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069B7" w:rsidRPr="00653982" w:rsidRDefault="005912D0" w:rsidP="0098612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53982">
        <w:rPr>
          <w:rFonts w:ascii="Arial" w:hAnsi="Arial" w:cs="Arial"/>
          <w:b/>
          <w:color w:val="010000"/>
          <w:sz w:val="20"/>
        </w:rPr>
        <w:t>DNC: Board Resolution</w:t>
      </w:r>
    </w:p>
    <w:p w14:paraId="00000002" w14:textId="77777777" w:rsidR="003069B7" w:rsidRPr="00653982" w:rsidRDefault="005912D0" w:rsidP="0098612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982">
        <w:rPr>
          <w:rFonts w:ascii="Arial" w:hAnsi="Arial" w:cs="Arial"/>
          <w:color w:val="010000"/>
          <w:sz w:val="20"/>
        </w:rPr>
        <w:t>On May 20, 2024, Hai Phong Electricity Water Machine Assembly Joint Stock Company announced Resolution No. 11/NQ-HDQT as follows:</w:t>
      </w:r>
    </w:p>
    <w:p w14:paraId="00000003" w14:textId="5174CCE2" w:rsidR="003069B7" w:rsidRPr="00653982" w:rsidRDefault="005912D0" w:rsidP="0098612F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982">
        <w:rPr>
          <w:rFonts w:ascii="Arial" w:hAnsi="Arial" w:cs="Arial"/>
          <w:color w:val="010000"/>
          <w:sz w:val="20"/>
        </w:rPr>
        <w:t>‎‎Article 1. The Board of Directors agrees on the time for share issuance to pay dividends to increase the Company's charter capital</w:t>
      </w:r>
      <w:r w:rsidR="00653982" w:rsidRPr="00653982">
        <w:rPr>
          <w:rFonts w:ascii="Arial" w:hAnsi="Arial" w:cs="Arial"/>
          <w:color w:val="010000"/>
          <w:sz w:val="20"/>
        </w:rPr>
        <w:t>:</w:t>
      </w:r>
      <w:r w:rsidRPr="00653982">
        <w:rPr>
          <w:rFonts w:ascii="Arial" w:hAnsi="Arial" w:cs="Arial"/>
          <w:color w:val="010000"/>
          <w:sz w:val="20"/>
        </w:rPr>
        <w:t xml:space="preserve"> in Q3/2024.</w:t>
      </w:r>
    </w:p>
    <w:p w14:paraId="00000004" w14:textId="77777777" w:rsidR="003069B7" w:rsidRPr="00653982" w:rsidRDefault="005912D0" w:rsidP="0098612F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982">
        <w:rPr>
          <w:rFonts w:ascii="Arial" w:hAnsi="Arial" w:cs="Arial"/>
          <w:color w:val="010000"/>
          <w:sz w:val="20"/>
        </w:rPr>
        <w:t>‎‎Article 2. The Board of Directors agrees to increase the charter capital by share issuance to pay dividends, with the Company issuing 1,605,564 shares to pay dividends to existing shareholders.</w:t>
      </w:r>
    </w:p>
    <w:p w14:paraId="00000005" w14:textId="77777777" w:rsidR="003069B7" w:rsidRPr="00653982" w:rsidRDefault="005912D0" w:rsidP="0098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772"/>
          <w:tab w:val="left" w:pos="1888"/>
          <w:tab w:val="right" w:pos="7992"/>
          <w:tab w:val="left" w:pos="81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982">
        <w:rPr>
          <w:rFonts w:ascii="Arial" w:hAnsi="Arial" w:cs="Arial"/>
          <w:color w:val="010000"/>
          <w:sz w:val="20"/>
        </w:rPr>
        <w:t>Registered charter capital:</w:t>
      </w:r>
      <w:r w:rsidRPr="00653982">
        <w:rPr>
          <w:rFonts w:ascii="Arial" w:hAnsi="Arial" w:cs="Arial"/>
          <w:color w:val="010000"/>
          <w:sz w:val="20"/>
        </w:rPr>
        <w:tab/>
        <w:t>VND 64,222,580,000.</w:t>
      </w:r>
    </w:p>
    <w:p w14:paraId="00000006" w14:textId="77777777" w:rsidR="003069B7" w:rsidRPr="00653982" w:rsidRDefault="005912D0" w:rsidP="0098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772"/>
          <w:tab w:val="left" w:pos="1888"/>
          <w:tab w:val="right" w:pos="7992"/>
          <w:tab w:val="left" w:pos="81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982">
        <w:rPr>
          <w:rFonts w:ascii="Arial" w:hAnsi="Arial" w:cs="Arial"/>
          <w:color w:val="010000"/>
          <w:sz w:val="20"/>
        </w:rPr>
        <w:t>Expected increase of charter capital:</w:t>
      </w:r>
      <w:r w:rsidRPr="00653982">
        <w:rPr>
          <w:rFonts w:ascii="Arial" w:hAnsi="Arial" w:cs="Arial"/>
          <w:color w:val="010000"/>
          <w:sz w:val="20"/>
        </w:rPr>
        <w:tab/>
        <w:t>VND 80,278,225,000.</w:t>
      </w:r>
    </w:p>
    <w:p w14:paraId="00000007" w14:textId="09FA313A" w:rsidR="003069B7" w:rsidRPr="00653982" w:rsidRDefault="005912D0" w:rsidP="0098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772"/>
          <w:tab w:val="left" w:pos="1859"/>
          <w:tab w:val="left" w:pos="60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982">
        <w:rPr>
          <w:rFonts w:ascii="Arial" w:hAnsi="Arial" w:cs="Arial"/>
          <w:color w:val="010000"/>
          <w:sz w:val="20"/>
        </w:rPr>
        <w:t>Total value of shares expected to be issued at par value:</w:t>
      </w:r>
      <w:r w:rsidR="007E09C6" w:rsidRPr="00653982">
        <w:rPr>
          <w:rFonts w:ascii="Arial" w:hAnsi="Arial" w:cs="Arial"/>
          <w:color w:val="010000"/>
          <w:sz w:val="20"/>
        </w:rPr>
        <w:t xml:space="preserve"> </w:t>
      </w:r>
      <w:r w:rsidR="00653982" w:rsidRPr="00653982">
        <w:rPr>
          <w:rFonts w:ascii="Arial" w:hAnsi="Arial" w:cs="Arial"/>
          <w:color w:val="010000"/>
          <w:sz w:val="20"/>
        </w:rPr>
        <w:tab/>
      </w:r>
      <w:r w:rsidRPr="00653982">
        <w:rPr>
          <w:rFonts w:ascii="Arial" w:hAnsi="Arial" w:cs="Arial"/>
          <w:color w:val="010000"/>
          <w:sz w:val="20"/>
        </w:rPr>
        <w:t>VND 16,055,645,000.</w:t>
      </w:r>
    </w:p>
    <w:p w14:paraId="00000008" w14:textId="535E57C0" w:rsidR="003069B7" w:rsidRPr="00653982" w:rsidRDefault="005912D0" w:rsidP="0098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776"/>
          <w:tab w:val="left" w:pos="1874"/>
          <w:tab w:val="center" w:pos="4492"/>
          <w:tab w:val="right" w:pos="7992"/>
          <w:tab w:val="left" w:pos="81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982">
        <w:rPr>
          <w:rFonts w:ascii="Arial" w:hAnsi="Arial" w:cs="Arial"/>
          <w:color w:val="010000"/>
          <w:sz w:val="20"/>
        </w:rPr>
        <w:t>Number of shares expected to be issued:</w:t>
      </w:r>
      <w:r w:rsidR="007E09C6" w:rsidRPr="00653982">
        <w:rPr>
          <w:rFonts w:ascii="Arial" w:hAnsi="Arial" w:cs="Arial"/>
          <w:color w:val="010000"/>
          <w:sz w:val="20"/>
        </w:rPr>
        <w:t xml:space="preserve"> </w:t>
      </w:r>
      <w:r w:rsidRPr="00653982">
        <w:rPr>
          <w:rFonts w:ascii="Arial" w:hAnsi="Arial" w:cs="Arial"/>
          <w:color w:val="010000"/>
          <w:sz w:val="20"/>
        </w:rPr>
        <w:t>1,605,564 shares</w:t>
      </w:r>
    </w:p>
    <w:p w14:paraId="00000009" w14:textId="72C10FC3" w:rsidR="003069B7" w:rsidRPr="00653982" w:rsidRDefault="005912D0" w:rsidP="0098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7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982">
        <w:rPr>
          <w:rFonts w:ascii="Arial" w:hAnsi="Arial" w:cs="Arial"/>
          <w:color w:val="010000"/>
          <w:sz w:val="20"/>
        </w:rPr>
        <w:t xml:space="preserve">Time to </w:t>
      </w:r>
      <w:r w:rsidR="00653982" w:rsidRPr="00653982">
        <w:rPr>
          <w:rFonts w:ascii="Arial" w:hAnsi="Arial" w:cs="Arial"/>
          <w:color w:val="010000"/>
          <w:sz w:val="20"/>
        </w:rPr>
        <w:t xml:space="preserve">increase </w:t>
      </w:r>
      <w:r w:rsidRPr="00653982">
        <w:rPr>
          <w:rFonts w:ascii="Arial" w:hAnsi="Arial" w:cs="Arial"/>
          <w:color w:val="010000"/>
          <w:sz w:val="20"/>
        </w:rPr>
        <w:t>capital:</w:t>
      </w:r>
      <w:r w:rsidR="00653982" w:rsidRPr="00653982">
        <w:rPr>
          <w:rFonts w:ascii="Arial" w:hAnsi="Arial" w:cs="Arial"/>
          <w:color w:val="010000"/>
          <w:sz w:val="20"/>
        </w:rPr>
        <w:t xml:space="preserve"> </w:t>
      </w:r>
      <w:r w:rsidRPr="00653982">
        <w:rPr>
          <w:rFonts w:ascii="Arial" w:hAnsi="Arial" w:cs="Arial"/>
          <w:color w:val="010000"/>
          <w:sz w:val="20"/>
        </w:rPr>
        <w:t>Q3/2024.</w:t>
      </w:r>
      <w:bookmarkStart w:id="0" w:name="_GoBack"/>
      <w:bookmarkEnd w:id="0"/>
    </w:p>
    <w:p w14:paraId="0000000A" w14:textId="77777777" w:rsidR="003069B7" w:rsidRPr="00653982" w:rsidRDefault="005912D0" w:rsidP="0098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7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982">
        <w:rPr>
          <w:rFonts w:ascii="Arial" w:hAnsi="Arial" w:cs="Arial"/>
          <w:color w:val="010000"/>
          <w:sz w:val="20"/>
        </w:rPr>
        <w:t>Issuance rate:</w:t>
      </w:r>
    </w:p>
    <w:p w14:paraId="0000000B" w14:textId="015E3B40" w:rsidR="003069B7" w:rsidRPr="00653982" w:rsidRDefault="005912D0" w:rsidP="009861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982">
        <w:rPr>
          <w:rFonts w:ascii="Arial" w:hAnsi="Arial" w:cs="Arial"/>
          <w:color w:val="010000"/>
          <w:sz w:val="20"/>
        </w:rPr>
        <w:t>Pay dividends by share: 25% of charter capital.</w:t>
      </w:r>
    </w:p>
    <w:p w14:paraId="0000000C" w14:textId="1C61EB75" w:rsidR="003069B7" w:rsidRPr="00653982" w:rsidRDefault="005912D0" w:rsidP="009861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982">
        <w:rPr>
          <w:rFonts w:ascii="Arial" w:hAnsi="Arial" w:cs="Arial"/>
          <w:color w:val="010000"/>
          <w:sz w:val="20"/>
        </w:rPr>
        <w:t>For 01 existing share,</w:t>
      </w:r>
      <w:r w:rsidR="00653982" w:rsidRPr="00653982">
        <w:rPr>
          <w:rFonts w:ascii="Arial" w:hAnsi="Arial" w:cs="Arial"/>
          <w:color w:val="010000"/>
          <w:sz w:val="20"/>
        </w:rPr>
        <w:t xml:space="preserve"> shareholders receive</w:t>
      </w:r>
      <w:r w:rsidRPr="00653982">
        <w:rPr>
          <w:rFonts w:ascii="Arial" w:hAnsi="Arial" w:cs="Arial"/>
          <w:color w:val="010000"/>
          <w:sz w:val="20"/>
        </w:rPr>
        <w:t xml:space="preserve"> 0.25 new shares: 25%.</w:t>
      </w:r>
    </w:p>
    <w:p w14:paraId="0000000D" w14:textId="77777777" w:rsidR="003069B7" w:rsidRPr="00653982" w:rsidRDefault="005912D0" w:rsidP="0098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982">
        <w:rPr>
          <w:rFonts w:ascii="Arial" w:hAnsi="Arial" w:cs="Arial"/>
          <w:color w:val="010000"/>
          <w:sz w:val="20"/>
        </w:rPr>
        <w:t>Capital source: From the profit after tax according to the Audited Financial Statements as of December 31, 2023 of the Company.</w:t>
      </w:r>
    </w:p>
    <w:p w14:paraId="0000000E" w14:textId="77777777" w:rsidR="003069B7" w:rsidRPr="00653982" w:rsidRDefault="005912D0" w:rsidP="0098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7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982">
        <w:rPr>
          <w:rFonts w:ascii="Arial" w:hAnsi="Arial" w:cs="Arial"/>
          <w:color w:val="010000"/>
          <w:sz w:val="20"/>
        </w:rPr>
        <w:t>Expected implementation time: Q3/2024.</w:t>
      </w:r>
    </w:p>
    <w:p w14:paraId="0000000F" w14:textId="77777777" w:rsidR="003069B7" w:rsidRPr="00653982" w:rsidRDefault="005912D0" w:rsidP="0098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7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982">
        <w:rPr>
          <w:rFonts w:ascii="Arial" w:hAnsi="Arial" w:cs="Arial"/>
          <w:color w:val="010000"/>
          <w:sz w:val="20"/>
        </w:rPr>
        <w:t>The company plans to issue 1,605,564 shares to pay dividends to existing shareholders at a par value of: VND 10,000/share.</w:t>
      </w:r>
    </w:p>
    <w:p w14:paraId="00000010" w14:textId="1713BBFA" w:rsidR="003069B7" w:rsidRPr="00653982" w:rsidRDefault="005912D0" w:rsidP="0098612F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3069B7" w:rsidRPr="00653982" w:rsidSect="00653982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653982">
        <w:rPr>
          <w:rFonts w:ascii="Arial" w:hAnsi="Arial" w:cs="Arial"/>
          <w:color w:val="010000"/>
          <w:sz w:val="20"/>
        </w:rPr>
        <w:t>Article 3. Approve Plan on handling fractional shares: The number of shares issued to each shareholder will be rounded down to the nearest whole unit, and any fractional shares (if any) will be canceled.</w:t>
      </w:r>
    </w:p>
    <w:p w14:paraId="00000011" w14:textId="77777777" w:rsidR="003069B7" w:rsidRPr="00653982" w:rsidRDefault="005912D0" w:rsidP="0098612F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982">
        <w:rPr>
          <w:rFonts w:ascii="Arial" w:hAnsi="Arial" w:cs="Arial"/>
          <w:color w:val="010000"/>
          <w:sz w:val="20"/>
        </w:rPr>
        <w:lastRenderedPageBreak/>
        <w:t>Article 4: This Resolution takes effect from the date of its signing. The Board of Directors assigns the General Manager of the Company to organize and implement this Resolution.</w:t>
      </w:r>
    </w:p>
    <w:sectPr w:rsidR="003069B7" w:rsidRPr="00653982" w:rsidSect="00653982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2D1"/>
    <w:multiLevelType w:val="multilevel"/>
    <w:tmpl w:val="441446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75229A"/>
    <w:multiLevelType w:val="multilevel"/>
    <w:tmpl w:val="66E49C7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B7"/>
    <w:rsid w:val="003069B7"/>
    <w:rsid w:val="005912D0"/>
    <w:rsid w:val="00653982"/>
    <w:rsid w:val="007E09C6"/>
    <w:rsid w:val="0098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F7764"/>
  <w15:docId w15:val="{834492B4-75D6-4A6C-84EE-0CB081AC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093973"/>
      <w:sz w:val="18"/>
      <w:szCs w:val="1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color w:val="093973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86" w:lineRule="auto"/>
      <w:ind w:firstLine="700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"/>
    <w:link w:val="Bodytext3"/>
    <w:pPr>
      <w:spacing w:line="235" w:lineRule="auto"/>
    </w:pPr>
    <w:rPr>
      <w:rFonts w:ascii="Arial" w:eastAsia="Arial" w:hAnsi="Arial" w:cs="Arial"/>
      <w:b/>
      <w:bCs/>
      <w:color w:val="093973"/>
      <w:sz w:val="18"/>
      <w:szCs w:val="18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b/>
      <w:bCs/>
      <w:color w:val="093973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Arial" w:eastAsia="Arial" w:hAnsi="Arial" w:cs="Arial"/>
      <w:sz w:val="36"/>
      <w:szCs w:val="36"/>
    </w:rPr>
  </w:style>
  <w:style w:type="paragraph" w:customStyle="1" w:styleId="Bodytext40">
    <w:name w:val="Body text (4)"/>
    <w:basedOn w:val="Normal"/>
    <w:link w:val="Bodytext4"/>
    <w:pPr>
      <w:spacing w:line="233" w:lineRule="auto"/>
    </w:pPr>
    <w:rPr>
      <w:rFonts w:ascii="Arial" w:eastAsia="Arial" w:hAnsi="Arial" w:cs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62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qk3miS1usrfEh3VlSpCU1HgnCg==">CgMxLjAyCmlkLjN6bnlzaDcyCmlkLjJldDkycDAyCWlkLnR5amN3dDIKaWQuM2R5NnZrbTIKaWQuMXQzaDVzZjIKaWQuNGQzNG9nODIKaWQuMnM4ZXlvMTIKaWQuMTdkcDh2dTIKaWQuM3JkY3JqbjgAciExUERrUEZzOF9jbTBsSTAxUjZUU0JkX0JwZW1BRG5VNjQ=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10</cp:revision>
  <dcterms:created xsi:type="dcterms:W3CDTF">2024-05-22T01:34:00Z</dcterms:created>
  <dcterms:modified xsi:type="dcterms:W3CDTF">2024-05-23T06:06:00Z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705fa0d9a864eb35ffb670a2b0a75e0ce6d179b7e59480b87a5e0b74cda37980</vt:lpwstr>
  </property>
</Properties>
</file>