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C4722"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15B20">
        <w:rPr>
          <w:rFonts w:ascii="Arial" w:hAnsi="Arial" w:cs="Arial"/>
          <w:b/>
          <w:bCs/>
          <w:color w:val="010000"/>
          <w:sz w:val="20"/>
        </w:rPr>
        <w:t>HD8:</w:t>
      </w:r>
      <w:r w:rsidRPr="00615B20">
        <w:rPr>
          <w:rFonts w:ascii="Arial" w:hAnsi="Arial" w:cs="Arial"/>
          <w:b/>
          <w:color w:val="010000"/>
          <w:sz w:val="20"/>
        </w:rPr>
        <w:t xml:space="preserve"> Annual General Mandate 2024</w:t>
      </w:r>
    </w:p>
    <w:p w14:paraId="4E9189DD"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On May 16, 2024, Housing and Urban Development Investment Joint Stock Company HUD8 announced General Mandate No. 78/NQ-DHDCD as follows:</w:t>
      </w:r>
    </w:p>
    <w:p w14:paraId="4062CB10"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 xml:space="preserve">‎‎Article 1. Approve the Board of Managers’ Report on the production and business results in 2023 and </w:t>
      </w:r>
      <w:r w:rsidR="00CE58F5" w:rsidRPr="00615B20">
        <w:rPr>
          <w:rFonts w:ascii="Arial" w:hAnsi="Arial" w:cs="Arial"/>
          <w:color w:val="010000"/>
          <w:sz w:val="20"/>
        </w:rPr>
        <w:t xml:space="preserve">the </w:t>
      </w:r>
      <w:r w:rsidRPr="00615B20">
        <w:rPr>
          <w:rFonts w:ascii="Arial" w:hAnsi="Arial" w:cs="Arial"/>
          <w:color w:val="010000"/>
          <w:sz w:val="20"/>
        </w:rPr>
        <w:t>production and business plan for 2024 of the Company with the following consolidated main targets:</w:t>
      </w:r>
    </w:p>
    <w:p w14:paraId="2914EE3E" w14:textId="77777777" w:rsidR="00034B08" w:rsidRPr="00615B20" w:rsidRDefault="00D97D6B" w:rsidP="001A4E41">
      <w:pPr>
        <w:keepNext/>
        <w:numPr>
          <w:ilvl w:val="0"/>
          <w:numId w:val="8"/>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sidRPr="00615B20">
        <w:rPr>
          <w:rFonts w:ascii="Arial" w:hAnsi="Arial" w:cs="Arial"/>
          <w:color w:val="010000"/>
          <w:sz w:val="20"/>
        </w:rPr>
        <w:t>Consolidated production and business results in 2023:</w:t>
      </w:r>
    </w:p>
    <w:p w14:paraId="23049AAA"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Total investment value: VND 0.35 billion, reaching 1.9% of the plan;</w:t>
      </w:r>
    </w:p>
    <w:p w14:paraId="02AE32F2"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Total revenue and other income: VND 15.3 billion, reaching 171.9% of the plan;</w:t>
      </w:r>
    </w:p>
    <w:p w14:paraId="6FE51074"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Profit before tax: VND 8.45 billion, reaching 338.3% of the plan;</w:t>
      </w:r>
    </w:p>
    <w:p w14:paraId="41B5283B"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Payable to the State budget: VND 3.08 billion, reaching 440.1% of the plan;</w:t>
      </w:r>
    </w:p>
    <w:p w14:paraId="5DD5342D"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Profit after tax: VND 6.4 billion, reaching 320.1% of the plan;</w:t>
      </w:r>
    </w:p>
    <w:p w14:paraId="573F8CE5"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Owner’s equity as of December 31, 2023: VND 123.072 billion;</w:t>
      </w:r>
    </w:p>
    <w:p w14:paraId="3C0D1245"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Profit rate after tax/charter capital: 6.4%;</w:t>
      </w:r>
    </w:p>
    <w:p w14:paraId="5C82BC2E"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Profit rate after tax/owner’s equity 5.2%.</w:t>
      </w:r>
    </w:p>
    <w:p w14:paraId="1E7A05C2" w14:textId="77777777" w:rsidR="00034B08" w:rsidRPr="00615B20" w:rsidRDefault="00D97D6B" w:rsidP="001A4E41">
      <w:pPr>
        <w:keepNext/>
        <w:numPr>
          <w:ilvl w:val="0"/>
          <w:numId w:val="8"/>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Production and business plan for 2024 with the following consolidated main targets:</w:t>
      </w:r>
    </w:p>
    <w:p w14:paraId="4A3B9D2C"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Total investment: VND 22.87 billion;</w:t>
      </w:r>
    </w:p>
    <w:p w14:paraId="6C097593"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Revenue: VND 7.7 billion;</w:t>
      </w:r>
    </w:p>
    <w:p w14:paraId="41F08B61"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Profit before tax: VND 0.9 billion;</w:t>
      </w:r>
    </w:p>
    <w:p w14:paraId="441FCF32"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Profit after tax: VND 0.72 billion;</w:t>
      </w:r>
    </w:p>
    <w:p w14:paraId="135C8B88"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Payable to the State budget: VND 0.8 billion;</w:t>
      </w:r>
    </w:p>
    <w:p w14:paraId="60619621"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Expected dividend payment rate of 2024: 1% of charter capital.</w:t>
      </w:r>
    </w:p>
    <w:p w14:paraId="1AC952E5"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‎‎Article 2. Approve the Board of Directors’ Report on activities in 2023 and operational plan for 2024;</w:t>
      </w:r>
    </w:p>
    <w:p w14:paraId="387DEC0A"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‎‎Article 3. Approve the Separate Financial Statements 2023 and the Consolidated Financial Statements 2023 of the Company, which were audited and issued by CPA Vietnam Auditing Company Limited. Some basic targets in the Financial Statements 2023:</w:t>
      </w:r>
    </w:p>
    <w:p w14:paraId="51D5151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3"/>
        <w:gridCol w:w="3926"/>
        <w:gridCol w:w="2090"/>
        <w:gridCol w:w="2128"/>
      </w:tblGrid>
      <w:tr w:rsidR="00034B08" w:rsidRPr="00615B20" w14:paraId="02A4637F" w14:textId="77777777" w:rsidTr="00AF12D8">
        <w:tc>
          <w:tcPr>
            <w:tcW w:w="484" w:type="pct"/>
            <w:shd w:val="clear" w:color="auto" w:fill="auto"/>
            <w:tcMar>
              <w:top w:w="0" w:type="dxa"/>
              <w:bottom w:w="0" w:type="dxa"/>
            </w:tcMar>
            <w:vAlign w:val="center"/>
          </w:tcPr>
          <w:p w14:paraId="76973546"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No.</w:t>
            </w:r>
          </w:p>
        </w:tc>
        <w:tc>
          <w:tcPr>
            <w:tcW w:w="2177" w:type="pct"/>
            <w:shd w:val="clear" w:color="auto" w:fill="auto"/>
            <w:tcMar>
              <w:top w:w="0" w:type="dxa"/>
              <w:bottom w:w="0" w:type="dxa"/>
            </w:tcMar>
            <w:vAlign w:val="center"/>
          </w:tcPr>
          <w:p w14:paraId="21E3AC6D"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Targets</w:t>
            </w:r>
          </w:p>
        </w:tc>
        <w:tc>
          <w:tcPr>
            <w:tcW w:w="1159" w:type="pct"/>
            <w:shd w:val="clear" w:color="auto" w:fill="auto"/>
            <w:tcMar>
              <w:top w:w="0" w:type="dxa"/>
              <w:bottom w:w="0" w:type="dxa"/>
            </w:tcMar>
            <w:vAlign w:val="center"/>
          </w:tcPr>
          <w:p w14:paraId="365A9DF3"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Value in the Separate Statements</w:t>
            </w:r>
          </w:p>
        </w:tc>
        <w:tc>
          <w:tcPr>
            <w:tcW w:w="1180" w:type="pct"/>
            <w:shd w:val="clear" w:color="auto" w:fill="auto"/>
            <w:tcMar>
              <w:top w:w="0" w:type="dxa"/>
              <w:bottom w:w="0" w:type="dxa"/>
            </w:tcMar>
            <w:vAlign w:val="center"/>
          </w:tcPr>
          <w:p w14:paraId="4D6A50A3"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Value in the Consolidated Statements</w:t>
            </w:r>
          </w:p>
        </w:tc>
      </w:tr>
      <w:tr w:rsidR="00034B08" w:rsidRPr="00615B20" w14:paraId="69B613BD" w14:textId="77777777" w:rsidTr="00AF12D8">
        <w:tc>
          <w:tcPr>
            <w:tcW w:w="484" w:type="pct"/>
            <w:shd w:val="clear" w:color="auto" w:fill="auto"/>
            <w:tcMar>
              <w:top w:w="0" w:type="dxa"/>
              <w:bottom w:w="0" w:type="dxa"/>
            </w:tcMar>
            <w:vAlign w:val="center"/>
          </w:tcPr>
          <w:p w14:paraId="7789B04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w:t>
            </w:r>
          </w:p>
        </w:tc>
        <w:tc>
          <w:tcPr>
            <w:tcW w:w="2177" w:type="pct"/>
            <w:shd w:val="clear" w:color="auto" w:fill="auto"/>
            <w:tcMar>
              <w:top w:w="0" w:type="dxa"/>
              <w:bottom w:w="0" w:type="dxa"/>
            </w:tcMar>
            <w:vAlign w:val="center"/>
          </w:tcPr>
          <w:p w14:paraId="783CE6B7"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Total assets (total capital)</w:t>
            </w:r>
          </w:p>
        </w:tc>
        <w:tc>
          <w:tcPr>
            <w:tcW w:w="1159" w:type="pct"/>
            <w:shd w:val="clear" w:color="auto" w:fill="auto"/>
            <w:tcMar>
              <w:top w:w="0" w:type="dxa"/>
              <w:bottom w:w="0" w:type="dxa"/>
            </w:tcMar>
            <w:vAlign w:val="center"/>
          </w:tcPr>
          <w:p w14:paraId="536BF78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138,296,171,236</w:t>
            </w:r>
          </w:p>
        </w:tc>
        <w:tc>
          <w:tcPr>
            <w:tcW w:w="1180" w:type="pct"/>
            <w:shd w:val="clear" w:color="auto" w:fill="auto"/>
            <w:tcMar>
              <w:top w:w="0" w:type="dxa"/>
              <w:bottom w:w="0" w:type="dxa"/>
            </w:tcMar>
            <w:vAlign w:val="center"/>
          </w:tcPr>
          <w:p w14:paraId="700422C0"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185,334,201,194</w:t>
            </w:r>
          </w:p>
        </w:tc>
      </w:tr>
      <w:tr w:rsidR="00034B08" w:rsidRPr="00615B20" w14:paraId="0D2A2026" w14:textId="77777777" w:rsidTr="00AF12D8">
        <w:tc>
          <w:tcPr>
            <w:tcW w:w="484" w:type="pct"/>
            <w:shd w:val="clear" w:color="auto" w:fill="auto"/>
            <w:tcMar>
              <w:top w:w="0" w:type="dxa"/>
              <w:bottom w:w="0" w:type="dxa"/>
            </w:tcMar>
            <w:vAlign w:val="center"/>
          </w:tcPr>
          <w:p w14:paraId="09201A65"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2</w:t>
            </w:r>
          </w:p>
        </w:tc>
        <w:tc>
          <w:tcPr>
            <w:tcW w:w="2177" w:type="pct"/>
            <w:shd w:val="clear" w:color="auto" w:fill="auto"/>
            <w:tcMar>
              <w:top w:w="0" w:type="dxa"/>
              <w:bottom w:w="0" w:type="dxa"/>
            </w:tcMar>
            <w:vAlign w:val="center"/>
          </w:tcPr>
          <w:p w14:paraId="2FA15B46"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Total revenue and other income</w:t>
            </w:r>
          </w:p>
        </w:tc>
        <w:tc>
          <w:tcPr>
            <w:tcW w:w="1159" w:type="pct"/>
            <w:shd w:val="clear" w:color="auto" w:fill="auto"/>
            <w:tcMar>
              <w:top w:w="0" w:type="dxa"/>
              <w:bottom w:w="0" w:type="dxa"/>
            </w:tcMar>
            <w:vAlign w:val="center"/>
          </w:tcPr>
          <w:p w14:paraId="5C376A50"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13,314,303,242</w:t>
            </w:r>
          </w:p>
        </w:tc>
        <w:tc>
          <w:tcPr>
            <w:tcW w:w="1180" w:type="pct"/>
            <w:shd w:val="clear" w:color="auto" w:fill="auto"/>
            <w:tcMar>
              <w:top w:w="0" w:type="dxa"/>
              <w:bottom w:w="0" w:type="dxa"/>
            </w:tcMar>
            <w:vAlign w:val="center"/>
          </w:tcPr>
          <w:p w14:paraId="54F66FC1"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15,300,072,928</w:t>
            </w:r>
          </w:p>
        </w:tc>
      </w:tr>
      <w:tr w:rsidR="00034B08" w:rsidRPr="00615B20" w14:paraId="07D955EB" w14:textId="77777777" w:rsidTr="00AF12D8">
        <w:tc>
          <w:tcPr>
            <w:tcW w:w="484" w:type="pct"/>
            <w:shd w:val="clear" w:color="auto" w:fill="auto"/>
            <w:tcMar>
              <w:top w:w="0" w:type="dxa"/>
              <w:bottom w:w="0" w:type="dxa"/>
            </w:tcMar>
            <w:vAlign w:val="center"/>
          </w:tcPr>
          <w:p w14:paraId="24200DE6"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lastRenderedPageBreak/>
              <w:t>3</w:t>
            </w:r>
          </w:p>
        </w:tc>
        <w:tc>
          <w:tcPr>
            <w:tcW w:w="2177" w:type="pct"/>
            <w:shd w:val="clear" w:color="auto" w:fill="auto"/>
            <w:tcMar>
              <w:top w:w="0" w:type="dxa"/>
              <w:bottom w:w="0" w:type="dxa"/>
            </w:tcMar>
            <w:vAlign w:val="center"/>
          </w:tcPr>
          <w:p w14:paraId="7CC1FDF4"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Profit before tax</w:t>
            </w:r>
          </w:p>
        </w:tc>
        <w:tc>
          <w:tcPr>
            <w:tcW w:w="1159" w:type="pct"/>
            <w:shd w:val="clear" w:color="auto" w:fill="auto"/>
            <w:tcMar>
              <w:top w:w="0" w:type="dxa"/>
              <w:bottom w:w="0" w:type="dxa"/>
            </w:tcMar>
            <w:vAlign w:val="center"/>
          </w:tcPr>
          <w:p w14:paraId="39386BD5"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7,399,085,761</w:t>
            </w:r>
          </w:p>
        </w:tc>
        <w:tc>
          <w:tcPr>
            <w:tcW w:w="1180" w:type="pct"/>
            <w:shd w:val="clear" w:color="auto" w:fill="auto"/>
            <w:tcMar>
              <w:top w:w="0" w:type="dxa"/>
              <w:bottom w:w="0" w:type="dxa"/>
            </w:tcMar>
            <w:vAlign w:val="center"/>
          </w:tcPr>
          <w:p w14:paraId="448D9D53"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8,457,882,448</w:t>
            </w:r>
          </w:p>
        </w:tc>
      </w:tr>
      <w:tr w:rsidR="00034B08" w:rsidRPr="00615B20" w14:paraId="28B88382" w14:textId="77777777" w:rsidTr="00AF12D8">
        <w:tc>
          <w:tcPr>
            <w:tcW w:w="484" w:type="pct"/>
            <w:shd w:val="clear" w:color="auto" w:fill="auto"/>
            <w:tcMar>
              <w:top w:w="0" w:type="dxa"/>
              <w:bottom w:w="0" w:type="dxa"/>
            </w:tcMar>
            <w:vAlign w:val="center"/>
          </w:tcPr>
          <w:p w14:paraId="37C1C6E7"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4</w:t>
            </w:r>
          </w:p>
        </w:tc>
        <w:tc>
          <w:tcPr>
            <w:tcW w:w="2177" w:type="pct"/>
            <w:shd w:val="clear" w:color="auto" w:fill="auto"/>
            <w:tcMar>
              <w:top w:w="0" w:type="dxa"/>
              <w:bottom w:w="0" w:type="dxa"/>
            </w:tcMar>
            <w:vAlign w:val="center"/>
          </w:tcPr>
          <w:p w14:paraId="1FF85E0B"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Profit after tax</w:t>
            </w:r>
          </w:p>
        </w:tc>
        <w:tc>
          <w:tcPr>
            <w:tcW w:w="1159" w:type="pct"/>
            <w:shd w:val="clear" w:color="auto" w:fill="auto"/>
            <w:tcMar>
              <w:top w:w="0" w:type="dxa"/>
              <w:bottom w:w="0" w:type="dxa"/>
            </w:tcMar>
            <w:vAlign w:val="center"/>
          </w:tcPr>
          <w:p w14:paraId="163C827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6,400,839,811</w:t>
            </w:r>
          </w:p>
        </w:tc>
        <w:tc>
          <w:tcPr>
            <w:tcW w:w="1180" w:type="pct"/>
            <w:shd w:val="clear" w:color="auto" w:fill="auto"/>
            <w:tcMar>
              <w:top w:w="0" w:type="dxa"/>
              <w:bottom w:w="0" w:type="dxa"/>
            </w:tcMar>
            <w:vAlign w:val="center"/>
          </w:tcPr>
          <w:p w14:paraId="2A661175"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6,400,839,811</w:t>
            </w:r>
          </w:p>
        </w:tc>
      </w:tr>
    </w:tbl>
    <w:p w14:paraId="4999C913"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‎‎Article 4. Approve the Supervisory Board’s Report on activities in 2023 and operational plan for 2024;</w:t>
      </w:r>
    </w:p>
    <w:p w14:paraId="2BC3B63F"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‎‎Article 5. Approve the plan on profit distribution in 2023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5852"/>
        <w:gridCol w:w="2346"/>
      </w:tblGrid>
      <w:tr w:rsidR="00034B08" w:rsidRPr="00615B20" w14:paraId="3C39EF70" w14:textId="77777777" w:rsidTr="00AF12D8">
        <w:tc>
          <w:tcPr>
            <w:tcW w:w="454" w:type="pct"/>
            <w:shd w:val="clear" w:color="auto" w:fill="auto"/>
            <w:tcMar>
              <w:top w:w="0" w:type="dxa"/>
              <w:bottom w:w="0" w:type="dxa"/>
            </w:tcMar>
            <w:vAlign w:val="center"/>
          </w:tcPr>
          <w:p w14:paraId="0E33484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No.</w:t>
            </w:r>
          </w:p>
        </w:tc>
        <w:tc>
          <w:tcPr>
            <w:tcW w:w="3245" w:type="pct"/>
            <w:shd w:val="clear" w:color="auto" w:fill="auto"/>
            <w:tcMar>
              <w:top w:w="0" w:type="dxa"/>
              <w:bottom w:w="0" w:type="dxa"/>
            </w:tcMar>
            <w:vAlign w:val="center"/>
          </w:tcPr>
          <w:p w14:paraId="6068D13D"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Targets</w:t>
            </w:r>
          </w:p>
        </w:tc>
        <w:tc>
          <w:tcPr>
            <w:tcW w:w="1301" w:type="pct"/>
            <w:shd w:val="clear" w:color="auto" w:fill="auto"/>
            <w:tcMar>
              <w:top w:w="0" w:type="dxa"/>
              <w:bottom w:w="0" w:type="dxa"/>
            </w:tcMar>
            <w:vAlign w:val="center"/>
          </w:tcPr>
          <w:p w14:paraId="302FFE42"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Amount (VND)</w:t>
            </w:r>
          </w:p>
        </w:tc>
      </w:tr>
      <w:tr w:rsidR="00034B08" w:rsidRPr="00615B20" w14:paraId="12F5AEF7" w14:textId="77777777" w:rsidTr="00AF12D8">
        <w:tc>
          <w:tcPr>
            <w:tcW w:w="454" w:type="pct"/>
            <w:shd w:val="clear" w:color="auto" w:fill="auto"/>
            <w:tcMar>
              <w:top w:w="0" w:type="dxa"/>
              <w:bottom w:w="0" w:type="dxa"/>
            </w:tcMar>
            <w:vAlign w:val="center"/>
          </w:tcPr>
          <w:p w14:paraId="15A35DC7"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I</w:t>
            </w:r>
          </w:p>
        </w:tc>
        <w:tc>
          <w:tcPr>
            <w:tcW w:w="3245" w:type="pct"/>
            <w:shd w:val="clear" w:color="auto" w:fill="auto"/>
            <w:tcMar>
              <w:top w:w="0" w:type="dxa"/>
              <w:bottom w:w="0" w:type="dxa"/>
            </w:tcMar>
            <w:vAlign w:val="center"/>
          </w:tcPr>
          <w:p w14:paraId="375156B6"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Total undistributed profit after tax</w:t>
            </w:r>
          </w:p>
        </w:tc>
        <w:tc>
          <w:tcPr>
            <w:tcW w:w="1301" w:type="pct"/>
            <w:shd w:val="clear" w:color="auto" w:fill="auto"/>
            <w:tcMar>
              <w:top w:w="0" w:type="dxa"/>
              <w:bottom w:w="0" w:type="dxa"/>
            </w:tcMar>
            <w:vAlign w:val="center"/>
          </w:tcPr>
          <w:p w14:paraId="46785F88"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13,850,666,880</w:t>
            </w:r>
          </w:p>
        </w:tc>
      </w:tr>
      <w:tr w:rsidR="00034B08" w:rsidRPr="00615B20" w14:paraId="01B739CE" w14:textId="77777777" w:rsidTr="00AF12D8">
        <w:tc>
          <w:tcPr>
            <w:tcW w:w="454" w:type="pct"/>
            <w:shd w:val="clear" w:color="auto" w:fill="auto"/>
            <w:tcMar>
              <w:top w:w="0" w:type="dxa"/>
              <w:bottom w:w="0" w:type="dxa"/>
            </w:tcMar>
            <w:vAlign w:val="center"/>
          </w:tcPr>
          <w:p w14:paraId="7645E2F0"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w:t>
            </w:r>
          </w:p>
        </w:tc>
        <w:tc>
          <w:tcPr>
            <w:tcW w:w="3245" w:type="pct"/>
            <w:shd w:val="clear" w:color="auto" w:fill="auto"/>
            <w:tcMar>
              <w:top w:w="0" w:type="dxa"/>
              <w:bottom w:w="0" w:type="dxa"/>
            </w:tcMar>
            <w:vAlign w:val="center"/>
          </w:tcPr>
          <w:p w14:paraId="72200DA4"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Remaining accumulated profit after tax from previous years</w:t>
            </w:r>
          </w:p>
        </w:tc>
        <w:tc>
          <w:tcPr>
            <w:tcW w:w="1301" w:type="pct"/>
            <w:shd w:val="clear" w:color="auto" w:fill="auto"/>
            <w:tcMar>
              <w:top w:w="0" w:type="dxa"/>
              <w:bottom w:w="0" w:type="dxa"/>
            </w:tcMar>
            <w:vAlign w:val="center"/>
          </w:tcPr>
          <w:p w14:paraId="52B8418A"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7,449,827,069</w:t>
            </w:r>
          </w:p>
        </w:tc>
      </w:tr>
      <w:tr w:rsidR="00034B08" w:rsidRPr="00615B20" w14:paraId="607605DC" w14:textId="77777777" w:rsidTr="00AF12D8">
        <w:tc>
          <w:tcPr>
            <w:tcW w:w="454" w:type="pct"/>
            <w:shd w:val="clear" w:color="auto" w:fill="auto"/>
            <w:tcMar>
              <w:top w:w="0" w:type="dxa"/>
              <w:bottom w:w="0" w:type="dxa"/>
            </w:tcMar>
            <w:vAlign w:val="center"/>
          </w:tcPr>
          <w:p w14:paraId="6D31522D"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2</w:t>
            </w:r>
          </w:p>
        </w:tc>
        <w:tc>
          <w:tcPr>
            <w:tcW w:w="3245" w:type="pct"/>
            <w:shd w:val="clear" w:color="auto" w:fill="auto"/>
            <w:tcMar>
              <w:top w:w="0" w:type="dxa"/>
              <w:bottom w:w="0" w:type="dxa"/>
            </w:tcMar>
            <w:vAlign w:val="center"/>
          </w:tcPr>
          <w:p w14:paraId="182A66FD"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Profit after tax 2023</w:t>
            </w:r>
          </w:p>
        </w:tc>
        <w:tc>
          <w:tcPr>
            <w:tcW w:w="1301" w:type="pct"/>
            <w:shd w:val="clear" w:color="auto" w:fill="auto"/>
            <w:tcMar>
              <w:top w:w="0" w:type="dxa"/>
              <w:bottom w:w="0" w:type="dxa"/>
            </w:tcMar>
            <w:vAlign w:val="center"/>
          </w:tcPr>
          <w:p w14:paraId="2DBDABD6"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6,400,839,811</w:t>
            </w:r>
          </w:p>
        </w:tc>
      </w:tr>
      <w:tr w:rsidR="00034B08" w:rsidRPr="00615B20" w14:paraId="527FE518" w14:textId="77777777" w:rsidTr="00AF12D8">
        <w:tc>
          <w:tcPr>
            <w:tcW w:w="454" w:type="pct"/>
            <w:shd w:val="clear" w:color="auto" w:fill="auto"/>
            <w:tcMar>
              <w:top w:w="0" w:type="dxa"/>
              <w:bottom w:w="0" w:type="dxa"/>
            </w:tcMar>
            <w:vAlign w:val="center"/>
          </w:tcPr>
          <w:p w14:paraId="2ACBAFF3"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II</w:t>
            </w:r>
          </w:p>
        </w:tc>
        <w:tc>
          <w:tcPr>
            <w:tcW w:w="3245" w:type="pct"/>
            <w:shd w:val="clear" w:color="auto" w:fill="auto"/>
            <w:tcMar>
              <w:top w:w="0" w:type="dxa"/>
              <w:bottom w:w="0" w:type="dxa"/>
            </w:tcMar>
            <w:vAlign w:val="center"/>
          </w:tcPr>
          <w:p w14:paraId="6329CDC0"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Plan on profit distribution</w:t>
            </w:r>
          </w:p>
        </w:tc>
        <w:tc>
          <w:tcPr>
            <w:tcW w:w="1301" w:type="pct"/>
            <w:shd w:val="clear" w:color="auto" w:fill="auto"/>
            <w:tcMar>
              <w:top w:w="0" w:type="dxa"/>
              <w:bottom w:w="0" w:type="dxa"/>
            </w:tcMar>
            <w:vAlign w:val="center"/>
          </w:tcPr>
          <w:p w14:paraId="55C71BBC"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13,400,000,000</w:t>
            </w:r>
          </w:p>
        </w:tc>
      </w:tr>
      <w:tr w:rsidR="00034B08" w:rsidRPr="00615B20" w14:paraId="6B2596F1" w14:textId="77777777" w:rsidTr="00AF12D8">
        <w:tc>
          <w:tcPr>
            <w:tcW w:w="454" w:type="pct"/>
            <w:shd w:val="clear" w:color="auto" w:fill="auto"/>
            <w:tcMar>
              <w:top w:w="0" w:type="dxa"/>
              <w:bottom w:w="0" w:type="dxa"/>
            </w:tcMar>
            <w:vAlign w:val="center"/>
          </w:tcPr>
          <w:p w14:paraId="0F84B5D8"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w:t>
            </w:r>
          </w:p>
        </w:tc>
        <w:tc>
          <w:tcPr>
            <w:tcW w:w="3245" w:type="pct"/>
            <w:shd w:val="clear" w:color="auto" w:fill="auto"/>
            <w:tcMar>
              <w:top w:w="0" w:type="dxa"/>
              <w:bottom w:w="0" w:type="dxa"/>
            </w:tcMar>
            <w:vAlign w:val="center"/>
          </w:tcPr>
          <w:p w14:paraId="7140D710"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Appropriation for bonus fund</w:t>
            </w:r>
          </w:p>
        </w:tc>
        <w:tc>
          <w:tcPr>
            <w:tcW w:w="1301" w:type="pct"/>
            <w:shd w:val="clear" w:color="auto" w:fill="auto"/>
            <w:tcMar>
              <w:top w:w="0" w:type="dxa"/>
              <w:bottom w:w="0" w:type="dxa"/>
            </w:tcMar>
            <w:vAlign w:val="center"/>
          </w:tcPr>
          <w:p w14:paraId="5F87787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0</w:t>
            </w:r>
          </w:p>
        </w:tc>
      </w:tr>
      <w:tr w:rsidR="00034B08" w:rsidRPr="00615B20" w14:paraId="4E5C61BE" w14:textId="77777777" w:rsidTr="00AF12D8">
        <w:tc>
          <w:tcPr>
            <w:tcW w:w="454" w:type="pct"/>
            <w:shd w:val="clear" w:color="auto" w:fill="auto"/>
            <w:tcMar>
              <w:top w:w="0" w:type="dxa"/>
              <w:bottom w:w="0" w:type="dxa"/>
            </w:tcMar>
            <w:vAlign w:val="center"/>
          </w:tcPr>
          <w:p w14:paraId="1C1C855A"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2</w:t>
            </w:r>
          </w:p>
        </w:tc>
        <w:tc>
          <w:tcPr>
            <w:tcW w:w="3245" w:type="pct"/>
            <w:shd w:val="clear" w:color="auto" w:fill="auto"/>
            <w:tcMar>
              <w:top w:w="0" w:type="dxa"/>
              <w:bottom w:w="0" w:type="dxa"/>
            </w:tcMar>
            <w:vAlign w:val="center"/>
          </w:tcPr>
          <w:p w14:paraId="0D349375"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Appropriation for welfare fund</w:t>
            </w:r>
          </w:p>
        </w:tc>
        <w:tc>
          <w:tcPr>
            <w:tcW w:w="1301" w:type="pct"/>
            <w:shd w:val="clear" w:color="auto" w:fill="auto"/>
            <w:tcMar>
              <w:top w:w="0" w:type="dxa"/>
              <w:bottom w:w="0" w:type="dxa"/>
            </w:tcMar>
            <w:vAlign w:val="center"/>
          </w:tcPr>
          <w:p w14:paraId="3509A71A"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400,000,000</w:t>
            </w:r>
          </w:p>
        </w:tc>
      </w:tr>
      <w:tr w:rsidR="00034B08" w:rsidRPr="00615B20" w14:paraId="1A8A8B3C" w14:textId="77777777" w:rsidTr="00AF12D8">
        <w:tc>
          <w:tcPr>
            <w:tcW w:w="454" w:type="pct"/>
            <w:shd w:val="clear" w:color="auto" w:fill="auto"/>
            <w:tcMar>
              <w:top w:w="0" w:type="dxa"/>
              <w:bottom w:w="0" w:type="dxa"/>
            </w:tcMar>
            <w:vAlign w:val="center"/>
          </w:tcPr>
          <w:p w14:paraId="491E92EF"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3</w:t>
            </w:r>
          </w:p>
        </w:tc>
        <w:tc>
          <w:tcPr>
            <w:tcW w:w="3245" w:type="pct"/>
            <w:shd w:val="clear" w:color="auto" w:fill="auto"/>
            <w:tcMar>
              <w:top w:w="0" w:type="dxa"/>
              <w:bottom w:w="0" w:type="dxa"/>
            </w:tcMar>
            <w:vAlign w:val="center"/>
          </w:tcPr>
          <w:p w14:paraId="34F7BDA8"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Cash dividend payment at 13% of charter capital</w:t>
            </w:r>
          </w:p>
        </w:tc>
        <w:tc>
          <w:tcPr>
            <w:tcW w:w="1301" w:type="pct"/>
            <w:shd w:val="clear" w:color="auto" w:fill="auto"/>
            <w:tcMar>
              <w:top w:w="0" w:type="dxa"/>
              <w:bottom w:w="0" w:type="dxa"/>
            </w:tcMar>
            <w:vAlign w:val="center"/>
          </w:tcPr>
          <w:p w14:paraId="1F339FEA"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13,000,000,000</w:t>
            </w:r>
          </w:p>
        </w:tc>
      </w:tr>
      <w:tr w:rsidR="00034B08" w:rsidRPr="00615B20" w14:paraId="20D9DF89" w14:textId="77777777" w:rsidTr="00AF12D8">
        <w:tc>
          <w:tcPr>
            <w:tcW w:w="454" w:type="pct"/>
            <w:shd w:val="clear" w:color="auto" w:fill="auto"/>
            <w:tcMar>
              <w:top w:w="0" w:type="dxa"/>
              <w:bottom w:w="0" w:type="dxa"/>
            </w:tcMar>
            <w:vAlign w:val="center"/>
          </w:tcPr>
          <w:p w14:paraId="500C2B40"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III</w:t>
            </w:r>
          </w:p>
        </w:tc>
        <w:tc>
          <w:tcPr>
            <w:tcW w:w="3245" w:type="pct"/>
            <w:shd w:val="clear" w:color="auto" w:fill="auto"/>
            <w:tcMar>
              <w:top w:w="0" w:type="dxa"/>
              <w:bottom w:w="0" w:type="dxa"/>
            </w:tcMar>
            <w:vAlign w:val="center"/>
          </w:tcPr>
          <w:p w14:paraId="7DE427C3"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Retained undistributed profit after tax</w:t>
            </w:r>
          </w:p>
        </w:tc>
        <w:tc>
          <w:tcPr>
            <w:tcW w:w="1301" w:type="pct"/>
            <w:shd w:val="clear" w:color="auto" w:fill="auto"/>
            <w:tcMar>
              <w:top w:w="0" w:type="dxa"/>
              <w:bottom w:w="0" w:type="dxa"/>
            </w:tcMar>
            <w:vAlign w:val="center"/>
          </w:tcPr>
          <w:p w14:paraId="34D66B29" w14:textId="77777777" w:rsidR="00034B08" w:rsidRPr="00615B20" w:rsidRDefault="00D97D6B" w:rsidP="00AF12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15B20">
              <w:rPr>
                <w:rFonts w:ascii="Arial" w:hAnsi="Arial" w:cs="Arial"/>
                <w:color w:val="010000"/>
                <w:sz w:val="20"/>
              </w:rPr>
              <w:t>450,666,880</w:t>
            </w:r>
          </w:p>
        </w:tc>
      </w:tr>
    </w:tbl>
    <w:p w14:paraId="616143DD"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‎‎Article 6. Approve the salary and remuneration fund for the Board of Directors and Supervisory Board as follows:</w:t>
      </w:r>
    </w:p>
    <w:p w14:paraId="6B755EDB" w14:textId="77777777" w:rsidR="00034B08" w:rsidRPr="00615B20" w:rsidRDefault="00D97D6B" w:rsidP="001A4E41">
      <w:pPr>
        <w:numPr>
          <w:ilvl w:val="0"/>
          <w:numId w:val="1"/>
        </w:numPr>
        <w:pBdr>
          <w:top w:val="nil"/>
          <w:left w:val="nil"/>
          <w:bottom w:val="nil"/>
          <w:right w:val="nil"/>
          <w:between w:val="nil"/>
        </w:pBdr>
        <w:tabs>
          <w:tab w:val="left" w:pos="432"/>
          <w:tab w:val="left" w:pos="922"/>
        </w:tabs>
        <w:spacing w:after="120" w:line="360" w:lineRule="auto"/>
        <w:jc w:val="both"/>
        <w:rPr>
          <w:rFonts w:ascii="Arial" w:eastAsia="Arial" w:hAnsi="Arial" w:cs="Arial"/>
          <w:color w:val="010000"/>
          <w:sz w:val="20"/>
          <w:szCs w:val="20"/>
        </w:rPr>
      </w:pPr>
      <w:r w:rsidRPr="00615B20">
        <w:rPr>
          <w:rFonts w:ascii="Arial" w:hAnsi="Arial" w:cs="Arial"/>
          <w:color w:val="010000"/>
          <w:sz w:val="20"/>
        </w:rPr>
        <w:t>Realized salary and remuneration fund in 2023:</w:t>
      </w:r>
    </w:p>
    <w:p w14:paraId="10C4F524" w14:textId="77777777" w:rsidR="00034B08" w:rsidRPr="00615B20" w:rsidRDefault="00D97D6B" w:rsidP="001A4E41">
      <w:pPr>
        <w:numPr>
          <w:ilvl w:val="0"/>
          <w:numId w:val="9"/>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615B20">
        <w:rPr>
          <w:rFonts w:ascii="Arial" w:hAnsi="Arial" w:cs="Arial"/>
          <w:color w:val="010000"/>
          <w:sz w:val="20"/>
        </w:rPr>
        <w:t>Salary fund for the Executive Board of Directors: VND 578.072 million;</w:t>
      </w:r>
    </w:p>
    <w:p w14:paraId="6EFD2A09" w14:textId="77777777" w:rsidR="00034B08" w:rsidRPr="00615B20" w:rsidRDefault="00D97D6B" w:rsidP="001A4E41">
      <w:pPr>
        <w:numPr>
          <w:ilvl w:val="0"/>
          <w:numId w:val="7"/>
        </w:numPr>
        <w:pBdr>
          <w:top w:val="nil"/>
          <w:left w:val="nil"/>
          <w:bottom w:val="nil"/>
          <w:right w:val="nil"/>
          <w:between w:val="nil"/>
        </w:pBdr>
        <w:tabs>
          <w:tab w:val="left" w:pos="432"/>
          <w:tab w:val="left" w:pos="817"/>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 xml:space="preserve">Number of executive members on the Board of Directors: 01 </w:t>
      </w:r>
      <w:proofErr w:type="gramStart"/>
      <w:r w:rsidR="00CE58F5" w:rsidRPr="00615B20">
        <w:rPr>
          <w:rFonts w:ascii="Arial" w:hAnsi="Arial" w:cs="Arial"/>
          <w:color w:val="010000"/>
          <w:sz w:val="20"/>
        </w:rPr>
        <w:t>member</w:t>
      </w:r>
      <w:proofErr w:type="gramEnd"/>
      <w:r w:rsidRPr="00615B20">
        <w:rPr>
          <w:rFonts w:ascii="Arial" w:hAnsi="Arial" w:cs="Arial"/>
          <w:color w:val="010000"/>
          <w:sz w:val="20"/>
        </w:rPr>
        <w:t>;</w:t>
      </w:r>
    </w:p>
    <w:p w14:paraId="014291CF" w14:textId="77777777" w:rsidR="00034B08" w:rsidRPr="00615B20" w:rsidRDefault="00D97D6B" w:rsidP="001A4E4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Average salary: VND 48.172 million/person/month.</w:t>
      </w:r>
    </w:p>
    <w:p w14:paraId="71E07376" w14:textId="77777777" w:rsidR="00034B08" w:rsidRPr="00615B20" w:rsidRDefault="00D97D6B" w:rsidP="001A4E41">
      <w:pPr>
        <w:numPr>
          <w:ilvl w:val="0"/>
          <w:numId w:val="9"/>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615B20">
        <w:rPr>
          <w:rFonts w:ascii="Arial" w:hAnsi="Arial" w:cs="Arial"/>
          <w:color w:val="010000"/>
          <w:sz w:val="20"/>
        </w:rPr>
        <w:t>Total remuneration for non-executive members of the Board of Directors and Supervisory Board: VND 192 million;</w:t>
      </w:r>
    </w:p>
    <w:p w14:paraId="4ABA57B9" w14:textId="77777777" w:rsidR="00034B08" w:rsidRPr="00615B20" w:rsidRDefault="00D97D6B" w:rsidP="001A4E4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 xml:space="preserve">Number of non-executive members of the Board of Directors and Supervisory Board: 07 </w:t>
      </w:r>
      <w:r w:rsidR="00CE58F5" w:rsidRPr="00615B20">
        <w:rPr>
          <w:rFonts w:ascii="Arial" w:hAnsi="Arial" w:cs="Arial"/>
          <w:color w:val="010000"/>
          <w:sz w:val="20"/>
        </w:rPr>
        <w:t>members</w:t>
      </w:r>
      <w:r w:rsidRPr="00615B20">
        <w:rPr>
          <w:rFonts w:ascii="Arial" w:hAnsi="Arial" w:cs="Arial"/>
          <w:color w:val="010000"/>
          <w:sz w:val="20"/>
        </w:rPr>
        <w:t>;</w:t>
      </w:r>
    </w:p>
    <w:p w14:paraId="69C44220" w14:textId="77777777" w:rsidR="00034B08" w:rsidRPr="00615B20" w:rsidRDefault="00D97D6B" w:rsidP="001A4E4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Average remuneration: VND 2.285 million/person/month.</w:t>
      </w:r>
    </w:p>
    <w:p w14:paraId="2929B160" w14:textId="77777777" w:rsidR="00034B08" w:rsidRPr="00615B20" w:rsidRDefault="00D97D6B" w:rsidP="001A4E41">
      <w:pPr>
        <w:keepNext/>
        <w:numPr>
          <w:ilvl w:val="0"/>
          <w:numId w:val="1"/>
        </w:numPr>
        <w:pBdr>
          <w:top w:val="nil"/>
          <w:left w:val="nil"/>
          <w:bottom w:val="nil"/>
          <w:right w:val="nil"/>
          <w:between w:val="nil"/>
        </w:pBdr>
        <w:tabs>
          <w:tab w:val="left" w:pos="432"/>
          <w:tab w:val="left" w:pos="937"/>
        </w:tabs>
        <w:spacing w:after="120" w:line="360" w:lineRule="auto"/>
        <w:jc w:val="both"/>
        <w:rPr>
          <w:rFonts w:ascii="Arial" w:eastAsia="Arial" w:hAnsi="Arial" w:cs="Arial"/>
          <w:color w:val="010000"/>
          <w:sz w:val="20"/>
          <w:szCs w:val="20"/>
        </w:rPr>
      </w:pPr>
      <w:r w:rsidRPr="00615B20">
        <w:rPr>
          <w:rFonts w:ascii="Arial" w:hAnsi="Arial" w:cs="Arial"/>
          <w:color w:val="010000"/>
          <w:sz w:val="20"/>
        </w:rPr>
        <w:t>Planned salary and remuneration fund included in expenses of 2024:</w:t>
      </w:r>
    </w:p>
    <w:p w14:paraId="3F866AFE" w14:textId="77777777" w:rsidR="00034B08" w:rsidRPr="00615B20" w:rsidRDefault="00D97D6B" w:rsidP="001A4E41">
      <w:pPr>
        <w:numPr>
          <w:ilvl w:val="0"/>
          <w:numId w:val="9"/>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615B20">
        <w:rPr>
          <w:rFonts w:ascii="Arial" w:hAnsi="Arial" w:cs="Arial"/>
          <w:color w:val="010000"/>
          <w:sz w:val="20"/>
        </w:rPr>
        <w:t>Salary fund for the Executive Board of Directors: VND 476.4 million;</w:t>
      </w:r>
    </w:p>
    <w:p w14:paraId="22C3782E" w14:textId="77777777" w:rsidR="00034B08" w:rsidRPr="00615B20" w:rsidRDefault="00D97D6B" w:rsidP="001A4E4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 xml:space="preserve">Number of executive members on the Board of Directors: 01 </w:t>
      </w:r>
      <w:proofErr w:type="gramStart"/>
      <w:r w:rsidRPr="00615B20">
        <w:rPr>
          <w:rFonts w:ascii="Arial" w:hAnsi="Arial" w:cs="Arial"/>
          <w:color w:val="010000"/>
          <w:sz w:val="20"/>
        </w:rPr>
        <w:t>member</w:t>
      </w:r>
      <w:proofErr w:type="gramEnd"/>
      <w:r w:rsidRPr="00615B20">
        <w:rPr>
          <w:rFonts w:ascii="Arial" w:hAnsi="Arial" w:cs="Arial"/>
          <w:color w:val="010000"/>
          <w:sz w:val="20"/>
        </w:rPr>
        <w:t>;</w:t>
      </w:r>
    </w:p>
    <w:p w14:paraId="3FE63163" w14:textId="77777777" w:rsidR="00034B08" w:rsidRPr="00615B20" w:rsidRDefault="00D97D6B" w:rsidP="001A4E4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Average salary: VND 39.7 million/person/month.</w:t>
      </w:r>
    </w:p>
    <w:p w14:paraId="7D017109" w14:textId="77777777" w:rsidR="00034B08" w:rsidRPr="00615B20" w:rsidRDefault="00D97D6B" w:rsidP="001A4E41">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Total remuneration for non-executive members of the Board of Directors and Supervisory Board: VND 192 million;</w:t>
      </w:r>
    </w:p>
    <w:p w14:paraId="3B5A70D0" w14:textId="77777777" w:rsidR="00034B08" w:rsidRPr="00615B20" w:rsidRDefault="00D97D6B" w:rsidP="001A4E4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t>Number of non-executive members of the Board of Directors and Supervisory Board: 07 members;</w:t>
      </w:r>
    </w:p>
    <w:p w14:paraId="17A6AFDC" w14:textId="77777777" w:rsidR="00034B08" w:rsidRPr="00615B20" w:rsidRDefault="00D97D6B" w:rsidP="001A4E4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15B20">
        <w:rPr>
          <w:rFonts w:ascii="Arial" w:hAnsi="Arial" w:cs="Arial"/>
          <w:color w:val="010000"/>
          <w:sz w:val="20"/>
        </w:rPr>
        <w:lastRenderedPageBreak/>
        <w:t>Average remuneration: VND 2.285 million/person/month.</w:t>
      </w:r>
    </w:p>
    <w:p w14:paraId="70B54BA8"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‎‎Article 7. Approve the results of task implementation for the Annual General Meeting of Shareholders 2023, in which the Board of Directors is assigned to:</w:t>
      </w:r>
    </w:p>
    <w:p w14:paraId="762469D5" w14:textId="366E56BD" w:rsidR="00034B08" w:rsidRPr="00615B20" w:rsidRDefault="00D97D6B" w:rsidP="001A4E41">
      <w:pPr>
        <w:numPr>
          <w:ilvl w:val="0"/>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615B20">
        <w:rPr>
          <w:rFonts w:ascii="Arial" w:hAnsi="Arial" w:cs="Arial"/>
          <w:color w:val="010000"/>
          <w:sz w:val="20"/>
        </w:rPr>
        <w:t xml:space="preserve">Select a qualified audit company </w:t>
      </w:r>
      <w:r w:rsidR="001A4E41">
        <w:rPr>
          <w:rFonts w:ascii="Arial" w:hAnsi="Arial" w:cs="Arial"/>
          <w:color w:val="010000"/>
          <w:sz w:val="20"/>
        </w:rPr>
        <w:t xml:space="preserve">under applicable </w:t>
      </w:r>
      <w:proofErr w:type="spellStart"/>
      <w:r w:rsidR="001A4E41">
        <w:rPr>
          <w:rFonts w:ascii="Arial" w:hAnsi="Arial" w:cs="Arial"/>
          <w:color w:val="010000"/>
          <w:sz w:val="20"/>
        </w:rPr>
        <w:t>laws</w:t>
      </w:r>
      <w:r w:rsidRPr="00615B20">
        <w:rPr>
          <w:rFonts w:ascii="Arial" w:hAnsi="Arial" w:cs="Arial"/>
          <w:color w:val="010000"/>
          <w:sz w:val="20"/>
        </w:rPr>
        <w:t>to</w:t>
      </w:r>
      <w:proofErr w:type="spellEnd"/>
      <w:r w:rsidRPr="00615B20">
        <w:rPr>
          <w:rFonts w:ascii="Arial" w:hAnsi="Arial" w:cs="Arial"/>
          <w:color w:val="010000"/>
          <w:sz w:val="20"/>
        </w:rPr>
        <w:t xml:space="preserve"> audit the Company's Financial Statements 2023: Implemented with the selection of CPA Vietnam Auditing Company Limited.</w:t>
      </w:r>
    </w:p>
    <w:p w14:paraId="6DFD0FAE" w14:textId="42026A59" w:rsidR="00034B08" w:rsidRPr="00615B20" w:rsidRDefault="00D97D6B" w:rsidP="001A4E41">
      <w:pPr>
        <w:numPr>
          <w:ilvl w:val="0"/>
          <w:numId w:val="2"/>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615B20">
        <w:rPr>
          <w:rFonts w:ascii="Arial" w:hAnsi="Arial" w:cs="Arial"/>
          <w:color w:val="010000"/>
          <w:sz w:val="20"/>
        </w:rPr>
        <w:t>Approve adjustments to financial figures and Financial Statements according to conclusions of audit, inspection and examination agencies, and decisions of the General Meeting (if any): Unimplemented.</w:t>
      </w:r>
    </w:p>
    <w:p w14:paraId="204F776E" w14:textId="71B6C26E" w:rsidR="00034B08" w:rsidRPr="00615B20" w:rsidRDefault="00D97D6B" w:rsidP="001A4E41">
      <w:pPr>
        <w:numPr>
          <w:ilvl w:val="0"/>
          <w:numId w:val="2"/>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615B20">
        <w:rPr>
          <w:rFonts w:ascii="Arial" w:hAnsi="Arial" w:cs="Arial"/>
          <w:color w:val="010000"/>
          <w:sz w:val="20"/>
        </w:rPr>
        <w:t xml:space="preserve">Decide on the contents of the residential area investment project in the west of Le </w:t>
      </w:r>
      <w:proofErr w:type="spellStart"/>
      <w:r w:rsidRPr="00615B20">
        <w:rPr>
          <w:rFonts w:ascii="Arial" w:hAnsi="Arial" w:cs="Arial"/>
          <w:color w:val="010000"/>
          <w:sz w:val="20"/>
        </w:rPr>
        <w:t>Duan</w:t>
      </w:r>
      <w:proofErr w:type="spellEnd"/>
      <w:r w:rsidRPr="00615B20">
        <w:rPr>
          <w:rFonts w:ascii="Arial" w:hAnsi="Arial" w:cs="Arial"/>
          <w:color w:val="010000"/>
          <w:sz w:val="20"/>
        </w:rPr>
        <w:t xml:space="preserve"> Street, An </w:t>
      </w:r>
      <w:proofErr w:type="spellStart"/>
      <w:r w:rsidRPr="00615B20">
        <w:rPr>
          <w:rFonts w:ascii="Arial" w:hAnsi="Arial" w:cs="Arial"/>
          <w:color w:val="010000"/>
          <w:sz w:val="20"/>
        </w:rPr>
        <w:t>Phu</w:t>
      </w:r>
      <w:proofErr w:type="spellEnd"/>
      <w:r w:rsidRPr="00615B20">
        <w:rPr>
          <w:rFonts w:ascii="Arial" w:hAnsi="Arial" w:cs="Arial"/>
          <w:color w:val="010000"/>
          <w:sz w:val="20"/>
        </w:rPr>
        <w:t xml:space="preserve"> Commune, </w:t>
      </w:r>
      <w:proofErr w:type="spellStart"/>
      <w:r w:rsidRPr="00615B20">
        <w:rPr>
          <w:rFonts w:ascii="Arial" w:hAnsi="Arial" w:cs="Arial"/>
          <w:color w:val="010000"/>
          <w:sz w:val="20"/>
        </w:rPr>
        <w:t>Tuy</w:t>
      </w:r>
      <w:proofErr w:type="spellEnd"/>
      <w:r w:rsidRPr="00615B20">
        <w:rPr>
          <w:rFonts w:ascii="Arial" w:hAnsi="Arial" w:cs="Arial"/>
          <w:color w:val="010000"/>
          <w:sz w:val="20"/>
        </w:rPr>
        <w:t xml:space="preserve"> </w:t>
      </w:r>
      <w:proofErr w:type="spellStart"/>
      <w:r w:rsidRPr="00615B20">
        <w:rPr>
          <w:rFonts w:ascii="Arial" w:hAnsi="Arial" w:cs="Arial"/>
          <w:color w:val="010000"/>
          <w:sz w:val="20"/>
        </w:rPr>
        <w:t>Hoa</w:t>
      </w:r>
      <w:proofErr w:type="spellEnd"/>
      <w:r w:rsidRPr="00615B20">
        <w:rPr>
          <w:rFonts w:ascii="Arial" w:hAnsi="Arial" w:cs="Arial"/>
          <w:color w:val="010000"/>
          <w:sz w:val="20"/>
        </w:rPr>
        <w:t xml:space="preserve"> City, </w:t>
      </w:r>
      <w:proofErr w:type="spellStart"/>
      <w:r w:rsidRPr="00615B20">
        <w:rPr>
          <w:rFonts w:ascii="Arial" w:hAnsi="Arial" w:cs="Arial"/>
          <w:color w:val="010000"/>
          <w:sz w:val="20"/>
        </w:rPr>
        <w:t>Phu</w:t>
      </w:r>
      <w:proofErr w:type="spellEnd"/>
      <w:r w:rsidRPr="00615B20">
        <w:rPr>
          <w:rFonts w:ascii="Arial" w:hAnsi="Arial" w:cs="Arial"/>
          <w:color w:val="010000"/>
          <w:sz w:val="20"/>
        </w:rPr>
        <w:t xml:space="preserve"> Yen Province (code </w:t>
      </w:r>
      <w:r w:rsidR="00615B20" w:rsidRPr="00615B20">
        <w:rPr>
          <w:rFonts w:ascii="Arial" w:hAnsi="Arial" w:cs="Arial"/>
          <w:color w:val="010000"/>
          <w:sz w:val="20"/>
        </w:rPr>
        <w:t>O</w:t>
      </w:r>
      <w:r w:rsidRPr="00615B20">
        <w:rPr>
          <w:rFonts w:ascii="Arial" w:hAnsi="Arial" w:cs="Arial"/>
          <w:color w:val="010000"/>
          <w:sz w:val="20"/>
        </w:rPr>
        <w:t>-8) under the authority of the General Meeting to ensure effective capital use: Unimplemented.</w:t>
      </w:r>
    </w:p>
    <w:p w14:paraId="23A57C1F" w14:textId="77777777" w:rsidR="00034B08" w:rsidRPr="00615B20" w:rsidRDefault="00D97D6B" w:rsidP="001A4E41">
      <w:pPr>
        <w:numPr>
          <w:ilvl w:val="0"/>
          <w:numId w:val="2"/>
        </w:numPr>
        <w:pBdr>
          <w:top w:val="nil"/>
          <w:left w:val="nil"/>
          <w:bottom w:val="nil"/>
          <w:right w:val="nil"/>
          <w:between w:val="nil"/>
        </w:pBdr>
        <w:tabs>
          <w:tab w:val="left" w:pos="432"/>
          <w:tab w:val="left" w:pos="947"/>
        </w:tabs>
        <w:spacing w:after="120" w:line="360" w:lineRule="auto"/>
        <w:jc w:val="both"/>
        <w:rPr>
          <w:rFonts w:ascii="Arial" w:eastAsia="Arial" w:hAnsi="Arial" w:cs="Arial"/>
          <w:color w:val="010000"/>
          <w:sz w:val="20"/>
          <w:szCs w:val="20"/>
        </w:rPr>
      </w:pPr>
      <w:r w:rsidRPr="00615B20">
        <w:rPr>
          <w:rFonts w:ascii="Arial" w:hAnsi="Arial" w:cs="Arial"/>
          <w:color w:val="010000"/>
          <w:sz w:val="20"/>
        </w:rPr>
        <w:t>Research, gather information and decide to participate in bidding to select project investors, auction land use rights, form joint ventures, and cooperatives, accept project transfers, contribute capital to establish enterprises for project implementation, receive transfer of shares/contributed capital from project enterprises to implement new investment projects, ensuring effective capital use: Unimplemented.</w:t>
      </w:r>
    </w:p>
    <w:p w14:paraId="1E977DD7" w14:textId="77777777" w:rsidR="00034B08" w:rsidRPr="00615B20" w:rsidRDefault="00D97D6B" w:rsidP="001A4E41">
      <w:pPr>
        <w:numPr>
          <w:ilvl w:val="0"/>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615B20">
        <w:rPr>
          <w:rFonts w:ascii="Arial" w:hAnsi="Arial" w:cs="Arial"/>
          <w:color w:val="010000"/>
          <w:sz w:val="20"/>
        </w:rPr>
        <w:t>Approve project settlement for projects under the authority of the General Meeting of Shareholders to decide on investment: Unimplemented.</w:t>
      </w:r>
    </w:p>
    <w:p w14:paraId="34C36D02" w14:textId="7FE7F254"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‎‎Article 8. Assign the Board of Directors of the Company to decide on some issues incurred in the process of implementing production and business activities between the Annual General Meetings 2024 and 2025 as follows:</w:t>
      </w:r>
    </w:p>
    <w:p w14:paraId="4839BFA4" w14:textId="77777777" w:rsidR="00034B08" w:rsidRPr="00615B20" w:rsidRDefault="00D97D6B" w:rsidP="001A4E41">
      <w:pPr>
        <w:numPr>
          <w:ilvl w:val="0"/>
          <w:numId w:val="3"/>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615B20">
        <w:rPr>
          <w:rFonts w:ascii="Arial" w:hAnsi="Arial" w:cs="Arial"/>
          <w:color w:val="010000"/>
          <w:sz w:val="20"/>
        </w:rPr>
        <w:t>Select a qualified audit company as prescribed by law to audit the Financial Statements 2024 of the Company and report the results to the nearest Meeting.</w:t>
      </w:r>
    </w:p>
    <w:p w14:paraId="6A79CF37" w14:textId="77777777" w:rsidR="00034B08" w:rsidRPr="00615B20" w:rsidRDefault="00D97D6B" w:rsidP="001A4E41">
      <w:pPr>
        <w:numPr>
          <w:ilvl w:val="0"/>
          <w:numId w:val="3"/>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615B20">
        <w:rPr>
          <w:rFonts w:ascii="Arial" w:hAnsi="Arial" w:cs="Arial"/>
          <w:color w:val="010000"/>
          <w:sz w:val="20"/>
        </w:rPr>
        <w:t>Approve adjustments to financial figures and Financial Statements as requirements of audit, inspection and examination agencies and decisions of the General Meeting of Shareholders (if any) and report the results to the nearest Meeting.</w:t>
      </w:r>
    </w:p>
    <w:p w14:paraId="5E0F6C9C" w14:textId="77777777" w:rsidR="00034B08" w:rsidRPr="00615B20" w:rsidRDefault="00D97D6B" w:rsidP="001A4E41">
      <w:pPr>
        <w:numPr>
          <w:ilvl w:val="0"/>
          <w:numId w:val="3"/>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615B20">
        <w:rPr>
          <w:rFonts w:ascii="Arial" w:hAnsi="Arial" w:cs="Arial"/>
          <w:color w:val="010000"/>
          <w:sz w:val="20"/>
        </w:rPr>
        <w:t>As for the development of new projects: Approve allowing the Board of Directors to research, gather information, and decide to participate in bidding to select project investors, auction land use rights, form joint ventures, and cooperatives, accept project transfers, contribute capital to establish enterprises for new investment projects, receive transfers of shares/contributed capital from project enterprises to implement new investment projects, ensuring effective capital use, and report the results to the nearest Meeting.</w:t>
      </w:r>
    </w:p>
    <w:p w14:paraId="10C691A3" w14:textId="00487196" w:rsidR="00034B08" w:rsidRPr="00615B20" w:rsidRDefault="00D97D6B" w:rsidP="001A4E41">
      <w:pPr>
        <w:numPr>
          <w:ilvl w:val="0"/>
          <w:numId w:val="3"/>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615B20">
        <w:rPr>
          <w:rFonts w:ascii="Arial" w:hAnsi="Arial" w:cs="Arial"/>
          <w:color w:val="010000"/>
          <w:sz w:val="20"/>
        </w:rPr>
        <w:t>As for capital settlement of project investment: Authorize the Board of Directors to approve the settlement for projects under the authority to decide on investment of the General Meeting and report the results to the nearest Meeting.</w:t>
      </w:r>
    </w:p>
    <w:p w14:paraId="2CCDE272"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t>‎‎Article 9. Terms enforcement:</w:t>
      </w:r>
    </w:p>
    <w:p w14:paraId="71750D26" w14:textId="77777777" w:rsidR="00034B08" w:rsidRPr="00615B20" w:rsidRDefault="00D97D6B"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5B20">
        <w:rPr>
          <w:rFonts w:ascii="Arial" w:hAnsi="Arial" w:cs="Arial"/>
          <w:color w:val="010000"/>
          <w:sz w:val="20"/>
        </w:rPr>
        <w:lastRenderedPageBreak/>
        <w:t>This General Mandate is unanimously approved by the General Meeting of Shareholders and takes effect from the date of signing;</w:t>
      </w:r>
    </w:p>
    <w:p w14:paraId="32864D90" w14:textId="4583A799" w:rsidR="00034B08" w:rsidRPr="00615B20" w:rsidRDefault="001A4E41" w:rsidP="001A4E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Board of Directors, Supervisory Board, Executive Board and</w:t>
      </w:r>
      <w:r w:rsidR="00D97D6B" w:rsidRPr="00615B20">
        <w:rPr>
          <w:rFonts w:ascii="Arial" w:hAnsi="Arial" w:cs="Arial"/>
          <w:color w:val="010000"/>
          <w:sz w:val="20"/>
        </w:rPr>
        <w:t xml:space="preserve"> shareholders of HUD8 are responsible for implementing the contents of this General Mandate </w:t>
      </w:r>
      <w:r>
        <w:rPr>
          <w:rFonts w:ascii="Arial" w:hAnsi="Arial" w:cs="Arial"/>
          <w:color w:val="010000"/>
          <w:sz w:val="20"/>
        </w:rPr>
        <w:t>under applicable laws</w:t>
      </w:r>
      <w:bookmarkStart w:id="0" w:name="_GoBack"/>
      <w:bookmarkEnd w:id="0"/>
      <w:r w:rsidR="00D97D6B" w:rsidRPr="00615B20">
        <w:rPr>
          <w:rFonts w:ascii="Arial" w:hAnsi="Arial" w:cs="Arial"/>
          <w:color w:val="010000"/>
          <w:sz w:val="20"/>
        </w:rPr>
        <w:t xml:space="preserve"> and the Company's Charter.</w:t>
      </w:r>
    </w:p>
    <w:sectPr w:rsidR="00034B08" w:rsidRPr="00615B20" w:rsidSect="00AF12D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C84"/>
    <w:multiLevelType w:val="multilevel"/>
    <w:tmpl w:val="6DBA14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121E31"/>
    <w:multiLevelType w:val="multilevel"/>
    <w:tmpl w:val="CA28138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32DE0"/>
    <w:multiLevelType w:val="multilevel"/>
    <w:tmpl w:val="328800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6C1716"/>
    <w:multiLevelType w:val="multilevel"/>
    <w:tmpl w:val="AA2014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6B3DB9"/>
    <w:multiLevelType w:val="multilevel"/>
    <w:tmpl w:val="638090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65113F"/>
    <w:multiLevelType w:val="multilevel"/>
    <w:tmpl w:val="F6D623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074298"/>
    <w:multiLevelType w:val="multilevel"/>
    <w:tmpl w:val="00669A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0CF330B"/>
    <w:multiLevelType w:val="multilevel"/>
    <w:tmpl w:val="B8F087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DBA3BCD"/>
    <w:multiLevelType w:val="multilevel"/>
    <w:tmpl w:val="39EC646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0"/>
  </w:num>
  <w:num w:numId="4">
    <w:abstractNumId w:val="1"/>
  </w:num>
  <w:num w:numId="5">
    <w:abstractNumId w:val="8"/>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08"/>
    <w:rsid w:val="00034B08"/>
    <w:rsid w:val="000B6663"/>
    <w:rsid w:val="00100598"/>
    <w:rsid w:val="001A4E41"/>
    <w:rsid w:val="00615B20"/>
    <w:rsid w:val="009A6F5F"/>
    <w:rsid w:val="00AF12D8"/>
    <w:rsid w:val="00CE58F5"/>
    <w:rsid w:val="00D97D6B"/>
    <w:rsid w:val="00E93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A3C27"/>
  <w15:docId w15:val="{8CD9BE15-3C07-44D0-9C0A-C22ED58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2798F"/>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50" w:lineRule="auto"/>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62" w:lineRule="auto"/>
    </w:pPr>
    <w:rPr>
      <w:rFonts w:ascii="Arial" w:eastAsia="Arial" w:hAnsi="Arial" w:cs="Arial"/>
      <w:color w:val="E2798F"/>
      <w:sz w:val="16"/>
      <w:szCs w:val="16"/>
    </w:rPr>
  </w:style>
  <w:style w:type="paragraph" w:customStyle="1" w:styleId="Tiu10">
    <w:name w:val="Tiêu đề #1"/>
    <w:basedOn w:val="Normal"/>
    <w:link w:val="Tiu1"/>
    <w:pPr>
      <w:spacing w:line="262" w:lineRule="auto"/>
      <w:ind w:firstLine="57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62"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JGkM1vKjpm3xUzR5eHvpJDVvTA==">CgMxLjA4AHIhMUhJNEtnUU1QWjVFREN2MzVRR3YzVUpFSmVnNFZTV0JB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2024-05-24T03:17:00Z</dcterms:created>
  <dcterms:modified xsi:type="dcterms:W3CDTF">2024-05-24T03:17:00Z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7a1d2e744fe97a65828070d3eaba6bbe4b829ab0dc3ef45dfffa31c982a6a9e0</vt:lpwstr>
  </property>
</Properties>
</file>