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3C10" w:rsidRPr="00240460" w:rsidRDefault="006E56D3" w:rsidP="00D31D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5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0460">
        <w:rPr>
          <w:rFonts w:ascii="Arial" w:hAnsi="Arial" w:cs="Arial"/>
          <w:b/>
          <w:color w:val="010000"/>
          <w:sz w:val="20"/>
        </w:rPr>
        <w:t>IDC: Board Resolution</w:t>
      </w:r>
    </w:p>
    <w:p w14:paraId="00000002" w14:textId="2B1446C6" w:rsidR="000E3C10" w:rsidRPr="00240460" w:rsidRDefault="006E56D3" w:rsidP="00D31D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 xml:space="preserve">On May 21, 2024, IDICO Corporation - JSC announced Resolution No. 26/NQ-TCT on </w:t>
      </w:r>
      <w:r w:rsidR="00240460" w:rsidRPr="00240460">
        <w:rPr>
          <w:rFonts w:ascii="Arial" w:hAnsi="Arial" w:cs="Arial"/>
          <w:color w:val="010000"/>
          <w:sz w:val="20"/>
        </w:rPr>
        <w:t>prepaying</w:t>
      </w:r>
      <w:r w:rsidRPr="00240460">
        <w:rPr>
          <w:rFonts w:ascii="Arial" w:hAnsi="Arial" w:cs="Arial"/>
          <w:color w:val="010000"/>
          <w:sz w:val="20"/>
        </w:rPr>
        <w:t xml:space="preserve"> dividend in cash round 1</w:t>
      </w:r>
      <w:r w:rsidR="000F4E68" w:rsidRPr="00240460">
        <w:rPr>
          <w:rFonts w:ascii="Arial" w:hAnsi="Arial" w:cs="Arial"/>
          <w:color w:val="010000"/>
          <w:sz w:val="20"/>
        </w:rPr>
        <w:t xml:space="preserve"> in </w:t>
      </w:r>
      <w:r w:rsidRPr="00240460">
        <w:rPr>
          <w:rFonts w:ascii="Arial" w:hAnsi="Arial" w:cs="Arial"/>
          <w:color w:val="010000"/>
          <w:sz w:val="20"/>
        </w:rPr>
        <w:t>2024 as follows:</w:t>
      </w:r>
    </w:p>
    <w:p w14:paraId="00000003" w14:textId="4BBD57B7" w:rsidR="000E3C10" w:rsidRPr="00240460" w:rsidRDefault="006E56D3" w:rsidP="00D31D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 xml:space="preserve">Article 1: Approve </w:t>
      </w:r>
      <w:r w:rsidR="00240460" w:rsidRPr="00240460">
        <w:rPr>
          <w:rFonts w:ascii="Arial" w:hAnsi="Arial" w:cs="Arial"/>
          <w:color w:val="010000"/>
          <w:sz w:val="20"/>
        </w:rPr>
        <w:t>prepaying</w:t>
      </w:r>
      <w:r w:rsidRPr="00240460">
        <w:rPr>
          <w:rFonts w:ascii="Arial" w:hAnsi="Arial" w:cs="Arial"/>
          <w:color w:val="010000"/>
          <w:sz w:val="20"/>
        </w:rPr>
        <w:t xml:space="preserve"> dividend in c</w:t>
      </w:r>
      <w:bookmarkStart w:id="0" w:name="_GoBack"/>
      <w:bookmarkEnd w:id="0"/>
      <w:r w:rsidRPr="00240460">
        <w:rPr>
          <w:rFonts w:ascii="Arial" w:hAnsi="Arial" w:cs="Arial"/>
          <w:color w:val="010000"/>
          <w:sz w:val="20"/>
        </w:rPr>
        <w:t>ash round 1</w:t>
      </w:r>
      <w:r w:rsidR="000F4E68" w:rsidRPr="00240460">
        <w:rPr>
          <w:rFonts w:ascii="Arial" w:hAnsi="Arial" w:cs="Arial"/>
          <w:color w:val="010000"/>
          <w:sz w:val="20"/>
        </w:rPr>
        <w:t xml:space="preserve"> in</w:t>
      </w:r>
      <w:r w:rsidRPr="00240460">
        <w:rPr>
          <w:rFonts w:ascii="Arial" w:hAnsi="Arial" w:cs="Arial"/>
          <w:color w:val="010000"/>
          <w:sz w:val="20"/>
        </w:rPr>
        <w:t xml:space="preserve"> 2024 for shareholders of IDICO Corporation - JSC, with main contents as follows:</w:t>
      </w:r>
    </w:p>
    <w:p w14:paraId="00000004" w14:textId="7DCF0B46" w:rsidR="000E3C10" w:rsidRPr="00240460" w:rsidRDefault="006E56D3" w:rsidP="00D31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>Exercise rate</w:t>
      </w:r>
      <w:r w:rsidR="000F4E68" w:rsidRPr="00240460">
        <w:rPr>
          <w:rFonts w:ascii="Arial" w:hAnsi="Arial" w:cs="Arial"/>
          <w:color w:val="010000"/>
          <w:sz w:val="20"/>
        </w:rPr>
        <w:t>:</w:t>
      </w:r>
      <w:r w:rsidRPr="00240460">
        <w:rPr>
          <w:rFonts w:ascii="Arial" w:hAnsi="Arial" w:cs="Arial"/>
          <w:color w:val="010000"/>
          <w:sz w:val="20"/>
        </w:rPr>
        <w:t xml:space="preserve"> 20%/share (shareholders receive VND 2,000 for each share they own)</w:t>
      </w:r>
    </w:p>
    <w:p w14:paraId="00000005" w14:textId="77777777" w:rsidR="000E3C10" w:rsidRPr="00240460" w:rsidRDefault="006E56D3" w:rsidP="00D31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>Record date of the list of shareholders: June 04, 2024.</w:t>
      </w:r>
    </w:p>
    <w:p w14:paraId="00000006" w14:textId="77777777" w:rsidR="000E3C10" w:rsidRPr="00240460" w:rsidRDefault="006E56D3" w:rsidP="00D31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>Date of payment: June 19, 2024.</w:t>
      </w:r>
    </w:p>
    <w:p w14:paraId="00000007" w14:textId="3A492D60" w:rsidR="000E3C10" w:rsidRPr="00240460" w:rsidRDefault="006E56D3" w:rsidP="00D31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 xml:space="preserve">Implementation </w:t>
      </w:r>
      <w:r w:rsidR="000F4E68" w:rsidRPr="00240460">
        <w:rPr>
          <w:rFonts w:ascii="Arial" w:hAnsi="Arial" w:cs="Arial"/>
          <w:color w:val="010000"/>
          <w:sz w:val="20"/>
        </w:rPr>
        <w:t>location</w:t>
      </w:r>
      <w:r w:rsidRPr="00240460">
        <w:rPr>
          <w:rFonts w:ascii="Arial" w:hAnsi="Arial" w:cs="Arial"/>
          <w:color w:val="010000"/>
          <w:sz w:val="20"/>
        </w:rPr>
        <w:t>:</w:t>
      </w:r>
    </w:p>
    <w:p w14:paraId="00000008" w14:textId="77777777" w:rsidR="000E3C10" w:rsidRPr="00240460" w:rsidRDefault="006E56D3" w:rsidP="00D31D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>For deposited securities: Owners implement the procedures to receive dividends at Depository Members where depository accounts are opened.</w:t>
      </w:r>
    </w:p>
    <w:p w14:paraId="00000009" w14:textId="5B746138" w:rsidR="000E3C10" w:rsidRPr="00240460" w:rsidRDefault="006E56D3" w:rsidP="00D31D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>For undeposited shares: Owners implement the procedures to receive dividends at the Accounting Financial Department of IDICO Corporation - JSC, Floor 32 - Pearl Plaza Building - No. 561A Dien Bien Phu, Ward 25, Binh Thanh District, Ho Chi Minh City in the working days of the week from June 19, 2024.</w:t>
      </w:r>
      <w:r w:rsidR="00457E4C" w:rsidRPr="00240460">
        <w:rPr>
          <w:rFonts w:ascii="Arial" w:hAnsi="Arial" w:cs="Arial"/>
          <w:color w:val="010000"/>
          <w:sz w:val="20"/>
        </w:rPr>
        <w:t xml:space="preserve"> </w:t>
      </w:r>
      <w:r w:rsidRPr="00240460">
        <w:rPr>
          <w:rFonts w:ascii="Arial" w:hAnsi="Arial" w:cs="Arial"/>
          <w:color w:val="010000"/>
          <w:sz w:val="20"/>
        </w:rPr>
        <w:t xml:space="preserve">When coming to receive </w:t>
      </w:r>
      <w:r w:rsidR="000F4E68" w:rsidRPr="00240460">
        <w:rPr>
          <w:rFonts w:ascii="Arial" w:hAnsi="Arial" w:cs="Arial"/>
          <w:color w:val="010000"/>
          <w:sz w:val="20"/>
        </w:rPr>
        <w:t>dividends</w:t>
      </w:r>
      <w:r w:rsidRPr="00240460">
        <w:rPr>
          <w:rFonts w:ascii="Arial" w:hAnsi="Arial" w:cs="Arial"/>
          <w:color w:val="010000"/>
          <w:sz w:val="20"/>
        </w:rPr>
        <w:t xml:space="preserve"> in cash, Shareholders need to present ID Card and shares certificate. </w:t>
      </w:r>
    </w:p>
    <w:p w14:paraId="0000000A" w14:textId="3D8649CC" w:rsidR="000E3C10" w:rsidRPr="00240460" w:rsidRDefault="006E56D3" w:rsidP="00D31D4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0460">
        <w:rPr>
          <w:rFonts w:ascii="Arial" w:hAnsi="Arial" w:cs="Arial"/>
          <w:color w:val="010000"/>
          <w:sz w:val="20"/>
        </w:rPr>
        <w:t xml:space="preserve">Article 2: Members of the Board of Directors, the General Manager, the Deputy General Managers, the Managers of </w:t>
      </w:r>
      <w:r w:rsidR="000F4E68" w:rsidRPr="00240460">
        <w:rPr>
          <w:rFonts w:ascii="Arial" w:hAnsi="Arial" w:cs="Arial"/>
          <w:color w:val="010000"/>
          <w:sz w:val="20"/>
        </w:rPr>
        <w:t xml:space="preserve">relevant </w:t>
      </w:r>
      <w:r w:rsidRPr="00240460">
        <w:rPr>
          <w:rFonts w:ascii="Arial" w:hAnsi="Arial" w:cs="Arial"/>
          <w:color w:val="010000"/>
          <w:sz w:val="20"/>
        </w:rPr>
        <w:t xml:space="preserve">departments and the Heads of departments of the Corporation take responsibility for implementing this Resolution. </w:t>
      </w:r>
    </w:p>
    <w:sectPr w:rsidR="000E3C10" w:rsidRPr="00240460" w:rsidSect="00EE486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559C"/>
    <w:multiLevelType w:val="multilevel"/>
    <w:tmpl w:val="2CEA6106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6161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945676"/>
    <w:multiLevelType w:val="multilevel"/>
    <w:tmpl w:val="6442B7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6161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10"/>
    <w:rsid w:val="000E3C10"/>
    <w:rsid w:val="000F4E68"/>
    <w:rsid w:val="00240460"/>
    <w:rsid w:val="00457E4C"/>
    <w:rsid w:val="006E56D3"/>
    <w:rsid w:val="00790C80"/>
    <w:rsid w:val="00D31D40"/>
    <w:rsid w:val="00E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9D2BD"/>
  <w15:docId w15:val="{D9466E71-3681-43D8-A942-015B85F2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61616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19"/>
      <w:szCs w:val="19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650" w:firstLine="370"/>
    </w:pPr>
    <w:rPr>
      <w:rFonts w:ascii="Times New Roman" w:eastAsia="Times New Roman" w:hAnsi="Times New Roman" w:cs="Times New Roman"/>
      <w:i/>
      <w:iCs/>
      <w:color w:val="161616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color w:val="161616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161616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jI6/ntIWfYsvfFqWiivm38xDkQ==">CgMxLjA4AHIhMVc1eHBfRmo3Tmp4bHBBc2hiQS1tNElndExYbjFTR3VM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2024-05-23T03:39:00Z</dcterms:created>
  <dcterms:modified xsi:type="dcterms:W3CDTF">2024-05-24T06:42:00Z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e551353099a37d34c36d0012b9f9464b749ddad41ff7b6e8385278d26e156c1b</vt:lpwstr>
  </property>
</Properties>
</file>