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24F3C" w14:textId="518BB04A" w:rsidR="00DB32ED" w:rsidRPr="003B0DA1" w:rsidRDefault="00DB32ED" w:rsidP="00EF3E82">
      <w:pPr>
        <w:pStyle w:val="Vnbnnidung0"/>
        <w:tabs>
          <w:tab w:val="left" w:pos="432"/>
          <w:tab w:val="left" w:pos="4551"/>
        </w:tabs>
        <w:spacing w:after="120" w:line="360" w:lineRule="auto"/>
        <w:ind w:firstLine="0"/>
        <w:jc w:val="both"/>
        <w:rPr>
          <w:rFonts w:ascii="Arial" w:hAnsi="Arial" w:cs="Arial"/>
          <w:b/>
          <w:bCs/>
          <w:color w:val="010000"/>
          <w:sz w:val="20"/>
        </w:rPr>
      </w:pPr>
      <w:r w:rsidRPr="003B0DA1">
        <w:rPr>
          <w:rFonts w:ascii="Arial" w:hAnsi="Arial" w:cs="Arial"/>
          <w:b/>
          <w:color w:val="010000"/>
          <w:sz w:val="20"/>
        </w:rPr>
        <w:t xml:space="preserve">CHS: Board Resolution </w:t>
      </w:r>
    </w:p>
    <w:p w14:paraId="3ACDAFF8" w14:textId="5A431AF0" w:rsidR="00DB32ED" w:rsidRPr="003B0DA1" w:rsidRDefault="00DB32ED" w:rsidP="00EF3E82">
      <w:pPr>
        <w:pStyle w:val="Vnbnnidung0"/>
        <w:tabs>
          <w:tab w:val="left" w:pos="432"/>
          <w:tab w:val="left" w:pos="4551"/>
        </w:tabs>
        <w:spacing w:after="120" w:line="360" w:lineRule="auto"/>
        <w:ind w:firstLine="0"/>
        <w:jc w:val="both"/>
        <w:rPr>
          <w:rFonts w:ascii="Arial" w:hAnsi="Arial" w:cs="Arial"/>
          <w:bCs/>
          <w:color w:val="010000"/>
          <w:sz w:val="20"/>
        </w:rPr>
      </w:pPr>
      <w:r w:rsidRPr="003B0DA1">
        <w:rPr>
          <w:rFonts w:ascii="Arial" w:hAnsi="Arial" w:cs="Arial"/>
          <w:color w:val="010000"/>
          <w:sz w:val="20"/>
        </w:rPr>
        <w:t>On May 22, 2024, Ho Chi Minh City Public Lighting Joint Stock Company announced Resolution No. 05 /NQ-HDQT as follows:</w:t>
      </w:r>
    </w:p>
    <w:p w14:paraId="08E2903E" w14:textId="77777777" w:rsidR="00571F8D" w:rsidRPr="003B0DA1" w:rsidRDefault="00605999" w:rsidP="00EF3E82">
      <w:pPr>
        <w:pStyle w:val="Vnbnnidung0"/>
        <w:tabs>
          <w:tab w:val="left" w:pos="432"/>
        </w:tabs>
        <w:spacing w:after="120" w:line="360" w:lineRule="auto"/>
        <w:ind w:firstLine="0"/>
        <w:jc w:val="both"/>
        <w:rPr>
          <w:rFonts w:ascii="Arial" w:hAnsi="Arial" w:cs="Arial"/>
          <w:color w:val="010000"/>
          <w:sz w:val="20"/>
        </w:rPr>
      </w:pPr>
      <w:r w:rsidRPr="003B0DA1">
        <w:rPr>
          <w:rFonts w:ascii="Arial" w:hAnsi="Arial" w:cs="Arial"/>
          <w:color w:val="010000"/>
          <w:sz w:val="20"/>
        </w:rPr>
        <w:t>Article 1. Content</w:t>
      </w:r>
    </w:p>
    <w:p w14:paraId="76C445E7" w14:textId="77777777" w:rsidR="00571F8D" w:rsidRPr="003B0DA1" w:rsidRDefault="00605999" w:rsidP="00EF3E82">
      <w:pPr>
        <w:pStyle w:val="Vnbnnidung0"/>
        <w:tabs>
          <w:tab w:val="left" w:pos="432"/>
        </w:tabs>
        <w:spacing w:after="120" w:line="360" w:lineRule="auto"/>
        <w:ind w:firstLine="0"/>
        <w:jc w:val="both"/>
        <w:rPr>
          <w:rFonts w:ascii="Arial" w:hAnsi="Arial" w:cs="Arial"/>
          <w:color w:val="010000"/>
          <w:sz w:val="20"/>
        </w:rPr>
      </w:pPr>
      <w:r w:rsidRPr="003B0DA1">
        <w:rPr>
          <w:rFonts w:ascii="Arial" w:hAnsi="Arial" w:cs="Arial"/>
          <w:color w:val="010000"/>
          <w:sz w:val="20"/>
        </w:rPr>
        <w:t>Approve the adjusted content in the documents of the Annual General Meeting of Shareholders 2024:</w:t>
      </w:r>
    </w:p>
    <w:p w14:paraId="62BAB5A3" w14:textId="57C1C088" w:rsidR="00571F8D" w:rsidRPr="003B0DA1" w:rsidRDefault="00605999" w:rsidP="00EF3E82">
      <w:pPr>
        <w:pStyle w:val="Vnbnnidung0"/>
        <w:numPr>
          <w:ilvl w:val="0"/>
          <w:numId w:val="2"/>
        </w:numPr>
        <w:tabs>
          <w:tab w:val="left" w:pos="432"/>
        </w:tabs>
        <w:spacing w:after="120" w:line="360" w:lineRule="auto"/>
        <w:ind w:left="0" w:firstLine="0"/>
        <w:jc w:val="both"/>
        <w:rPr>
          <w:rFonts w:ascii="Arial" w:hAnsi="Arial" w:cs="Arial"/>
          <w:color w:val="010000"/>
          <w:sz w:val="20"/>
        </w:rPr>
      </w:pPr>
      <w:r w:rsidRPr="003B0DA1">
        <w:rPr>
          <w:rFonts w:ascii="Arial" w:hAnsi="Arial" w:cs="Arial"/>
          <w:color w:val="010000"/>
          <w:sz w:val="20"/>
        </w:rPr>
        <w:t>Proposal on approving the adjusted salary and remuneration plan for members of the Board of Directors and the Supervisory Board in 2024</w:t>
      </w:r>
    </w:p>
    <w:p w14:paraId="2FD71ED5" w14:textId="77777777" w:rsidR="00571F8D" w:rsidRPr="003B0DA1" w:rsidRDefault="00605999" w:rsidP="00EF3E82">
      <w:pPr>
        <w:pStyle w:val="Vnbnnidung0"/>
        <w:tabs>
          <w:tab w:val="left" w:pos="432"/>
        </w:tabs>
        <w:spacing w:after="120" w:line="360" w:lineRule="auto"/>
        <w:ind w:firstLine="0"/>
        <w:jc w:val="both"/>
        <w:rPr>
          <w:rFonts w:ascii="Arial" w:hAnsi="Arial" w:cs="Arial"/>
          <w:color w:val="010000"/>
          <w:sz w:val="20"/>
        </w:rPr>
      </w:pPr>
      <w:r w:rsidRPr="003B0DA1">
        <w:rPr>
          <w:rFonts w:ascii="Arial" w:hAnsi="Arial" w:cs="Arial"/>
          <w:color w:val="010000"/>
          <w:sz w:val="20"/>
        </w:rPr>
        <w:t>Article 2. Terms of enforcement</w:t>
      </w:r>
    </w:p>
    <w:p w14:paraId="1194B0D9" w14:textId="17DE548F" w:rsidR="00571F8D" w:rsidRPr="003B0DA1" w:rsidRDefault="00605999" w:rsidP="00EF3E82">
      <w:pPr>
        <w:pStyle w:val="Vnbnnidung0"/>
        <w:tabs>
          <w:tab w:val="left" w:pos="432"/>
        </w:tabs>
        <w:spacing w:after="120" w:line="360" w:lineRule="auto"/>
        <w:ind w:firstLine="0"/>
        <w:jc w:val="both"/>
        <w:rPr>
          <w:rFonts w:ascii="Arial" w:hAnsi="Arial" w:cs="Arial"/>
          <w:color w:val="010000"/>
          <w:sz w:val="20"/>
        </w:rPr>
      </w:pPr>
      <w:r w:rsidRPr="003B0DA1">
        <w:rPr>
          <w:rFonts w:ascii="Arial" w:hAnsi="Arial" w:cs="Arial"/>
          <w:color w:val="010000"/>
          <w:sz w:val="20"/>
        </w:rPr>
        <w:t>The Resolution is approved by the Board of Directors and takes effect from the date of its signing. The Board of Directors, the Supervisory Board, the Board of Management, relevant units, departments</w:t>
      </w:r>
      <w:r w:rsidR="00EF3E82">
        <w:rPr>
          <w:rFonts w:ascii="Arial" w:hAnsi="Arial" w:cs="Arial"/>
          <w:color w:val="010000"/>
          <w:sz w:val="20"/>
        </w:rPr>
        <w:t>,</w:t>
      </w:r>
      <w:bookmarkStart w:id="0" w:name="_GoBack"/>
      <w:bookmarkEnd w:id="0"/>
      <w:r w:rsidRPr="003B0DA1">
        <w:rPr>
          <w:rFonts w:ascii="Arial" w:hAnsi="Arial" w:cs="Arial"/>
          <w:color w:val="010000"/>
          <w:sz w:val="20"/>
        </w:rPr>
        <w:t xml:space="preserve"> and individuals shall implement based on the Resolution.</w:t>
      </w:r>
    </w:p>
    <w:sectPr w:rsidR="00571F8D" w:rsidRPr="003B0DA1" w:rsidSect="00C22493">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AF279" w14:textId="77777777" w:rsidR="006B6DAF" w:rsidRDefault="006B6DAF">
      <w:r>
        <w:separator/>
      </w:r>
    </w:p>
  </w:endnote>
  <w:endnote w:type="continuationSeparator" w:id="0">
    <w:p w14:paraId="32AF3033" w14:textId="77777777" w:rsidR="006B6DAF" w:rsidRDefault="006B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B521E" w14:textId="77777777" w:rsidR="006B6DAF" w:rsidRDefault="006B6DAF"/>
  </w:footnote>
  <w:footnote w:type="continuationSeparator" w:id="0">
    <w:p w14:paraId="1CDE91FE" w14:textId="77777777" w:rsidR="006B6DAF" w:rsidRDefault="006B6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A31BA"/>
    <w:multiLevelType w:val="hybridMultilevel"/>
    <w:tmpl w:val="B8807A4A"/>
    <w:lvl w:ilvl="0" w:tplc="4B101A26">
      <w:start w:val="1"/>
      <w:numFmt w:val="bullet"/>
      <w:lvlText w:val=""/>
      <w:lvlJc w:val="left"/>
      <w:pPr>
        <w:ind w:left="720" w:hanging="360"/>
      </w:pPr>
      <w:rPr>
        <w:rFonts w:ascii="Symbol" w:hAnsi="Symbol" w:hint="default"/>
        <w:b w:val="0"/>
        <w:i w:val="0"/>
        <w:sz w:val="20"/>
      </w:rPr>
    </w:lvl>
    <w:lvl w:ilvl="1" w:tplc="7988C852" w:tentative="1">
      <w:start w:val="1"/>
      <w:numFmt w:val="bullet"/>
      <w:lvlText w:val="o"/>
      <w:lvlJc w:val="left"/>
      <w:pPr>
        <w:ind w:left="1440" w:hanging="360"/>
      </w:pPr>
      <w:rPr>
        <w:rFonts w:ascii="Courier New" w:hAnsi="Courier New" w:cs="Courier New" w:hint="default"/>
        <w:b w:val="0"/>
        <w:i w:val="0"/>
        <w:sz w:val="20"/>
      </w:rPr>
    </w:lvl>
    <w:lvl w:ilvl="2" w:tplc="F21824E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41F84"/>
    <w:multiLevelType w:val="multilevel"/>
    <w:tmpl w:val="A838FB9E"/>
    <w:lvl w:ilvl="0">
      <w:start w:val="1"/>
      <w:numFmt w:val="bullet"/>
      <w:lvlText w:val="-"/>
      <w:lvlJc w:val="left"/>
      <w:rPr>
        <w:rFonts w:ascii="Arial" w:eastAsia="Times New Roman" w:hAnsi="Arial" w:cs="Arial"/>
        <w:b w:val="0"/>
        <w:bCs w:val="0"/>
        <w:i w:val="0"/>
        <w:iCs w:val="0"/>
        <w:smallCaps w:val="0"/>
        <w:strike w:val="0"/>
        <w:color w:val="19181B"/>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8D"/>
    <w:rsid w:val="001023F4"/>
    <w:rsid w:val="00122334"/>
    <w:rsid w:val="00135ACA"/>
    <w:rsid w:val="00221A0B"/>
    <w:rsid w:val="003B0DA1"/>
    <w:rsid w:val="00571F8D"/>
    <w:rsid w:val="00605999"/>
    <w:rsid w:val="006B6DAF"/>
    <w:rsid w:val="00774105"/>
    <w:rsid w:val="00892A80"/>
    <w:rsid w:val="009678C9"/>
    <w:rsid w:val="00A24065"/>
    <w:rsid w:val="00C22493"/>
    <w:rsid w:val="00D60CAD"/>
    <w:rsid w:val="00DB32ED"/>
    <w:rsid w:val="00EF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96CA"/>
  <w15:docId w15:val="{F5877481-57BD-47C6-9B97-03D45AB8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9181B"/>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19181B"/>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9181B"/>
      <w:sz w:val="20"/>
      <w:szCs w:val="20"/>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color w:val="19181B"/>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19181B"/>
      <w:sz w:val="30"/>
      <w:szCs w:val="30"/>
    </w:rPr>
  </w:style>
  <w:style w:type="paragraph" w:customStyle="1" w:styleId="Vnbnnidung20">
    <w:name w:val="Văn bản nội dung (2)"/>
    <w:basedOn w:val="Normal"/>
    <w:link w:val="Vnbnnidung2"/>
    <w:rPr>
      <w:rFonts w:ascii="Times New Roman" w:eastAsia="Times New Roman" w:hAnsi="Times New Roman" w:cs="Times New Roman"/>
      <w:color w:val="1918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577</Characters>
  <Application>Microsoft Office Word</Application>
  <DocSecurity>0</DocSecurity>
  <Lines>11</Lines>
  <Paragraphs>7</Paragraphs>
  <ScaleCrop>false</ScaleCrop>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13</cp:revision>
  <dcterms:created xsi:type="dcterms:W3CDTF">2024-05-24T04:25:00Z</dcterms:created>
  <dcterms:modified xsi:type="dcterms:W3CDTF">2024-05-27T07:47:00Z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51b38c6d043f9d7a223c2466c65aac36b0713c86e323923b8d838a64d0582d4e</vt:lpwstr>
  </property>
</Properties>
</file>