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53E8" w:rsidRPr="000D2BD7" w:rsidRDefault="00AF734E" w:rsidP="00011C3A">
      <w:pPr>
        <w:pBdr>
          <w:top w:val="nil"/>
          <w:left w:val="nil"/>
          <w:bottom w:val="nil"/>
          <w:right w:val="nil"/>
          <w:between w:val="nil"/>
        </w:pBdr>
        <w:tabs>
          <w:tab w:val="left" w:pos="6677"/>
        </w:tabs>
        <w:spacing w:after="120" w:line="360" w:lineRule="auto"/>
        <w:jc w:val="both"/>
        <w:rPr>
          <w:rFonts w:ascii="Arial" w:eastAsia="Arial" w:hAnsi="Arial" w:cs="Arial"/>
          <w:b/>
          <w:color w:val="010000"/>
          <w:sz w:val="20"/>
          <w:szCs w:val="20"/>
        </w:rPr>
      </w:pPr>
      <w:r w:rsidRPr="000D2BD7">
        <w:rPr>
          <w:rFonts w:ascii="Arial" w:hAnsi="Arial" w:cs="Arial"/>
          <w:b/>
          <w:bCs/>
          <w:color w:val="010000"/>
          <w:sz w:val="20"/>
        </w:rPr>
        <w:t>CII120018:</w:t>
      </w:r>
      <w:r w:rsidRPr="000D2BD7">
        <w:rPr>
          <w:rFonts w:ascii="Arial" w:hAnsi="Arial" w:cs="Arial"/>
          <w:b/>
          <w:color w:val="010000"/>
          <w:sz w:val="20"/>
        </w:rPr>
        <w:t xml:space="preserve"> Annual General Mandate 2024</w:t>
      </w:r>
    </w:p>
    <w:p w14:paraId="00000002" w14:textId="77777777" w:rsidR="005153E8" w:rsidRPr="000D2BD7" w:rsidRDefault="00AF734E" w:rsidP="00011C3A">
      <w:pPr>
        <w:pBdr>
          <w:top w:val="nil"/>
          <w:left w:val="nil"/>
          <w:bottom w:val="nil"/>
          <w:right w:val="nil"/>
          <w:between w:val="nil"/>
        </w:pBdr>
        <w:tabs>
          <w:tab w:val="left" w:pos="6677"/>
        </w:tabs>
        <w:spacing w:after="120" w:line="360" w:lineRule="auto"/>
        <w:jc w:val="both"/>
        <w:rPr>
          <w:rFonts w:ascii="Arial" w:eastAsia="Arial" w:hAnsi="Arial" w:cs="Arial"/>
          <w:color w:val="010000"/>
          <w:sz w:val="20"/>
          <w:szCs w:val="20"/>
        </w:rPr>
      </w:pPr>
      <w:r w:rsidRPr="000D2BD7">
        <w:rPr>
          <w:rFonts w:ascii="Arial" w:hAnsi="Arial" w:cs="Arial"/>
          <w:color w:val="010000"/>
          <w:sz w:val="20"/>
        </w:rPr>
        <w:t>On May 21, 2024, Ho Chi Minh City Infrastructure Investment Joint Stock Company announced Annual General Mandate No. 51/NQ-DHDCD as follows:</w:t>
      </w:r>
    </w:p>
    <w:p w14:paraId="00000003" w14:textId="77777777"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1. Approve the Regulations on organizing the Annual General Meeting of Shareholders 2023 of Ho Chi Minh City Infrastructure Investment Joint Stock Company.</w:t>
      </w:r>
    </w:p>
    <w:p w14:paraId="00000004" w14:textId="3F6138F9"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2. Approve the Separate and Consolidated Financial Statements 2023 audited</w:t>
      </w:r>
      <w:bookmarkStart w:id="0" w:name="_GoBack"/>
      <w:bookmarkEnd w:id="0"/>
      <w:r w:rsidRPr="000D2BD7">
        <w:rPr>
          <w:rFonts w:ascii="Arial" w:hAnsi="Arial" w:cs="Arial"/>
          <w:color w:val="010000"/>
          <w:sz w:val="20"/>
        </w:rPr>
        <w:t xml:space="preserve"> by International Auditing Company Limited (ICPA) signed on February 29, 2024 and approve all transactions with related parties stated in the</w:t>
      </w:r>
      <w:r w:rsidR="009E7F4B" w:rsidRPr="000D2BD7">
        <w:rPr>
          <w:rFonts w:ascii="Arial" w:hAnsi="Arial" w:cs="Arial"/>
          <w:color w:val="010000"/>
          <w:sz w:val="20"/>
        </w:rPr>
        <w:t xml:space="preserve"> Footnotes of</w:t>
      </w:r>
      <w:r w:rsidRPr="000D2BD7">
        <w:rPr>
          <w:rFonts w:ascii="Arial" w:hAnsi="Arial" w:cs="Arial"/>
          <w:color w:val="010000"/>
          <w:sz w:val="20"/>
        </w:rPr>
        <w:t xml:space="preserve"> audited Separate and Consolidated Financial Statement 2023.</w:t>
      </w:r>
    </w:p>
    <w:p w14:paraId="00000005" w14:textId="77777777"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3. Approve the Summary Report of operations in 2023 and the operational plan in 2024.</w:t>
      </w:r>
    </w:p>
    <w:p w14:paraId="00000006" w14:textId="16476BA6"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 xml:space="preserve">Article 4. Approve the Report of the Board of Directors on the management and operation of the company in 2023, operational orientation in 2024, and other contents reported at the </w:t>
      </w:r>
      <w:r w:rsidR="009E7F4B" w:rsidRPr="000D2BD7">
        <w:rPr>
          <w:rFonts w:ascii="Arial" w:hAnsi="Arial" w:cs="Arial"/>
          <w:color w:val="010000"/>
          <w:sz w:val="20"/>
        </w:rPr>
        <w:t xml:space="preserve">Annual </w:t>
      </w:r>
      <w:r w:rsidRPr="000D2BD7">
        <w:rPr>
          <w:rFonts w:ascii="Arial" w:hAnsi="Arial" w:cs="Arial"/>
          <w:color w:val="010000"/>
          <w:sz w:val="20"/>
        </w:rPr>
        <w:t>General Meeti</w:t>
      </w:r>
      <w:r w:rsidR="009E7F4B" w:rsidRPr="000D2BD7">
        <w:rPr>
          <w:rFonts w:ascii="Arial" w:hAnsi="Arial" w:cs="Arial"/>
          <w:color w:val="010000"/>
          <w:sz w:val="20"/>
        </w:rPr>
        <w:t>ng of Shareholders; Evaluation R</w:t>
      </w:r>
      <w:r w:rsidRPr="000D2BD7">
        <w:rPr>
          <w:rFonts w:ascii="Arial" w:hAnsi="Arial" w:cs="Arial"/>
          <w:color w:val="010000"/>
          <w:sz w:val="20"/>
        </w:rPr>
        <w:t xml:space="preserve">eport of independent </w:t>
      </w:r>
      <w:r w:rsidR="009E7F4B" w:rsidRPr="000D2BD7">
        <w:rPr>
          <w:rFonts w:ascii="Arial" w:hAnsi="Arial" w:cs="Arial"/>
          <w:color w:val="010000"/>
          <w:sz w:val="20"/>
        </w:rPr>
        <w:t xml:space="preserve">members of the </w:t>
      </w:r>
      <w:r w:rsidRPr="000D2BD7">
        <w:rPr>
          <w:rFonts w:ascii="Arial" w:hAnsi="Arial" w:cs="Arial"/>
          <w:color w:val="010000"/>
          <w:sz w:val="20"/>
        </w:rPr>
        <w:t>Board</w:t>
      </w:r>
      <w:r w:rsidR="009E7F4B" w:rsidRPr="000D2BD7">
        <w:rPr>
          <w:rFonts w:ascii="Arial" w:hAnsi="Arial" w:cs="Arial"/>
          <w:color w:val="010000"/>
          <w:sz w:val="20"/>
        </w:rPr>
        <w:t xml:space="preserve"> of Directors</w:t>
      </w:r>
      <w:r w:rsidRPr="000D2BD7">
        <w:rPr>
          <w:rFonts w:ascii="Arial" w:hAnsi="Arial" w:cs="Arial"/>
          <w:color w:val="010000"/>
          <w:sz w:val="20"/>
        </w:rPr>
        <w:t xml:space="preserve"> in 2023; Report of the Supe</w:t>
      </w:r>
      <w:r w:rsidR="009E7F4B" w:rsidRPr="000D2BD7">
        <w:rPr>
          <w:rFonts w:ascii="Arial" w:hAnsi="Arial" w:cs="Arial"/>
          <w:color w:val="010000"/>
          <w:sz w:val="20"/>
        </w:rPr>
        <w:t xml:space="preserve">rvisory Board on the supervisory results </w:t>
      </w:r>
      <w:r w:rsidRPr="000D2BD7">
        <w:rPr>
          <w:rFonts w:ascii="Arial" w:hAnsi="Arial" w:cs="Arial"/>
          <w:color w:val="010000"/>
          <w:sz w:val="20"/>
        </w:rPr>
        <w:t>the Company's activities in 2023; and Report on listed company governance in 2023</w:t>
      </w:r>
    </w:p>
    <w:p w14:paraId="00000008" w14:textId="136ADDCC"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5. Approve the Report on results of issuance to increase capital in 2023.</w:t>
      </w:r>
    </w:p>
    <w:p w14:paraId="00000009" w14:textId="05CBA9B7"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6. Approve the plan on distributing profit after tax in 2023, the business plan and the plan on distributing profit after tax in 2024 according to Proposal No. 294/2024/TTr-HDQT-CII dated April 24, 2024.</w:t>
      </w:r>
    </w:p>
    <w:p w14:paraId="0000000A" w14:textId="7320FA48"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7. Approve the selection of International Auditing Company Limited (ICPA), the only member in Vietnam of AGN INTERNATIONAL, to be the audit company for the Financial Statements 2024 of the Company.</w:t>
      </w:r>
    </w:p>
    <w:p w14:paraId="0000000B" w14:textId="77777777"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8. Approve the depository and listing of bonds that CII will issue to the public according to the issuance plan under the approval authorities of the Board of Directors.</w:t>
      </w:r>
    </w:p>
    <w:p w14:paraId="0000000C" w14:textId="1C75C75D" w:rsidR="005153E8" w:rsidRPr="000D2BD7" w:rsidRDefault="00AF734E" w:rsidP="00011C3A">
      <w:pPr>
        <w:pBdr>
          <w:top w:val="nil"/>
          <w:left w:val="nil"/>
          <w:bottom w:val="nil"/>
          <w:right w:val="nil"/>
          <w:between w:val="nil"/>
        </w:pBdr>
        <w:spacing w:after="120" w:line="360" w:lineRule="auto"/>
        <w:jc w:val="both"/>
        <w:rPr>
          <w:rFonts w:ascii="Arial" w:eastAsia="Arial" w:hAnsi="Arial" w:cs="Arial"/>
          <w:color w:val="010000"/>
          <w:sz w:val="20"/>
          <w:szCs w:val="20"/>
        </w:rPr>
      </w:pPr>
      <w:r w:rsidRPr="000D2BD7">
        <w:rPr>
          <w:rFonts w:ascii="Arial" w:hAnsi="Arial" w:cs="Arial"/>
          <w:color w:val="010000"/>
          <w:sz w:val="20"/>
        </w:rPr>
        <w:t>‎‎Article 9. This General Mandate takes effect from the date of its signing. All shareholders of the Company, members of the Board of Directors, members of the Supervisory Board and all officers and employees of the Company are responsible for implementing this General Mandate.</w:t>
      </w:r>
    </w:p>
    <w:sectPr w:rsidR="005153E8" w:rsidRPr="000D2BD7" w:rsidSect="00711A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8"/>
    <w:rsid w:val="00011C3A"/>
    <w:rsid w:val="000D2BD7"/>
    <w:rsid w:val="005153E8"/>
    <w:rsid w:val="00711A20"/>
    <w:rsid w:val="008C461F"/>
    <w:rsid w:val="009E7F4B"/>
    <w:rsid w:val="00AF734E"/>
    <w:rsid w:val="00C41217"/>
    <w:rsid w:val="00DA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A3D3C"/>
  <w15:docId w15:val="{60E1468D-3947-42D1-A782-5A863816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86378"/>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Heading31">
    <w:name w:val="Heading #3"/>
    <w:basedOn w:val="Normal"/>
    <w:link w:val="Heading30"/>
    <w:pPr>
      <w:outlineLvl w:val="2"/>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2"/>
      <w:szCs w:val="42"/>
    </w:rPr>
  </w:style>
  <w:style w:type="paragraph" w:customStyle="1" w:styleId="Bodytext20">
    <w:name w:val="Body text (2)"/>
    <w:basedOn w:val="Normal"/>
    <w:link w:val="Bodytext2"/>
    <w:pPr>
      <w:spacing w:line="264"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Bodytext30">
    <w:name w:val="Body text (3)"/>
    <w:basedOn w:val="Normal"/>
    <w:link w:val="Bodytext3"/>
    <w:pPr>
      <w:spacing w:line="180" w:lineRule="auto"/>
      <w:jc w:val="right"/>
    </w:pPr>
    <w:rPr>
      <w:rFonts w:ascii="Arial" w:eastAsia="Arial" w:hAnsi="Arial" w:cs="Arial"/>
      <w:color w:val="D86378"/>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83" w:lineRule="auto"/>
    </w:pPr>
    <w:rPr>
      <w:rFonts w:ascii="Times New Roman" w:eastAsia="Times New Roman" w:hAnsi="Times New Roman" w:cs="Times New Roman"/>
    </w:rPr>
  </w:style>
  <w:style w:type="character" w:styleId="Hyperlink">
    <w:name w:val="Hyperlink"/>
    <w:basedOn w:val="DefaultParagraphFont"/>
    <w:uiPriority w:val="99"/>
    <w:unhideWhenUsed/>
    <w:rsid w:val="006D6DAE"/>
    <w:rPr>
      <w:color w:val="0563C1" w:themeColor="hyperlink"/>
      <w:u w:val="single"/>
    </w:rPr>
  </w:style>
  <w:style w:type="character" w:customStyle="1" w:styleId="UnresolvedMention1">
    <w:name w:val="Unresolved Mention1"/>
    <w:basedOn w:val="DefaultParagraphFont"/>
    <w:uiPriority w:val="99"/>
    <w:semiHidden/>
    <w:unhideWhenUsed/>
    <w:rsid w:val="006D6DA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9B0c0i7f9gy50oZYkDgxJs9Q==">CgMxLjA4AHIhMVJBV08wR08xOVFHVGl2XzdRM1ZVUGhxSDhNRUN3T0kx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2024-05-23T02:42:00Z</dcterms:created>
  <dcterms:modified xsi:type="dcterms:W3CDTF">2024-05-27T08:59:00Z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315f244e441814b5c8f738ef58c2a744efa7cddc89212b3c1767ee8e550025ff</vt:lpwstr>
  </property>
</Properties>
</file>