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434C" w:rsidRPr="0039490F" w:rsidRDefault="00300128" w:rsidP="00F147CE">
      <w:pPr>
        <w:pBdr>
          <w:top w:val="nil"/>
          <w:left w:val="nil"/>
          <w:bottom w:val="nil"/>
          <w:right w:val="nil"/>
          <w:between w:val="nil"/>
        </w:pBdr>
        <w:tabs>
          <w:tab w:val="left" w:pos="55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9490F">
        <w:rPr>
          <w:rFonts w:ascii="Arial" w:hAnsi="Arial" w:cs="Arial"/>
          <w:b/>
          <w:color w:val="010000"/>
          <w:sz w:val="20"/>
        </w:rPr>
        <w:t>TST: Board Resolution</w:t>
      </w:r>
    </w:p>
    <w:p w14:paraId="00000002" w14:textId="77777777" w:rsidR="0019434C" w:rsidRPr="0039490F" w:rsidRDefault="00300128" w:rsidP="00F147CE">
      <w:pPr>
        <w:pBdr>
          <w:top w:val="nil"/>
          <w:left w:val="nil"/>
          <w:bottom w:val="nil"/>
          <w:right w:val="nil"/>
          <w:between w:val="nil"/>
        </w:pBdr>
        <w:tabs>
          <w:tab w:val="left" w:pos="5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90F">
        <w:rPr>
          <w:rFonts w:ascii="Arial" w:hAnsi="Arial" w:cs="Arial"/>
          <w:color w:val="010000"/>
          <w:sz w:val="20"/>
        </w:rPr>
        <w:t xml:space="preserve">On May 6, 2024, Telecommunication Technical Service Joint Stock Company announced Resolution No. 02/NQ-HDQT as follows: </w:t>
      </w:r>
    </w:p>
    <w:p w14:paraId="00000003" w14:textId="77777777" w:rsidR="0019434C" w:rsidRPr="0039490F" w:rsidRDefault="00300128" w:rsidP="00F14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90F">
        <w:rPr>
          <w:rFonts w:ascii="Arial" w:hAnsi="Arial" w:cs="Arial"/>
          <w:color w:val="010000"/>
          <w:sz w:val="20"/>
        </w:rPr>
        <w:t>The time for organizing the Annual General Meeting of Shareholders for the fiscal year 2022:</w:t>
      </w:r>
    </w:p>
    <w:p w14:paraId="00000004" w14:textId="11A00ED0" w:rsidR="0019434C" w:rsidRPr="0039490F" w:rsidRDefault="00300128" w:rsidP="00F147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90F">
        <w:rPr>
          <w:rFonts w:ascii="Arial" w:hAnsi="Arial" w:cs="Arial"/>
          <w:color w:val="010000"/>
          <w:sz w:val="20"/>
        </w:rPr>
        <w:t>Meeting time:</w:t>
      </w:r>
      <w:r w:rsidR="003C339E" w:rsidRPr="0039490F">
        <w:rPr>
          <w:rFonts w:ascii="Arial" w:hAnsi="Arial" w:cs="Arial"/>
          <w:color w:val="010000"/>
          <w:sz w:val="20"/>
        </w:rPr>
        <w:t xml:space="preserve"> </w:t>
      </w:r>
      <w:r w:rsidRPr="0039490F">
        <w:rPr>
          <w:rFonts w:ascii="Arial" w:hAnsi="Arial" w:cs="Arial"/>
          <w:color w:val="010000"/>
          <w:sz w:val="20"/>
        </w:rPr>
        <w:t>The last week of June 2024.</w:t>
      </w:r>
    </w:p>
    <w:p w14:paraId="00000005" w14:textId="5F6F0083" w:rsidR="0019434C" w:rsidRPr="0039490F" w:rsidRDefault="00300128" w:rsidP="00F14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90F">
        <w:rPr>
          <w:rFonts w:ascii="Arial" w:hAnsi="Arial" w:cs="Arial"/>
          <w:color w:val="010000"/>
          <w:sz w:val="20"/>
        </w:rPr>
        <w:t xml:space="preserve">Agree to supplement the Dismissal and Election of additional members of the Board of Directors for the term 2019-2024 into the agenda of the Annual General Meeting of Shareholders for the fiscal year 2022. </w:t>
      </w:r>
    </w:p>
    <w:p w14:paraId="00000006" w14:textId="04C7565E" w:rsidR="0019434C" w:rsidRPr="0039490F" w:rsidRDefault="00300128" w:rsidP="00F147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9490F">
        <w:rPr>
          <w:rFonts w:ascii="Arial" w:hAnsi="Arial" w:cs="Arial"/>
          <w:color w:val="010000"/>
          <w:sz w:val="20"/>
        </w:rPr>
        <w:t xml:space="preserve">The </w:t>
      </w:r>
      <w:r w:rsidR="0039490F" w:rsidRPr="0039490F">
        <w:rPr>
          <w:rFonts w:ascii="Arial" w:hAnsi="Arial" w:cs="Arial"/>
          <w:color w:val="010000"/>
          <w:sz w:val="20"/>
        </w:rPr>
        <w:t>R</w:t>
      </w:r>
      <w:r w:rsidRPr="0039490F">
        <w:rPr>
          <w:rFonts w:ascii="Arial" w:hAnsi="Arial" w:cs="Arial"/>
          <w:color w:val="010000"/>
          <w:sz w:val="20"/>
        </w:rPr>
        <w:t>esolution was unanimously approved by the members of the Board of Directors.</w:t>
      </w:r>
    </w:p>
    <w:p w14:paraId="00000007" w14:textId="58185FD9" w:rsidR="0019434C" w:rsidRPr="0039490F" w:rsidRDefault="00300128" w:rsidP="00F147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90F">
        <w:rPr>
          <w:rFonts w:ascii="Arial" w:hAnsi="Arial" w:cs="Arial"/>
          <w:color w:val="010000"/>
          <w:sz w:val="20"/>
        </w:rPr>
        <w:t xml:space="preserve">The Board of Directors and the </w:t>
      </w:r>
      <w:r w:rsidR="0039490F" w:rsidRPr="0039490F">
        <w:rPr>
          <w:rFonts w:ascii="Arial" w:hAnsi="Arial" w:cs="Arial"/>
          <w:color w:val="010000"/>
          <w:sz w:val="20"/>
        </w:rPr>
        <w:t xml:space="preserve">executive </w:t>
      </w:r>
      <w:r w:rsidRPr="0039490F">
        <w:rPr>
          <w:rFonts w:ascii="Arial" w:hAnsi="Arial" w:cs="Arial"/>
          <w:color w:val="010000"/>
          <w:sz w:val="20"/>
        </w:rPr>
        <w:t>Board of Management are responsible for implementing this Resolution.</w:t>
      </w:r>
      <w:bookmarkEnd w:id="0"/>
    </w:p>
    <w:sectPr w:rsidR="0019434C" w:rsidRPr="0039490F" w:rsidSect="00A77F1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14C6"/>
    <w:multiLevelType w:val="multilevel"/>
    <w:tmpl w:val="508C90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C"/>
    <w:rsid w:val="0019434C"/>
    <w:rsid w:val="00300128"/>
    <w:rsid w:val="0039490F"/>
    <w:rsid w:val="003C339E"/>
    <w:rsid w:val="005103D9"/>
    <w:rsid w:val="006F2315"/>
    <w:rsid w:val="00A77F17"/>
    <w:rsid w:val="00F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51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5E1417"/>
      <w:w w:val="7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02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9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ind w:left="-1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5E1417"/>
      <w:w w:val="70"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5E1417"/>
      <w:w w:val="7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02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9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ind w:left="-1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5E1417"/>
      <w:w w:val="70"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BGq1SiMXXnkJJyF3DDPFK/TeQ==">CgMxLjAyCGguZ2pkZ3hzOAByITFla1NMaW1XVkl5NzVXaVJSeFpYUWljV0NsMFdNR3N2YQ==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13</cp:revision>
  <dcterms:created xsi:type="dcterms:W3CDTF">2024-05-24T02:45:00Z</dcterms:created>
  <dcterms:modified xsi:type="dcterms:W3CDTF">2024-05-27T08:11:00Z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a5e0898eb4fd643375543ec2a63297ac91a32d5380eafa7f813977d59a106771</vt:lpwstr>
  </property>
</Properties>
</file>