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6DC2B51" w:rsidR="001B4C58" w:rsidRPr="007245EB" w:rsidRDefault="0034051E" w:rsidP="002535C1">
      <w:pPr>
        <w:pBdr>
          <w:top w:val="nil"/>
          <w:left w:val="nil"/>
          <w:bottom w:val="nil"/>
          <w:right w:val="nil"/>
          <w:between w:val="nil"/>
        </w:pBdr>
        <w:spacing w:after="120" w:line="360" w:lineRule="auto"/>
        <w:jc w:val="both"/>
        <w:rPr>
          <w:rFonts w:ascii="Arial" w:eastAsia="Calibri" w:hAnsi="Arial" w:cs="Arial"/>
          <w:b/>
          <w:color w:val="010000"/>
          <w:sz w:val="20"/>
          <w:szCs w:val="20"/>
        </w:rPr>
      </w:pPr>
      <w:r w:rsidRPr="007245EB">
        <w:rPr>
          <w:rFonts w:ascii="Arial" w:hAnsi="Arial" w:cs="Arial"/>
          <w:b/>
          <w:color w:val="010000"/>
          <w:sz w:val="20"/>
        </w:rPr>
        <w:t xml:space="preserve">LCM: </w:t>
      </w:r>
      <w:r w:rsidR="002535C1">
        <w:rPr>
          <w:rFonts w:ascii="Arial" w:hAnsi="Arial" w:cs="Arial"/>
          <w:b/>
          <w:color w:val="010000"/>
          <w:sz w:val="20"/>
        </w:rPr>
        <w:t>Report on results of</w:t>
      </w:r>
      <w:r w:rsidR="00122676" w:rsidRPr="007245EB">
        <w:rPr>
          <w:rFonts w:ascii="Arial" w:hAnsi="Arial" w:cs="Arial"/>
          <w:b/>
          <w:color w:val="010000"/>
          <w:sz w:val="20"/>
        </w:rPr>
        <w:t xml:space="preserve"> </w:t>
      </w:r>
      <w:r w:rsidR="002535C1">
        <w:rPr>
          <w:rFonts w:ascii="Arial" w:hAnsi="Arial" w:cs="Arial"/>
          <w:b/>
          <w:color w:val="010000"/>
          <w:sz w:val="20"/>
        </w:rPr>
        <w:t>1st</w:t>
      </w:r>
      <w:r w:rsidR="00122676" w:rsidRPr="007245EB">
        <w:rPr>
          <w:rFonts w:ascii="Arial" w:hAnsi="Arial" w:cs="Arial"/>
          <w:b/>
          <w:color w:val="010000"/>
          <w:sz w:val="20"/>
        </w:rPr>
        <w:t xml:space="preserve"> </w:t>
      </w:r>
      <w:r w:rsidR="002535C1">
        <w:rPr>
          <w:rFonts w:ascii="Arial" w:hAnsi="Arial" w:cs="Arial"/>
          <w:b/>
          <w:color w:val="010000"/>
          <w:sz w:val="20"/>
        </w:rPr>
        <w:t>General Meeting</w:t>
      </w:r>
      <w:r w:rsidR="007245EB" w:rsidRPr="007245EB">
        <w:rPr>
          <w:rFonts w:ascii="Arial" w:hAnsi="Arial" w:cs="Arial"/>
          <w:b/>
          <w:color w:val="010000"/>
          <w:sz w:val="20"/>
        </w:rPr>
        <w:t xml:space="preserve"> and</w:t>
      </w:r>
      <w:r w:rsidR="002535C1">
        <w:rPr>
          <w:rFonts w:ascii="Arial" w:hAnsi="Arial" w:cs="Arial"/>
          <w:b/>
          <w:color w:val="010000"/>
          <w:sz w:val="20"/>
        </w:rPr>
        <w:t xml:space="preserve"> Notice on</w:t>
      </w:r>
      <w:r w:rsidR="00122676" w:rsidRPr="007245EB">
        <w:rPr>
          <w:rFonts w:ascii="Arial" w:hAnsi="Arial" w:cs="Arial"/>
          <w:b/>
          <w:color w:val="010000"/>
          <w:sz w:val="20"/>
        </w:rPr>
        <w:t xml:space="preserve"> invitation to </w:t>
      </w:r>
      <w:r w:rsidR="002535C1">
        <w:rPr>
          <w:rFonts w:ascii="Arial" w:hAnsi="Arial" w:cs="Arial"/>
          <w:b/>
          <w:color w:val="010000"/>
          <w:sz w:val="20"/>
        </w:rPr>
        <w:t>2nd</w:t>
      </w:r>
      <w:r w:rsidR="00122676" w:rsidRPr="007245EB">
        <w:rPr>
          <w:rFonts w:ascii="Arial" w:hAnsi="Arial" w:cs="Arial"/>
          <w:b/>
          <w:color w:val="010000"/>
          <w:sz w:val="20"/>
        </w:rPr>
        <w:t xml:space="preserve"> </w:t>
      </w:r>
      <w:r w:rsidR="002535C1">
        <w:rPr>
          <w:rFonts w:ascii="Arial" w:hAnsi="Arial" w:cs="Arial"/>
          <w:b/>
          <w:color w:val="010000"/>
          <w:sz w:val="20"/>
        </w:rPr>
        <w:t>General Meeting</w:t>
      </w:r>
    </w:p>
    <w:p w14:paraId="00000002" w14:textId="27BCF5D7" w:rsidR="001B4C58" w:rsidRPr="007245EB" w:rsidRDefault="0034051E" w:rsidP="002535C1">
      <w:pPr>
        <w:pBdr>
          <w:top w:val="nil"/>
          <w:left w:val="nil"/>
          <w:bottom w:val="nil"/>
          <w:right w:val="nil"/>
          <w:between w:val="nil"/>
        </w:pBdr>
        <w:spacing w:after="120" w:line="360" w:lineRule="auto"/>
        <w:jc w:val="both"/>
        <w:rPr>
          <w:rFonts w:ascii="Arial" w:eastAsia="Calibri" w:hAnsi="Arial" w:cs="Arial"/>
          <w:color w:val="010000"/>
          <w:sz w:val="20"/>
          <w:szCs w:val="20"/>
        </w:rPr>
      </w:pPr>
      <w:r w:rsidRPr="007245EB">
        <w:rPr>
          <w:rFonts w:ascii="Arial" w:hAnsi="Arial" w:cs="Arial"/>
          <w:color w:val="010000"/>
          <w:sz w:val="20"/>
        </w:rPr>
        <w:t xml:space="preserve">On May 24, 2024, Lao </w:t>
      </w:r>
      <w:proofErr w:type="spellStart"/>
      <w:r w:rsidRPr="007245EB">
        <w:rPr>
          <w:rFonts w:ascii="Arial" w:hAnsi="Arial" w:cs="Arial"/>
          <w:color w:val="010000"/>
          <w:sz w:val="20"/>
        </w:rPr>
        <w:t>Cai</w:t>
      </w:r>
      <w:proofErr w:type="spellEnd"/>
      <w:r w:rsidRPr="007245EB">
        <w:rPr>
          <w:rFonts w:ascii="Arial" w:hAnsi="Arial" w:cs="Arial"/>
          <w:color w:val="010000"/>
          <w:sz w:val="20"/>
        </w:rPr>
        <w:t xml:space="preserve"> Mineral Exploitation &amp; Processing Joint Stock Company announced Official Dispatch No. 2405/2024/LCM on the </w:t>
      </w:r>
      <w:r w:rsidR="00122676" w:rsidRPr="007245EB">
        <w:rPr>
          <w:rFonts w:ascii="Arial" w:hAnsi="Arial" w:cs="Arial"/>
          <w:color w:val="010000"/>
          <w:sz w:val="20"/>
        </w:rPr>
        <w:t xml:space="preserve">report of results of the first Annual </w:t>
      </w:r>
      <w:r w:rsidR="002535C1">
        <w:rPr>
          <w:rFonts w:ascii="Arial" w:hAnsi="Arial" w:cs="Arial"/>
          <w:color w:val="010000"/>
          <w:sz w:val="20"/>
        </w:rPr>
        <w:t>General Meeting</w:t>
      </w:r>
      <w:r w:rsidRPr="007245EB">
        <w:rPr>
          <w:rFonts w:ascii="Arial" w:hAnsi="Arial" w:cs="Arial"/>
          <w:color w:val="010000"/>
          <w:sz w:val="20"/>
        </w:rPr>
        <w:t xml:space="preserve"> and the Notice</w:t>
      </w:r>
      <w:r w:rsidR="007245EB" w:rsidRPr="007245EB">
        <w:rPr>
          <w:rFonts w:ascii="Arial" w:hAnsi="Arial" w:cs="Arial"/>
          <w:color w:val="010000"/>
          <w:sz w:val="20"/>
        </w:rPr>
        <w:t xml:space="preserve"> on</w:t>
      </w:r>
      <w:r w:rsidRPr="007245EB">
        <w:rPr>
          <w:rFonts w:ascii="Arial" w:hAnsi="Arial" w:cs="Arial"/>
          <w:color w:val="010000"/>
          <w:sz w:val="20"/>
        </w:rPr>
        <w:t xml:space="preserve"> the second Annual </w:t>
      </w:r>
      <w:r w:rsidR="002535C1">
        <w:rPr>
          <w:rFonts w:ascii="Arial" w:hAnsi="Arial" w:cs="Arial"/>
          <w:color w:val="010000"/>
          <w:sz w:val="20"/>
        </w:rPr>
        <w:t>General Meeting</w:t>
      </w:r>
      <w:r w:rsidRPr="007245EB">
        <w:rPr>
          <w:rFonts w:ascii="Arial" w:hAnsi="Arial" w:cs="Arial"/>
          <w:color w:val="010000"/>
          <w:sz w:val="20"/>
        </w:rPr>
        <w:t xml:space="preserve"> in 2024 as follows: </w:t>
      </w:r>
    </w:p>
    <w:p w14:paraId="00000003" w14:textId="77777777" w:rsidR="001B4C58" w:rsidRPr="007245EB" w:rsidRDefault="0034051E" w:rsidP="002535C1">
      <w:pPr>
        <w:pBdr>
          <w:top w:val="nil"/>
          <w:left w:val="nil"/>
          <w:bottom w:val="nil"/>
          <w:right w:val="nil"/>
          <w:between w:val="nil"/>
        </w:pBdr>
        <w:spacing w:after="120" w:line="360" w:lineRule="auto"/>
        <w:jc w:val="both"/>
        <w:rPr>
          <w:rFonts w:ascii="Arial" w:eastAsia="Calibri" w:hAnsi="Arial" w:cs="Arial"/>
          <w:color w:val="010000"/>
          <w:sz w:val="20"/>
          <w:szCs w:val="20"/>
        </w:rPr>
      </w:pPr>
      <w:r w:rsidRPr="007245EB">
        <w:rPr>
          <w:rFonts w:ascii="Arial" w:hAnsi="Arial" w:cs="Arial"/>
          <w:color w:val="010000"/>
          <w:sz w:val="20"/>
        </w:rPr>
        <w:t xml:space="preserve">Total number of shareholders and authorized representatives of shareholders attending the General Meeting: 7 shareholders. </w:t>
      </w:r>
    </w:p>
    <w:p w14:paraId="00000004" w14:textId="39F4323A" w:rsidR="001B4C58" w:rsidRPr="007245EB" w:rsidRDefault="0034051E" w:rsidP="002535C1">
      <w:pPr>
        <w:pBdr>
          <w:top w:val="nil"/>
          <w:left w:val="nil"/>
          <w:bottom w:val="nil"/>
          <w:right w:val="nil"/>
          <w:between w:val="nil"/>
        </w:pBdr>
        <w:spacing w:after="120" w:line="360" w:lineRule="auto"/>
        <w:jc w:val="both"/>
        <w:rPr>
          <w:rFonts w:ascii="Arial" w:eastAsia="Calibri" w:hAnsi="Arial" w:cs="Arial"/>
          <w:color w:val="010000"/>
          <w:sz w:val="20"/>
          <w:szCs w:val="20"/>
        </w:rPr>
      </w:pPr>
      <w:r w:rsidRPr="007245EB">
        <w:rPr>
          <w:rFonts w:ascii="Arial" w:hAnsi="Arial" w:cs="Arial"/>
          <w:color w:val="010000"/>
          <w:sz w:val="20"/>
        </w:rPr>
        <w:t>The total number of shares having the right to vote attending the General Meeting is 5,312,679 shares, accounting for 21.57% of the total voting shares of the Company.</w:t>
      </w:r>
    </w:p>
    <w:p w14:paraId="00000005" w14:textId="1CC07135" w:rsidR="001B4C58" w:rsidRPr="007245EB" w:rsidRDefault="0034051E" w:rsidP="002535C1">
      <w:pPr>
        <w:pBdr>
          <w:top w:val="nil"/>
          <w:left w:val="nil"/>
          <w:bottom w:val="nil"/>
          <w:right w:val="nil"/>
          <w:between w:val="nil"/>
        </w:pBdr>
        <w:spacing w:after="120" w:line="360" w:lineRule="auto"/>
        <w:jc w:val="both"/>
        <w:rPr>
          <w:rFonts w:ascii="Arial" w:eastAsia="Calibri" w:hAnsi="Arial" w:cs="Arial"/>
          <w:color w:val="010000"/>
          <w:sz w:val="20"/>
          <w:szCs w:val="20"/>
        </w:rPr>
      </w:pPr>
      <w:r w:rsidRPr="007245EB">
        <w:rPr>
          <w:rFonts w:ascii="Arial" w:hAnsi="Arial" w:cs="Arial"/>
          <w:color w:val="010000"/>
          <w:sz w:val="20"/>
        </w:rPr>
        <w:t>Based on the Law of Enterprise</w:t>
      </w:r>
      <w:r w:rsidR="00B82D29" w:rsidRPr="007245EB">
        <w:rPr>
          <w:rFonts w:ascii="Arial" w:hAnsi="Arial" w:cs="Arial"/>
          <w:color w:val="010000"/>
          <w:sz w:val="20"/>
        </w:rPr>
        <w:t xml:space="preserve"> </w:t>
      </w:r>
      <w:r w:rsidRPr="007245EB">
        <w:rPr>
          <w:rFonts w:ascii="Arial" w:hAnsi="Arial" w:cs="Arial"/>
          <w:color w:val="010000"/>
          <w:sz w:val="20"/>
        </w:rPr>
        <w:t xml:space="preserve">and the Company's Charter. The Annual </w:t>
      </w:r>
      <w:r w:rsidR="002535C1">
        <w:rPr>
          <w:rFonts w:ascii="Arial" w:hAnsi="Arial" w:cs="Arial"/>
          <w:color w:val="010000"/>
          <w:sz w:val="20"/>
        </w:rPr>
        <w:t>General Meeting</w:t>
      </w:r>
      <w:r w:rsidRPr="007245EB">
        <w:rPr>
          <w:rFonts w:ascii="Arial" w:hAnsi="Arial" w:cs="Arial"/>
          <w:color w:val="010000"/>
          <w:sz w:val="20"/>
        </w:rPr>
        <w:t xml:space="preserve"> 2024 (the first session) of Lao </w:t>
      </w:r>
      <w:proofErr w:type="spellStart"/>
      <w:r w:rsidRPr="007245EB">
        <w:rPr>
          <w:rFonts w:ascii="Arial" w:hAnsi="Arial" w:cs="Arial"/>
          <w:color w:val="010000"/>
          <w:sz w:val="20"/>
        </w:rPr>
        <w:t>Cai</w:t>
      </w:r>
      <w:proofErr w:type="spellEnd"/>
      <w:r w:rsidRPr="007245EB">
        <w:rPr>
          <w:rFonts w:ascii="Arial" w:hAnsi="Arial" w:cs="Arial"/>
          <w:color w:val="010000"/>
          <w:sz w:val="20"/>
        </w:rPr>
        <w:t xml:space="preserve"> Mineral Exploitation &amp; Processing Joint Stock Company is not eligible to proceed as the number of shareholders registered to attend the meeting is not represented by over 50% of the total voting shares. The company will </w:t>
      </w:r>
      <w:r w:rsidR="002535C1">
        <w:rPr>
          <w:rFonts w:ascii="Arial" w:hAnsi="Arial" w:cs="Arial"/>
          <w:color w:val="010000"/>
          <w:sz w:val="20"/>
        </w:rPr>
        <w:t>convene</w:t>
      </w:r>
      <w:r w:rsidRPr="007245EB">
        <w:rPr>
          <w:rFonts w:ascii="Arial" w:hAnsi="Arial" w:cs="Arial"/>
          <w:color w:val="010000"/>
          <w:sz w:val="20"/>
        </w:rPr>
        <w:t xml:space="preserve"> the Annual </w:t>
      </w:r>
      <w:r w:rsidR="002535C1">
        <w:rPr>
          <w:rFonts w:ascii="Arial" w:hAnsi="Arial" w:cs="Arial"/>
          <w:color w:val="010000"/>
          <w:sz w:val="20"/>
        </w:rPr>
        <w:t xml:space="preserve">General Meeting 2024 (the second </w:t>
      </w:r>
      <w:bookmarkStart w:id="0" w:name="_GoBack"/>
      <w:bookmarkEnd w:id="0"/>
      <w:r w:rsidR="002535C1">
        <w:rPr>
          <w:rFonts w:ascii="Arial" w:hAnsi="Arial" w:cs="Arial"/>
          <w:color w:val="010000"/>
          <w:sz w:val="20"/>
        </w:rPr>
        <w:t>time</w:t>
      </w:r>
      <w:r w:rsidRPr="007245EB">
        <w:rPr>
          <w:rFonts w:ascii="Arial" w:hAnsi="Arial" w:cs="Arial"/>
          <w:color w:val="010000"/>
          <w:sz w:val="20"/>
        </w:rPr>
        <w:t>) with the following time and location:</w:t>
      </w:r>
    </w:p>
    <w:p w14:paraId="00000006" w14:textId="187D6568" w:rsidR="001B4C58" w:rsidRPr="007245EB" w:rsidRDefault="002535C1" w:rsidP="002535C1">
      <w:pPr>
        <w:numPr>
          <w:ilvl w:val="0"/>
          <w:numId w:val="1"/>
        </w:numPr>
        <w:pBdr>
          <w:top w:val="nil"/>
          <w:left w:val="nil"/>
          <w:bottom w:val="nil"/>
          <w:right w:val="nil"/>
          <w:between w:val="nil"/>
        </w:pBdr>
        <w:tabs>
          <w:tab w:val="left" w:pos="450"/>
          <w:tab w:val="left" w:pos="900"/>
        </w:tabs>
        <w:spacing w:after="120" w:line="360" w:lineRule="auto"/>
        <w:jc w:val="both"/>
        <w:rPr>
          <w:rFonts w:ascii="Arial" w:eastAsia="Calibri" w:hAnsi="Arial" w:cs="Arial"/>
          <w:color w:val="010000"/>
          <w:sz w:val="20"/>
        </w:rPr>
      </w:pPr>
      <w:proofErr w:type="gramStart"/>
      <w:r>
        <w:rPr>
          <w:rFonts w:ascii="Arial" w:hAnsi="Arial" w:cs="Arial"/>
          <w:color w:val="010000"/>
          <w:sz w:val="20"/>
        </w:rPr>
        <w:t>Date:</w:t>
      </w:r>
      <w:r w:rsidR="0034051E" w:rsidRPr="007245EB">
        <w:rPr>
          <w:rFonts w:ascii="Arial" w:hAnsi="Arial" w:cs="Arial"/>
          <w:color w:val="010000"/>
          <w:sz w:val="20"/>
        </w:rPr>
        <w:t>:</w:t>
      </w:r>
      <w:proofErr w:type="gramEnd"/>
      <w:r w:rsidR="00B82D29" w:rsidRPr="007245EB">
        <w:rPr>
          <w:rFonts w:ascii="Arial" w:hAnsi="Arial" w:cs="Arial"/>
          <w:color w:val="010000"/>
          <w:sz w:val="20"/>
        </w:rPr>
        <w:t xml:space="preserve"> </w:t>
      </w:r>
      <w:r>
        <w:rPr>
          <w:rFonts w:ascii="Arial" w:hAnsi="Arial" w:cs="Arial"/>
          <w:color w:val="010000"/>
          <w:sz w:val="20"/>
        </w:rPr>
        <w:t>8.30a</w:t>
      </w:r>
      <w:r w:rsidR="0034051E" w:rsidRPr="007245EB">
        <w:rPr>
          <w:rFonts w:ascii="Arial" w:hAnsi="Arial" w:cs="Arial"/>
          <w:color w:val="010000"/>
          <w:sz w:val="20"/>
        </w:rPr>
        <w:t>m., June 19, 2024.</w:t>
      </w:r>
    </w:p>
    <w:p w14:paraId="00000007" w14:textId="77777777" w:rsidR="001B4C58" w:rsidRPr="007245EB" w:rsidRDefault="0034051E" w:rsidP="002535C1">
      <w:pPr>
        <w:numPr>
          <w:ilvl w:val="0"/>
          <w:numId w:val="1"/>
        </w:numPr>
        <w:pBdr>
          <w:top w:val="nil"/>
          <w:left w:val="nil"/>
          <w:bottom w:val="nil"/>
          <w:right w:val="nil"/>
          <w:between w:val="nil"/>
        </w:pBdr>
        <w:tabs>
          <w:tab w:val="left" w:pos="450"/>
          <w:tab w:val="left" w:pos="919"/>
        </w:tabs>
        <w:spacing w:after="120" w:line="360" w:lineRule="auto"/>
        <w:jc w:val="both"/>
        <w:rPr>
          <w:rFonts w:ascii="Arial" w:eastAsia="Calibri" w:hAnsi="Arial" w:cs="Arial"/>
          <w:color w:val="010000"/>
          <w:sz w:val="20"/>
        </w:rPr>
      </w:pPr>
      <w:r w:rsidRPr="007245EB">
        <w:rPr>
          <w:rFonts w:ascii="Arial" w:hAnsi="Arial" w:cs="Arial"/>
          <w:color w:val="010000"/>
          <w:sz w:val="20"/>
        </w:rPr>
        <w:t xml:space="preserve">Venue: </w:t>
      </w:r>
      <w:proofErr w:type="spellStart"/>
      <w:r w:rsidRPr="007245EB">
        <w:rPr>
          <w:rFonts w:ascii="Arial" w:hAnsi="Arial" w:cs="Arial"/>
          <w:color w:val="010000"/>
          <w:sz w:val="20"/>
        </w:rPr>
        <w:t>Laocaistar</w:t>
      </w:r>
      <w:proofErr w:type="spellEnd"/>
      <w:r w:rsidRPr="007245EB">
        <w:rPr>
          <w:rFonts w:ascii="Arial" w:hAnsi="Arial" w:cs="Arial"/>
          <w:color w:val="010000"/>
          <w:sz w:val="20"/>
        </w:rPr>
        <w:t xml:space="preserve"> Hotel, 003 Hoang Lien Street, </w:t>
      </w:r>
      <w:proofErr w:type="spellStart"/>
      <w:r w:rsidRPr="007245EB">
        <w:rPr>
          <w:rFonts w:ascii="Arial" w:hAnsi="Arial" w:cs="Arial"/>
          <w:color w:val="010000"/>
          <w:sz w:val="20"/>
        </w:rPr>
        <w:t>Coc</w:t>
      </w:r>
      <w:proofErr w:type="spellEnd"/>
      <w:r w:rsidRPr="007245EB">
        <w:rPr>
          <w:rFonts w:ascii="Arial" w:hAnsi="Arial" w:cs="Arial"/>
          <w:color w:val="010000"/>
          <w:sz w:val="20"/>
        </w:rPr>
        <w:t xml:space="preserve"> </w:t>
      </w:r>
      <w:proofErr w:type="spellStart"/>
      <w:r w:rsidRPr="007245EB">
        <w:rPr>
          <w:rFonts w:ascii="Arial" w:hAnsi="Arial" w:cs="Arial"/>
          <w:color w:val="010000"/>
          <w:sz w:val="20"/>
        </w:rPr>
        <w:t>Leu</w:t>
      </w:r>
      <w:proofErr w:type="spellEnd"/>
      <w:r w:rsidRPr="007245EB">
        <w:rPr>
          <w:rFonts w:ascii="Arial" w:hAnsi="Arial" w:cs="Arial"/>
          <w:color w:val="010000"/>
          <w:sz w:val="20"/>
        </w:rPr>
        <w:t xml:space="preserve"> Ward, Lao </w:t>
      </w:r>
      <w:proofErr w:type="spellStart"/>
      <w:r w:rsidRPr="007245EB">
        <w:rPr>
          <w:rFonts w:ascii="Arial" w:hAnsi="Arial" w:cs="Arial"/>
          <w:color w:val="010000"/>
          <w:sz w:val="20"/>
        </w:rPr>
        <w:t>Cai</w:t>
      </w:r>
      <w:proofErr w:type="spellEnd"/>
      <w:r w:rsidRPr="007245EB">
        <w:rPr>
          <w:rFonts w:ascii="Arial" w:hAnsi="Arial" w:cs="Arial"/>
          <w:color w:val="010000"/>
          <w:sz w:val="20"/>
        </w:rPr>
        <w:t xml:space="preserve"> City, Lao </w:t>
      </w:r>
      <w:proofErr w:type="spellStart"/>
      <w:r w:rsidRPr="007245EB">
        <w:rPr>
          <w:rFonts w:ascii="Arial" w:hAnsi="Arial" w:cs="Arial"/>
          <w:color w:val="010000"/>
          <w:sz w:val="20"/>
        </w:rPr>
        <w:t>Cai</w:t>
      </w:r>
      <w:proofErr w:type="spellEnd"/>
      <w:r w:rsidRPr="007245EB">
        <w:rPr>
          <w:rFonts w:ascii="Arial" w:hAnsi="Arial" w:cs="Arial"/>
          <w:color w:val="010000"/>
          <w:sz w:val="20"/>
        </w:rPr>
        <w:t xml:space="preserve"> Province</w:t>
      </w:r>
    </w:p>
    <w:p w14:paraId="00000008" w14:textId="39D33826" w:rsidR="001B4C58" w:rsidRPr="007245EB" w:rsidRDefault="0034051E" w:rsidP="002535C1">
      <w:pPr>
        <w:numPr>
          <w:ilvl w:val="0"/>
          <w:numId w:val="1"/>
        </w:numPr>
        <w:pBdr>
          <w:top w:val="nil"/>
          <w:left w:val="nil"/>
          <w:bottom w:val="nil"/>
          <w:right w:val="nil"/>
          <w:between w:val="nil"/>
        </w:pBdr>
        <w:tabs>
          <w:tab w:val="left" w:pos="450"/>
          <w:tab w:val="left" w:pos="919"/>
        </w:tabs>
        <w:spacing w:after="120" w:line="360" w:lineRule="auto"/>
        <w:jc w:val="both"/>
        <w:rPr>
          <w:rFonts w:ascii="Arial" w:eastAsia="Calibri" w:hAnsi="Arial" w:cs="Arial"/>
          <w:color w:val="010000"/>
          <w:sz w:val="20"/>
        </w:rPr>
      </w:pPr>
      <w:r w:rsidRPr="007245EB">
        <w:rPr>
          <w:rFonts w:ascii="Arial" w:hAnsi="Arial" w:cs="Arial"/>
          <w:color w:val="010000"/>
          <w:sz w:val="20"/>
        </w:rPr>
        <w:t>Participant: All shareholders owning LCM shares according to the record list provided by VSD on April 22, 2024. Shareholders who cannot attend the General Meeting can authorize someone else or members of the Board of Directors to attend. (according to the LCM form).</w:t>
      </w:r>
    </w:p>
    <w:sectPr w:rsidR="001B4C58" w:rsidRPr="007245EB" w:rsidSect="00F81C7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B1C48"/>
    <w:multiLevelType w:val="multilevel"/>
    <w:tmpl w:val="720475DA"/>
    <w:lvl w:ilvl="0">
      <w:start w:val="1"/>
      <w:numFmt w:val="decimal"/>
      <w:lvlText w:val="%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58"/>
    <w:rsid w:val="00122676"/>
    <w:rsid w:val="001B4C58"/>
    <w:rsid w:val="002535C1"/>
    <w:rsid w:val="0034051E"/>
    <w:rsid w:val="007245EB"/>
    <w:rsid w:val="00B82D29"/>
    <w:rsid w:val="00F81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8F7BD"/>
  <w15:docId w15:val="{15D2B3A5-3681-4A5E-B27F-D078F455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Picturecaption">
    <w:name w:val="Picture caption_"/>
    <w:basedOn w:val="DefaultParagraphFont"/>
    <w:link w:val="Picturecaption0"/>
    <w:rPr>
      <w:rFonts w:ascii="Tahoma" w:eastAsia="Tahoma" w:hAnsi="Tahoma" w:cs="Tahoma"/>
      <w:b w:val="0"/>
      <w:bCs w:val="0"/>
      <w:i w:val="0"/>
      <w:iCs w:val="0"/>
      <w:smallCaps w:val="0"/>
      <w:strike w:val="0"/>
      <w:color w:val="734B55"/>
      <w:sz w:val="16"/>
      <w:szCs w:val="16"/>
      <w:u w:val="none"/>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color w:val="734B55"/>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paragraph" w:customStyle="1" w:styleId="Picturecaption0">
    <w:name w:val="Picture caption"/>
    <w:basedOn w:val="Normal"/>
    <w:link w:val="Picturecaption"/>
    <w:pPr>
      <w:shd w:val="clear" w:color="auto" w:fill="FFFFFF"/>
    </w:pPr>
    <w:rPr>
      <w:rFonts w:ascii="Tahoma" w:eastAsia="Tahoma" w:hAnsi="Tahoma" w:cs="Tahoma"/>
      <w:color w:val="734B55"/>
      <w:sz w:val="16"/>
      <w:szCs w:val="16"/>
    </w:rPr>
  </w:style>
  <w:style w:type="paragraph" w:customStyle="1" w:styleId="Bodytext40">
    <w:name w:val="Body text (4)"/>
    <w:basedOn w:val="Normal"/>
    <w:link w:val="Bodytext4"/>
    <w:pPr>
      <w:shd w:val="clear" w:color="auto" w:fill="FFFFFF"/>
    </w:pPr>
    <w:rPr>
      <w:rFonts w:ascii="Tahoma" w:eastAsia="Tahoma" w:hAnsi="Tahoma" w:cs="Tahoma"/>
      <w:color w:val="734B55"/>
      <w:sz w:val="16"/>
      <w:szCs w:val="16"/>
    </w:rPr>
  </w:style>
  <w:style w:type="paragraph" w:styleId="BodyText">
    <w:name w:val="Body Text"/>
    <w:basedOn w:val="Normal"/>
    <w:link w:val="BodyTextChar"/>
    <w:qFormat/>
    <w:pPr>
      <w:shd w:val="clear" w:color="auto" w:fill="FFFFFF"/>
      <w:spacing w:line="288" w:lineRule="auto"/>
      <w:ind w:firstLine="40"/>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line="226" w:lineRule="auto"/>
    </w:pPr>
    <w:rPr>
      <w:rFonts w:ascii="Times New Roman" w:eastAsia="Times New Roman" w:hAnsi="Times New Roman" w:cs="Times New Roman"/>
      <w:smallCaps/>
      <w:sz w:val="28"/>
      <w:szCs w:val="28"/>
    </w:rPr>
  </w:style>
  <w:style w:type="paragraph" w:customStyle="1" w:styleId="Bodytext20">
    <w:name w:val="Body text (2)"/>
    <w:basedOn w:val="Normal"/>
    <w:link w:val="Bodytext2"/>
    <w:pPr>
      <w:shd w:val="clear" w:color="auto" w:fill="FFFFFF"/>
      <w:spacing w:line="290" w:lineRule="auto"/>
      <w:jc w:val="center"/>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E9xs0Rk5SCr6C8rdLexBpBH9ww==">CgMxLjA4AHIhMUJ3ajNCNzNHUmlTcEI4NEU4aXBGYVNaaFdWN2J1YV9C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2024-05-28T03:19:00Z</dcterms:created>
  <dcterms:modified xsi:type="dcterms:W3CDTF">2024-05-28T03:19:00Z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a9204c6d1d15ac09916e5d7a89d15f7eee15ca3a274f0552540ffc4278e2dd24</vt:lpwstr>
  </property>
</Properties>
</file>