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026B" w:rsidRPr="00DC6E4D" w:rsidRDefault="00A12826" w:rsidP="00B754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C6E4D">
        <w:rPr>
          <w:rFonts w:ascii="Arial" w:hAnsi="Arial" w:cs="Arial"/>
          <w:b/>
          <w:color w:val="010000"/>
          <w:sz w:val="20"/>
        </w:rPr>
        <w:t>SPC: Board Resolution</w:t>
      </w:r>
    </w:p>
    <w:p w14:paraId="00000002" w14:textId="77777777" w:rsidR="0038026B" w:rsidRPr="00DC6E4D" w:rsidRDefault="00A12826" w:rsidP="00B754A8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E4D">
        <w:rPr>
          <w:rFonts w:ascii="Arial" w:hAnsi="Arial" w:cs="Arial"/>
          <w:color w:val="010000"/>
          <w:sz w:val="20"/>
        </w:rPr>
        <w:t xml:space="preserve">On May 23, 2024, Saigon Plant Protection Joint Stock Company announced Resolution No. 07/NQ-BVTVSG-HDQT as follows: </w:t>
      </w:r>
    </w:p>
    <w:p w14:paraId="00000003" w14:textId="77777777" w:rsidR="0038026B" w:rsidRPr="00DC6E4D" w:rsidRDefault="00A12826" w:rsidP="00B754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E4D">
        <w:rPr>
          <w:rFonts w:ascii="Arial" w:hAnsi="Arial" w:cs="Arial"/>
          <w:color w:val="010000"/>
          <w:sz w:val="20"/>
        </w:rPr>
        <w:t xml:space="preserve">‎‎Article 1. The Board of Directors approved on </w:t>
      </w:r>
      <w:bookmarkStart w:id="0" w:name="_GoBack"/>
      <w:bookmarkEnd w:id="0"/>
      <w:r w:rsidRPr="00DC6E4D">
        <w:rPr>
          <w:rFonts w:ascii="Arial" w:hAnsi="Arial" w:cs="Arial"/>
          <w:color w:val="010000"/>
          <w:sz w:val="20"/>
        </w:rPr>
        <w:t>the following contents:</w:t>
      </w:r>
    </w:p>
    <w:p w14:paraId="00000004" w14:textId="77777777" w:rsidR="0038026B" w:rsidRPr="00DC6E4D" w:rsidRDefault="00A12826" w:rsidP="00B754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E4D">
        <w:rPr>
          <w:rFonts w:ascii="Arial" w:hAnsi="Arial" w:cs="Arial"/>
          <w:color w:val="010000"/>
          <w:sz w:val="20"/>
        </w:rPr>
        <w:t>The Board of Directors agreed on the time to organize the Annual General Meeting of Shareholders 2024 as follows:</w:t>
      </w:r>
    </w:p>
    <w:p w14:paraId="00000005" w14:textId="77777777" w:rsidR="0038026B" w:rsidRPr="00DC6E4D" w:rsidRDefault="00A12826" w:rsidP="00B75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E4D">
        <w:rPr>
          <w:rFonts w:ascii="Arial" w:hAnsi="Arial" w:cs="Arial"/>
          <w:color w:val="010000"/>
          <w:sz w:val="20"/>
        </w:rPr>
        <w:t>Expected time: 8:00 a.m., June 28, 2024</w:t>
      </w:r>
    </w:p>
    <w:p w14:paraId="00000006" w14:textId="1F2681BB" w:rsidR="0038026B" w:rsidRPr="00DC6E4D" w:rsidRDefault="00A12826" w:rsidP="00B75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E4D">
        <w:rPr>
          <w:rFonts w:ascii="Arial" w:hAnsi="Arial" w:cs="Arial"/>
          <w:color w:val="010000"/>
          <w:sz w:val="20"/>
        </w:rPr>
        <w:t xml:space="preserve">Venue: SPC office, Quarter 1, Tan Thuan Dong Ward, District 7, Ho Chi Minh City. </w:t>
      </w:r>
    </w:p>
    <w:p w14:paraId="00000007" w14:textId="606E6AE4" w:rsidR="0038026B" w:rsidRPr="00DC6E4D" w:rsidRDefault="00A12826" w:rsidP="00B754A8">
      <w:pPr>
        <w:pBdr>
          <w:top w:val="nil"/>
          <w:left w:val="nil"/>
          <w:bottom w:val="nil"/>
          <w:right w:val="nil"/>
          <w:between w:val="nil"/>
        </w:pBdr>
        <w:tabs>
          <w:tab w:val="left" w:pos="6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E4D">
        <w:rPr>
          <w:rFonts w:ascii="Arial" w:hAnsi="Arial" w:cs="Arial"/>
          <w:color w:val="010000"/>
          <w:sz w:val="20"/>
        </w:rPr>
        <w:t>‎‎Article 2. Members of the Board of Directors, the Supervisory Board, the Executive Board, relevant departments, and units are responsible for implementing this Resolution.</w:t>
      </w:r>
    </w:p>
    <w:p w14:paraId="00000008" w14:textId="77777777" w:rsidR="0038026B" w:rsidRPr="00DC6E4D" w:rsidRDefault="00A12826" w:rsidP="00B754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C6E4D">
        <w:rPr>
          <w:rFonts w:ascii="Arial" w:hAnsi="Arial" w:cs="Arial"/>
          <w:color w:val="010000"/>
          <w:sz w:val="20"/>
        </w:rPr>
        <w:t xml:space="preserve">Article 3. This Resolution takes effect from the date of its signing. </w:t>
      </w:r>
    </w:p>
    <w:sectPr w:rsidR="0038026B" w:rsidRPr="00DC6E4D" w:rsidSect="00DC6E4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37A7"/>
    <w:multiLevelType w:val="multilevel"/>
    <w:tmpl w:val="849CFC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6B"/>
    <w:rsid w:val="0038026B"/>
    <w:rsid w:val="00A12826"/>
    <w:rsid w:val="00B754A8"/>
    <w:rsid w:val="00D84574"/>
    <w:rsid w:val="00D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BB56D5-1725-442A-BCCA-820BB93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312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i/>
      <w:iCs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zN2oQ0F/vflbuQjeVme6dje03g==">CgMxLjAyCGguZ2pkZ3hzOAByITFHUVdvcTYzWGo3TFJNbTZwX1RWcGU4TmxfZURCYS1ldA==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2024-05-27T03:30:00Z</dcterms:created>
  <dcterms:modified xsi:type="dcterms:W3CDTF">2024-05-28T09:31:00Z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ed0b0066141552733dff960815cb51169861ee1a472ec5ecadef6f56f327e915</vt:lpwstr>
  </property>
</Properties>
</file>