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5B1C" w:rsidRPr="003A2B5B" w:rsidRDefault="003A2B5B" w:rsidP="00A132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A2B5B">
        <w:rPr>
          <w:rFonts w:ascii="Arial" w:hAnsi="Arial"/>
          <w:b/>
          <w:bCs/>
          <w:color w:val="010000"/>
          <w:sz w:val="20"/>
        </w:rPr>
        <w:t>LPB123016:</w:t>
      </w:r>
      <w:r w:rsidRPr="003A2B5B"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475B1C" w:rsidRPr="003A2B5B" w:rsidRDefault="003A2B5B" w:rsidP="00A132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 xml:space="preserve">On May 24, 2024, </w:t>
      </w:r>
      <w:proofErr w:type="spellStart"/>
      <w:r w:rsidRPr="003A2B5B">
        <w:rPr>
          <w:rFonts w:ascii="Arial" w:hAnsi="Arial"/>
          <w:color w:val="010000"/>
          <w:sz w:val="20"/>
        </w:rPr>
        <w:t>LienViet</w:t>
      </w:r>
      <w:proofErr w:type="spellEnd"/>
      <w:r w:rsidRPr="003A2B5B">
        <w:rPr>
          <w:rFonts w:ascii="Arial" w:hAnsi="Arial"/>
          <w:color w:val="010000"/>
          <w:sz w:val="20"/>
        </w:rPr>
        <w:t xml:space="preserve"> Post Joint Stock Commercial Bank </w:t>
      </w:r>
      <w:proofErr w:type="gramStart"/>
      <w:r w:rsidRPr="003A2B5B">
        <w:rPr>
          <w:rFonts w:ascii="Arial" w:hAnsi="Arial"/>
          <w:color w:val="010000"/>
          <w:sz w:val="20"/>
        </w:rPr>
        <w:t>announced</w:t>
      </w:r>
      <w:proofErr w:type="gramEnd"/>
      <w:r w:rsidRPr="003A2B5B">
        <w:rPr>
          <w:rFonts w:ascii="Arial" w:hAnsi="Arial"/>
          <w:color w:val="010000"/>
          <w:sz w:val="20"/>
        </w:rPr>
        <w:t xml:space="preserve"> Resolution No. 1578A/2024/NQ-HDQT on changing the location of the Head Office of Lac Thuy Transaction Office under </w:t>
      </w:r>
      <w:proofErr w:type="spellStart"/>
      <w:r w:rsidRPr="003A2B5B">
        <w:rPr>
          <w:rFonts w:ascii="Arial" w:hAnsi="Arial"/>
          <w:color w:val="010000"/>
          <w:sz w:val="20"/>
        </w:rPr>
        <w:t>Hoa</w:t>
      </w:r>
      <w:proofErr w:type="spellEnd"/>
      <w:r w:rsidRPr="003A2B5B">
        <w:rPr>
          <w:rFonts w:ascii="Arial" w:hAnsi="Arial"/>
          <w:color w:val="010000"/>
          <w:sz w:val="20"/>
        </w:rPr>
        <w:t xml:space="preserve"> </w:t>
      </w:r>
      <w:proofErr w:type="spellStart"/>
      <w:r w:rsidRPr="003A2B5B">
        <w:rPr>
          <w:rFonts w:ascii="Arial" w:hAnsi="Arial"/>
          <w:color w:val="010000"/>
          <w:sz w:val="20"/>
        </w:rPr>
        <w:t>Binh</w:t>
      </w:r>
      <w:proofErr w:type="spellEnd"/>
      <w:r w:rsidRPr="003A2B5B">
        <w:rPr>
          <w:rFonts w:ascii="Arial" w:hAnsi="Arial"/>
          <w:color w:val="010000"/>
          <w:sz w:val="20"/>
        </w:rPr>
        <w:t xml:space="preserve"> Branch as follows:</w:t>
      </w:r>
    </w:p>
    <w:p w14:paraId="00000003" w14:textId="77777777" w:rsidR="00475B1C" w:rsidRPr="003A2B5B" w:rsidRDefault="003A2B5B" w:rsidP="00A132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>‎‎Article 1. Approve on changing the l</w:t>
      </w:r>
      <w:bookmarkStart w:id="0" w:name="_GoBack"/>
      <w:bookmarkEnd w:id="0"/>
      <w:r w:rsidRPr="003A2B5B">
        <w:rPr>
          <w:rFonts w:ascii="Arial" w:hAnsi="Arial"/>
          <w:color w:val="010000"/>
          <w:sz w:val="20"/>
        </w:rPr>
        <w:t xml:space="preserve">ocation of the Head Office of Lac Thuy Transaction Office under </w:t>
      </w:r>
      <w:proofErr w:type="spellStart"/>
      <w:r w:rsidRPr="003A2B5B">
        <w:rPr>
          <w:rFonts w:ascii="Arial" w:hAnsi="Arial"/>
          <w:color w:val="010000"/>
          <w:sz w:val="20"/>
        </w:rPr>
        <w:t>Hoa</w:t>
      </w:r>
      <w:proofErr w:type="spellEnd"/>
      <w:r w:rsidRPr="003A2B5B">
        <w:rPr>
          <w:rFonts w:ascii="Arial" w:hAnsi="Arial"/>
          <w:color w:val="010000"/>
          <w:sz w:val="20"/>
        </w:rPr>
        <w:t xml:space="preserve"> </w:t>
      </w:r>
      <w:proofErr w:type="spellStart"/>
      <w:r w:rsidRPr="003A2B5B">
        <w:rPr>
          <w:rFonts w:ascii="Arial" w:hAnsi="Arial"/>
          <w:color w:val="010000"/>
          <w:sz w:val="20"/>
        </w:rPr>
        <w:t>Binh</w:t>
      </w:r>
      <w:proofErr w:type="spellEnd"/>
      <w:r w:rsidRPr="003A2B5B">
        <w:rPr>
          <w:rFonts w:ascii="Arial" w:hAnsi="Arial"/>
          <w:color w:val="010000"/>
          <w:sz w:val="20"/>
        </w:rPr>
        <w:t xml:space="preserve"> Branch, specifically as follows:</w:t>
      </w:r>
    </w:p>
    <w:p w14:paraId="00000004" w14:textId="77777777" w:rsidR="00475B1C" w:rsidRPr="003A2B5B" w:rsidRDefault="003A2B5B" w:rsidP="00A13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 xml:space="preserve">Former location: No. 16, Area 2, Chi Ne Town, Lac Thuy District, </w:t>
      </w:r>
      <w:proofErr w:type="spellStart"/>
      <w:r w:rsidRPr="003A2B5B">
        <w:rPr>
          <w:rFonts w:ascii="Arial" w:hAnsi="Arial"/>
          <w:color w:val="010000"/>
          <w:sz w:val="20"/>
        </w:rPr>
        <w:t>Hoa</w:t>
      </w:r>
      <w:proofErr w:type="spellEnd"/>
      <w:r w:rsidRPr="003A2B5B">
        <w:rPr>
          <w:rFonts w:ascii="Arial" w:hAnsi="Arial"/>
          <w:color w:val="010000"/>
          <w:sz w:val="20"/>
        </w:rPr>
        <w:t xml:space="preserve"> </w:t>
      </w:r>
      <w:proofErr w:type="spellStart"/>
      <w:r w:rsidRPr="003A2B5B">
        <w:rPr>
          <w:rFonts w:ascii="Arial" w:hAnsi="Arial"/>
          <w:color w:val="010000"/>
          <w:sz w:val="20"/>
        </w:rPr>
        <w:t>Binh</w:t>
      </w:r>
      <w:proofErr w:type="spellEnd"/>
      <w:r w:rsidRPr="003A2B5B">
        <w:rPr>
          <w:rFonts w:ascii="Arial" w:hAnsi="Arial"/>
          <w:color w:val="010000"/>
          <w:sz w:val="20"/>
        </w:rPr>
        <w:t xml:space="preserve"> Province.</w:t>
      </w:r>
    </w:p>
    <w:p w14:paraId="00000005" w14:textId="77777777" w:rsidR="00475B1C" w:rsidRPr="003A2B5B" w:rsidRDefault="003A2B5B" w:rsidP="00A13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 xml:space="preserve">New location: Area 3, Chi Ne Town, Lac Thuy District, </w:t>
      </w:r>
      <w:proofErr w:type="spellStart"/>
      <w:r w:rsidRPr="003A2B5B">
        <w:rPr>
          <w:rFonts w:ascii="Arial" w:hAnsi="Arial"/>
          <w:color w:val="010000"/>
          <w:sz w:val="20"/>
        </w:rPr>
        <w:t>Hoa</w:t>
      </w:r>
      <w:proofErr w:type="spellEnd"/>
      <w:r w:rsidRPr="003A2B5B">
        <w:rPr>
          <w:rFonts w:ascii="Arial" w:hAnsi="Arial"/>
          <w:color w:val="010000"/>
          <w:sz w:val="20"/>
        </w:rPr>
        <w:t xml:space="preserve"> </w:t>
      </w:r>
      <w:proofErr w:type="spellStart"/>
      <w:r w:rsidRPr="003A2B5B">
        <w:rPr>
          <w:rFonts w:ascii="Arial" w:hAnsi="Arial"/>
          <w:color w:val="010000"/>
          <w:sz w:val="20"/>
        </w:rPr>
        <w:t>Binh</w:t>
      </w:r>
      <w:proofErr w:type="spellEnd"/>
      <w:r w:rsidRPr="003A2B5B">
        <w:rPr>
          <w:rFonts w:ascii="Arial" w:hAnsi="Arial"/>
          <w:color w:val="010000"/>
          <w:sz w:val="20"/>
        </w:rPr>
        <w:t xml:space="preserve"> Province.</w:t>
      </w:r>
    </w:p>
    <w:p w14:paraId="00000006" w14:textId="77777777" w:rsidR="00475B1C" w:rsidRPr="003A2B5B" w:rsidRDefault="003A2B5B" w:rsidP="00A132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>‎‎Article 2. Assign the General Manager to direct relevant units and individuals to implement the next tasks after being approved by the Board of Directors.</w:t>
      </w:r>
    </w:p>
    <w:p w14:paraId="00000007" w14:textId="77777777" w:rsidR="00475B1C" w:rsidRPr="003A2B5B" w:rsidRDefault="003A2B5B" w:rsidP="00A132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B5B">
        <w:rPr>
          <w:rFonts w:ascii="Arial" w:hAnsi="Arial"/>
          <w:color w:val="010000"/>
          <w:sz w:val="20"/>
        </w:rPr>
        <w:t xml:space="preserve">‎‎Article 3. This Resolution takes effect from the date of its signing. The General Manager, the Network Development and Capital Construction Center, </w:t>
      </w:r>
      <w:proofErr w:type="spellStart"/>
      <w:r w:rsidRPr="003A2B5B">
        <w:rPr>
          <w:rFonts w:ascii="Arial" w:hAnsi="Arial"/>
          <w:color w:val="010000"/>
          <w:sz w:val="20"/>
        </w:rPr>
        <w:t>Hoa</w:t>
      </w:r>
      <w:proofErr w:type="spellEnd"/>
      <w:r w:rsidRPr="003A2B5B">
        <w:rPr>
          <w:rFonts w:ascii="Arial" w:hAnsi="Arial"/>
          <w:color w:val="010000"/>
          <w:sz w:val="20"/>
        </w:rPr>
        <w:t xml:space="preserve"> </w:t>
      </w:r>
      <w:proofErr w:type="spellStart"/>
      <w:r w:rsidRPr="003A2B5B">
        <w:rPr>
          <w:rFonts w:ascii="Arial" w:hAnsi="Arial"/>
          <w:color w:val="010000"/>
          <w:sz w:val="20"/>
        </w:rPr>
        <w:t>Binh</w:t>
      </w:r>
      <w:proofErr w:type="spellEnd"/>
      <w:r w:rsidRPr="003A2B5B">
        <w:rPr>
          <w:rFonts w:ascii="Arial" w:hAnsi="Arial"/>
          <w:color w:val="010000"/>
          <w:sz w:val="20"/>
        </w:rPr>
        <w:t xml:space="preserve"> Branch, relevant units, and individuals are responsible for implementing according to the provisions of law and </w:t>
      </w:r>
      <w:proofErr w:type="spellStart"/>
      <w:r w:rsidRPr="003A2B5B">
        <w:rPr>
          <w:rFonts w:ascii="Arial" w:hAnsi="Arial"/>
          <w:color w:val="010000"/>
          <w:sz w:val="20"/>
        </w:rPr>
        <w:t>LienViet</w:t>
      </w:r>
      <w:proofErr w:type="spellEnd"/>
      <w:r w:rsidRPr="003A2B5B">
        <w:rPr>
          <w:rFonts w:ascii="Arial" w:hAnsi="Arial"/>
          <w:color w:val="010000"/>
          <w:sz w:val="20"/>
        </w:rPr>
        <w:t xml:space="preserve"> Post Joint Stock Commercial Bank.</w:t>
      </w:r>
    </w:p>
    <w:sectPr w:rsidR="00475B1C" w:rsidRPr="003A2B5B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F79"/>
    <w:multiLevelType w:val="multilevel"/>
    <w:tmpl w:val="BC6CFA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C"/>
    <w:rsid w:val="003A2B5B"/>
    <w:rsid w:val="00475B1C"/>
    <w:rsid w:val="00957333"/>
    <w:rsid w:val="00A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9B40B-BFF8-4723-BBB7-F95BFCC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gtAvNSmyakDkNcpQ2wYZQJ36A==">CgMxLjA4AHIhMUhnZUN0QmxLTVloY0dZc0xUa3BZdkRQa3ZnTldLVGVi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2024-05-28T03:26:00Z</dcterms:created>
  <dcterms:modified xsi:type="dcterms:W3CDTF">2024-05-29T02:28:00Z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03dbc57a85596179d4f35cea85f3588635aa83c4a424eda908bf9ef8b396dde0</vt:lpwstr>
  </property>
</Properties>
</file>