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F1B27"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557003">
        <w:rPr>
          <w:rFonts w:ascii="Arial" w:hAnsi="Arial" w:cs="Arial"/>
          <w:b/>
          <w:bCs/>
          <w:color w:val="010000"/>
          <w:sz w:val="20"/>
        </w:rPr>
        <w:t>VW3:</w:t>
      </w:r>
      <w:r w:rsidRPr="00557003">
        <w:rPr>
          <w:rFonts w:ascii="Arial" w:hAnsi="Arial" w:cs="Arial"/>
          <w:b/>
          <w:color w:val="010000"/>
          <w:sz w:val="20"/>
        </w:rPr>
        <w:t xml:space="preserve"> Annual General Mandate 2024</w:t>
      </w:r>
    </w:p>
    <w:p w14:paraId="39515F71"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 xml:space="preserve">On May 23, 2024, VIWASEEN3 Joint Stock Company announced General Mandate No. 02/2024-NQ-DHDCD as follows: </w:t>
      </w:r>
    </w:p>
    <w:p w14:paraId="01C73557"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‎‎Article 1. Approve the Report on</w:t>
      </w:r>
      <w:r w:rsidR="00EB3D21" w:rsidRPr="00557003">
        <w:rPr>
          <w:rFonts w:ascii="Arial" w:hAnsi="Arial" w:cs="Arial"/>
          <w:color w:val="010000"/>
          <w:sz w:val="20"/>
        </w:rPr>
        <w:t xml:space="preserve"> the results of</w:t>
      </w:r>
      <w:r w:rsidRPr="00557003">
        <w:rPr>
          <w:rFonts w:ascii="Arial" w:hAnsi="Arial" w:cs="Arial"/>
          <w:color w:val="010000"/>
          <w:sz w:val="20"/>
        </w:rPr>
        <w:t xml:space="preserve"> production</w:t>
      </w:r>
      <w:r w:rsidR="00EB3D21" w:rsidRPr="00557003">
        <w:rPr>
          <w:rFonts w:ascii="Arial" w:hAnsi="Arial" w:cs="Arial"/>
          <w:color w:val="010000"/>
          <w:sz w:val="20"/>
        </w:rPr>
        <w:t xml:space="preserve">, </w:t>
      </w:r>
      <w:r w:rsidRPr="00557003">
        <w:rPr>
          <w:rFonts w:ascii="Arial" w:hAnsi="Arial" w:cs="Arial"/>
          <w:color w:val="010000"/>
          <w:sz w:val="20"/>
        </w:rPr>
        <w:t>business,</w:t>
      </w:r>
      <w:r w:rsidR="00EB3D21" w:rsidRPr="00557003">
        <w:rPr>
          <w:rFonts w:ascii="Arial" w:hAnsi="Arial" w:cs="Arial"/>
          <w:color w:val="010000"/>
          <w:sz w:val="20"/>
        </w:rPr>
        <w:t xml:space="preserve"> </w:t>
      </w:r>
      <w:r w:rsidRPr="00557003">
        <w:rPr>
          <w:rFonts w:ascii="Arial" w:hAnsi="Arial" w:cs="Arial"/>
          <w:color w:val="010000"/>
          <w:sz w:val="20"/>
        </w:rPr>
        <w:t>investment and development in 2023 and the plan for 2024 with the following main targets:</w:t>
      </w:r>
    </w:p>
    <w:tbl>
      <w:tblPr>
        <w:tblStyle w:val="a"/>
        <w:tblW w:w="5000" w:type="pct"/>
        <w:tblLook w:val="0000" w:firstRow="0" w:lastRow="0" w:firstColumn="0" w:lastColumn="0" w:noHBand="0" w:noVBand="0"/>
      </w:tblPr>
      <w:tblGrid>
        <w:gridCol w:w="640"/>
        <w:gridCol w:w="2627"/>
        <w:gridCol w:w="1031"/>
        <w:gridCol w:w="1174"/>
        <w:gridCol w:w="1187"/>
        <w:gridCol w:w="1295"/>
        <w:gridCol w:w="1062"/>
      </w:tblGrid>
      <w:tr w:rsidR="00EB3D21" w:rsidRPr="00557003" w14:paraId="63623A26" w14:textId="77777777" w:rsidTr="00BA5CA4">
        <w:tc>
          <w:tcPr>
            <w:tcW w:w="355" w:type="pct"/>
            <w:vMerge w:val="restart"/>
            <w:tcBorders>
              <w:top w:val="single" w:sz="4" w:space="0" w:color="000000"/>
              <w:left w:val="single" w:sz="4" w:space="0" w:color="000000"/>
            </w:tcBorders>
            <w:shd w:val="clear" w:color="auto" w:fill="auto"/>
            <w:tcMar>
              <w:top w:w="0" w:type="dxa"/>
              <w:bottom w:w="0" w:type="dxa"/>
            </w:tcMar>
            <w:vAlign w:val="center"/>
          </w:tcPr>
          <w:p w14:paraId="5256026D"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No.</w:t>
            </w:r>
          </w:p>
        </w:tc>
        <w:tc>
          <w:tcPr>
            <w:tcW w:w="1457" w:type="pct"/>
            <w:vMerge w:val="restart"/>
            <w:tcBorders>
              <w:top w:val="single" w:sz="4" w:space="0" w:color="000000"/>
              <w:left w:val="single" w:sz="4" w:space="0" w:color="000000"/>
            </w:tcBorders>
            <w:shd w:val="clear" w:color="auto" w:fill="auto"/>
            <w:tcMar>
              <w:top w:w="0" w:type="dxa"/>
              <w:bottom w:w="0" w:type="dxa"/>
            </w:tcMar>
            <w:vAlign w:val="center"/>
          </w:tcPr>
          <w:p w14:paraId="48A7F5CD"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Targets</w:t>
            </w:r>
          </w:p>
        </w:tc>
        <w:tc>
          <w:tcPr>
            <w:tcW w:w="572" w:type="pct"/>
            <w:vMerge w:val="restart"/>
            <w:tcBorders>
              <w:top w:val="single" w:sz="4" w:space="0" w:color="000000"/>
              <w:left w:val="single" w:sz="4" w:space="0" w:color="000000"/>
            </w:tcBorders>
            <w:shd w:val="clear" w:color="auto" w:fill="auto"/>
            <w:tcMar>
              <w:top w:w="0" w:type="dxa"/>
              <w:bottom w:w="0" w:type="dxa"/>
            </w:tcMar>
            <w:vAlign w:val="center"/>
          </w:tcPr>
          <w:p w14:paraId="6E8DA105"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Unit</w:t>
            </w:r>
          </w:p>
        </w:tc>
        <w:tc>
          <w:tcPr>
            <w:tcW w:w="651" w:type="pct"/>
            <w:tcBorders>
              <w:top w:val="single" w:sz="4" w:space="0" w:color="000000"/>
              <w:left w:val="single" w:sz="4" w:space="0" w:color="000000"/>
            </w:tcBorders>
            <w:shd w:val="clear" w:color="auto" w:fill="auto"/>
            <w:tcMar>
              <w:top w:w="0" w:type="dxa"/>
              <w:bottom w:w="0" w:type="dxa"/>
            </w:tcMar>
            <w:vAlign w:val="center"/>
          </w:tcPr>
          <w:p w14:paraId="4A673E11"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c>
          <w:tcPr>
            <w:tcW w:w="658" w:type="pct"/>
            <w:tcBorders>
              <w:top w:val="single" w:sz="4" w:space="0" w:color="000000"/>
            </w:tcBorders>
            <w:shd w:val="clear" w:color="auto" w:fill="auto"/>
            <w:tcMar>
              <w:top w:w="0" w:type="dxa"/>
              <w:bottom w:w="0" w:type="dxa"/>
            </w:tcMar>
            <w:vAlign w:val="center"/>
          </w:tcPr>
          <w:p w14:paraId="75C4F8C0"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2023</w:t>
            </w:r>
          </w:p>
        </w:tc>
        <w:tc>
          <w:tcPr>
            <w:tcW w:w="718" w:type="pct"/>
            <w:tcBorders>
              <w:top w:val="single" w:sz="4" w:space="0" w:color="000000"/>
            </w:tcBorders>
            <w:shd w:val="clear" w:color="auto" w:fill="auto"/>
            <w:tcMar>
              <w:top w:w="0" w:type="dxa"/>
              <w:bottom w:w="0" w:type="dxa"/>
            </w:tcMar>
            <w:vAlign w:val="center"/>
          </w:tcPr>
          <w:p w14:paraId="2087D124"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c>
          <w:tcPr>
            <w:tcW w:w="5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6F216E"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Plan 2024</w:t>
            </w:r>
          </w:p>
        </w:tc>
      </w:tr>
      <w:tr w:rsidR="00EB3D21" w:rsidRPr="00557003" w14:paraId="319F7BF1" w14:textId="77777777" w:rsidTr="00BA5CA4">
        <w:tc>
          <w:tcPr>
            <w:tcW w:w="355" w:type="pct"/>
            <w:vMerge/>
            <w:tcBorders>
              <w:top w:val="single" w:sz="4" w:space="0" w:color="000000"/>
              <w:left w:val="single" w:sz="4" w:space="0" w:color="000000"/>
            </w:tcBorders>
            <w:shd w:val="clear" w:color="auto" w:fill="auto"/>
            <w:tcMar>
              <w:top w:w="0" w:type="dxa"/>
              <w:bottom w:w="0" w:type="dxa"/>
            </w:tcMar>
            <w:vAlign w:val="center"/>
          </w:tcPr>
          <w:p w14:paraId="4A5D9EB1" w14:textId="77777777" w:rsidR="00CA1A25" w:rsidRPr="00557003" w:rsidRDefault="00CA1A25"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457" w:type="pct"/>
            <w:vMerge/>
            <w:tcBorders>
              <w:top w:val="single" w:sz="4" w:space="0" w:color="000000"/>
              <w:left w:val="single" w:sz="4" w:space="0" w:color="000000"/>
            </w:tcBorders>
            <w:shd w:val="clear" w:color="auto" w:fill="auto"/>
            <w:tcMar>
              <w:top w:w="0" w:type="dxa"/>
              <w:bottom w:w="0" w:type="dxa"/>
            </w:tcMar>
            <w:vAlign w:val="center"/>
          </w:tcPr>
          <w:p w14:paraId="049DD2CE" w14:textId="77777777" w:rsidR="00CA1A25" w:rsidRPr="00557003" w:rsidRDefault="00CA1A25"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2" w:type="pct"/>
            <w:vMerge/>
            <w:tcBorders>
              <w:top w:val="single" w:sz="4" w:space="0" w:color="000000"/>
              <w:left w:val="single" w:sz="4" w:space="0" w:color="000000"/>
            </w:tcBorders>
            <w:shd w:val="clear" w:color="auto" w:fill="auto"/>
            <w:tcMar>
              <w:top w:w="0" w:type="dxa"/>
              <w:bottom w:w="0" w:type="dxa"/>
            </w:tcMar>
            <w:vAlign w:val="center"/>
          </w:tcPr>
          <w:p w14:paraId="35ACEEE5" w14:textId="77777777" w:rsidR="00CA1A25" w:rsidRPr="00557003" w:rsidRDefault="00CA1A25"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51" w:type="pct"/>
            <w:tcBorders>
              <w:top w:val="single" w:sz="4" w:space="0" w:color="000000"/>
              <w:left w:val="single" w:sz="4" w:space="0" w:color="000000"/>
            </w:tcBorders>
            <w:shd w:val="clear" w:color="auto" w:fill="auto"/>
            <w:tcMar>
              <w:top w:w="0" w:type="dxa"/>
              <w:bottom w:w="0" w:type="dxa"/>
            </w:tcMar>
            <w:vAlign w:val="center"/>
          </w:tcPr>
          <w:p w14:paraId="46559AA9"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Plan in 2023</w:t>
            </w:r>
          </w:p>
        </w:tc>
        <w:tc>
          <w:tcPr>
            <w:tcW w:w="658" w:type="pct"/>
            <w:tcBorders>
              <w:top w:val="single" w:sz="4" w:space="0" w:color="000000"/>
              <w:left w:val="single" w:sz="4" w:space="0" w:color="000000"/>
            </w:tcBorders>
            <w:shd w:val="clear" w:color="auto" w:fill="auto"/>
            <w:tcMar>
              <w:top w:w="0" w:type="dxa"/>
              <w:bottom w:w="0" w:type="dxa"/>
            </w:tcMar>
            <w:vAlign w:val="center"/>
          </w:tcPr>
          <w:p w14:paraId="5D1B2C92"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Result</w:t>
            </w:r>
            <w:r w:rsidR="00EB3D21" w:rsidRPr="00557003">
              <w:rPr>
                <w:rFonts w:ascii="Arial" w:hAnsi="Arial" w:cs="Arial"/>
                <w:color w:val="010000"/>
                <w:sz w:val="20"/>
              </w:rPr>
              <w:t>s</w:t>
            </w:r>
          </w:p>
        </w:tc>
        <w:tc>
          <w:tcPr>
            <w:tcW w:w="718" w:type="pct"/>
            <w:tcBorders>
              <w:top w:val="single" w:sz="4" w:space="0" w:color="000000"/>
              <w:left w:val="single" w:sz="4" w:space="0" w:color="000000"/>
            </w:tcBorders>
            <w:shd w:val="clear" w:color="auto" w:fill="auto"/>
            <w:tcMar>
              <w:top w:w="0" w:type="dxa"/>
              <w:bottom w:w="0" w:type="dxa"/>
            </w:tcMar>
            <w:vAlign w:val="center"/>
          </w:tcPr>
          <w:p w14:paraId="7689BB72"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Result</w:t>
            </w:r>
            <w:r w:rsidR="00EB3D21" w:rsidRPr="00557003">
              <w:rPr>
                <w:rFonts w:ascii="Arial" w:hAnsi="Arial" w:cs="Arial"/>
                <w:color w:val="010000"/>
                <w:sz w:val="20"/>
              </w:rPr>
              <w:t>s</w:t>
            </w:r>
            <w:r w:rsidRPr="00557003">
              <w:rPr>
                <w:rFonts w:ascii="Arial" w:hAnsi="Arial" w:cs="Arial"/>
                <w:color w:val="010000"/>
                <w:sz w:val="20"/>
              </w:rPr>
              <w:t>/ Plan(%)</w:t>
            </w:r>
          </w:p>
        </w:tc>
        <w:tc>
          <w:tcPr>
            <w:tcW w:w="589" w:type="pct"/>
            <w:tcBorders>
              <w:left w:val="single" w:sz="4" w:space="0" w:color="000000"/>
              <w:right w:val="single" w:sz="4" w:space="0" w:color="000000"/>
            </w:tcBorders>
            <w:shd w:val="clear" w:color="auto" w:fill="auto"/>
            <w:tcMar>
              <w:top w:w="0" w:type="dxa"/>
              <w:bottom w:w="0" w:type="dxa"/>
            </w:tcMar>
            <w:vAlign w:val="center"/>
          </w:tcPr>
          <w:p w14:paraId="1CE8FF86" w14:textId="77777777" w:rsidR="00CA1A25" w:rsidRPr="00557003" w:rsidRDefault="00CA1A25"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EB3D21" w:rsidRPr="00557003" w14:paraId="13344B80" w14:textId="77777777" w:rsidTr="00BA5CA4">
        <w:tc>
          <w:tcPr>
            <w:tcW w:w="355" w:type="pct"/>
            <w:tcBorders>
              <w:top w:val="single" w:sz="4" w:space="0" w:color="000000"/>
              <w:left w:val="single" w:sz="4" w:space="0" w:color="000000"/>
            </w:tcBorders>
            <w:shd w:val="clear" w:color="auto" w:fill="auto"/>
            <w:tcMar>
              <w:top w:w="0" w:type="dxa"/>
              <w:bottom w:w="0" w:type="dxa"/>
            </w:tcMar>
            <w:vAlign w:val="center"/>
          </w:tcPr>
          <w:p w14:paraId="4E62923C"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w:t>
            </w:r>
          </w:p>
        </w:tc>
        <w:tc>
          <w:tcPr>
            <w:tcW w:w="1457" w:type="pct"/>
            <w:tcBorders>
              <w:top w:val="single" w:sz="4" w:space="0" w:color="000000"/>
              <w:left w:val="single" w:sz="4" w:space="0" w:color="000000"/>
            </w:tcBorders>
            <w:shd w:val="clear" w:color="auto" w:fill="auto"/>
            <w:tcMar>
              <w:top w:w="0" w:type="dxa"/>
              <w:bottom w:w="0" w:type="dxa"/>
            </w:tcMar>
            <w:vAlign w:val="center"/>
          </w:tcPr>
          <w:p w14:paraId="3690DECA" w14:textId="19736581"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Production and business value</w:t>
            </w:r>
          </w:p>
        </w:tc>
        <w:tc>
          <w:tcPr>
            <w:tcW w:w="572" w:type="pct"/>
            <w:tcBorders>
              <w:top w:val="single" w:sz="4" w:space="0" w:color="000000"/>
              <w:left w:val="single" w:sz="4" w:space="0" w:color="000000"/>
            </w:tcBorders>
            <w:shd w:val="clear" w:color="auto" w:fill="auto"/>
            <w:tcMar>
              <w:top w:w="0" w:type="dxa"/>
              <w:bottom w:w="0" w:type="dxa"/>
            </w:tcMar>
            <w:vAlign w:val="center"/>
          </w:tcPr>
          <w:p w14:paraId="6EBFC0CC"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Million VND</w:t>
            </w:r>
          </w:p>
        </w:tc>
        <w:tc>
          <w:tcPr>
            <w:tcW w:w="651" w:type="pct"/>
            <w:tcBorders>
              <w:top w:val="single" w:sz="4" w:space="0" w:color="000000"/>
              <w:left w:val="single" w:sz="4" w:space="0" w:color="000000"/>
            </w:tcBorders>
            <w:shd w:val="clear" w:color="auto" w:fill="auto"/>
            <w:tcMar>
              <w:top w:w="0" w:type="dxa"/>
              <w:bottom w:w="0" w:type="dxa"/>
            </w:tcMar>
            <w:vAlign w:val="center"/>
          </w:tcPr>
          <w:p w14:paraId="4D545502"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297,463</w:t>
            </w:r>
          </w:p>
        </w:tc>
        <w:tc>
          <w:tcPr>
            <w:tcW w:w="658" w:type="pct"/>
            <w:tcBorders>
              <w:top w:val="single" w:sz="4" w:space="0" w:color="000000"/>
              <w:left w:val="single" w:sz="4" w:space="0" w:color="000000"/>
            </w:tcBorders>
            <w:shd w:val="clear" w:color="auto" w:fill="auto"/>
            <w:tcMar>
              <w:top w:w="0" w:type="dxa"/>
              <w:bottom w:w="0" w:type="dxa"/>
            </w:tcMar>
            <w:vAlign w:val="center"/>
          </w:tcPr>
          <w:p w14:paraId="374E1428"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349,488</w:t>
            </w:r>
          </w:p>
        </w:tc>
        <w:tc>
          <w:tcPr>
            <w:tcW w:w="718" w:type="pct"/>
            <w:tcBorders>
              <w:top w:val="single" w:sz="4" w:space="0" w:color="000000"/>
              <w:left w:val="single" w:sz="4" w:space="0" w:color="000000"/>
            </w:tcBorders>
            <w:shd w:val="clear" w:color="auto" w:fill="auto"/>
            <w:tcMar>
              <w:top w:w="0" w:type="dxa"/>
              <w:bottom w:w="0" w:type="dxa"/>
            </w:tcMar>
            <w:vAlign w:val="center"/>
          </w:tcPr>
          <w:p w14:paraId="4968019F"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117.49%</w:t>
            </w:r>
          </w:p>
        </w:tc>
        <w:tc>
          <w:tcPr>
            <w:tcW w:w="5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13085B"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312,336</w:t>
            </w:r>
          </w:p>
        </w:tc>
      </w:tr>
      <w:tr w:rsidR="00EB3D21" w:rsidRPr="00557003" w14:paraId="6211FB9B" w14:textId="77777777" w:rsidTr="00BA5CA4">
        <w:tc>
          <w:tcPr>
            <w:tcW w:w="355" w:type="pct"/>
            <w:tcBorders>
              <w:top w:val="single" w:sz="4" w:space="0" w:color="000000"/>
              <w:left w:val="single" w:sz="4" w:space="0" w:color="000000"/>
            </w:tcBorders>
            <w:shd w:val="clear" w:color="auto" w:fill="auto"/>
            <w:tcMar>
              <w:top w:w="0" w:type="dxa"/>
              <w:bottom w:w="0" w:type="dxa"/>
            </w:tcMar>
            <w:vAlign w:val="center"/>
          </w:tcPr>
          <w:p w14:paraId="58412911"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2</w:t>
            </w:r>
          </w:p>
        </w:tc>
        <w:tc>
          <w:tcPr>
            <w:tcW w:w="1457" w:type="pct"/>
            <w:tcBorders>
              <w:top w:val="single" w:sz="4" w:space="0" w:color="000000"/>
              <w:left w:val="single" w:sz="4" w:space="0" w:color="000000"/>
            </w:tcBorders>
            <w:shd w:val="clear" w:color="auto" w:fill="auto"/>
            <w:tcMar>
              <w:top w:w="0" w:type="dxa"/>
              <w:bottom w:w="0" w:type="dxa"/>
            </w:tcMar>
            <w:vAlign w:val="center"/>
          </w:tcPr>
          <w:p w14:paraId="56D15A86"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Investment value</w:t>
            </w:r>
          </w:p>
        </w:tc>
        <w:tc>
          <w:tcPr>
            <w:tcW w:w="572" w:type="pct"/>
            <w:tcBorders>
              <w:top w:val="single" w:sz="4" w:space="0" w:color="000000"/>
              <w:left w:val="single" w:sz="4" w:space="0" w:color="000000"/>
            </w:tcBorders>
            <w:shd w:val="clear" w:color="auto" w:fill="auto"/>
            <w:tcMar>
              <w:top w:w="0" w:type="dxa"/>
              <w:bottom w:w="0" w:type="dxa"/>
            </w:tcMar>
            <w:vAlign w:val="center"/>
          </w:tcPr>
          <w:p w14:paraId="388AAF5B"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Million VND</w:t>
            </w:r>
          </w:p>
        </w:tc>
        <w:tc>
          <w:tcPr>
            <w:tcW w:w="651" w:type="pct"/>
            <w:tcBorders>
              <w:top w:val="single" w:sz="4" w:space="0" w:color="000000"/>
              <w:left w:val="single" w:sz="4" w:space="0" w:color="000000"/>
            </w:tcBorders>
            <w:shd w:val="clear" w:color="auto" w:fill="auto"/>
            <w:tcMar>
              <w:top w:w="0" w:type="dxa"/>
              <w:bottom w:w="0" w:type="dxa"/>
            </w:tcMar>
            <w:vAlign w:val="center"/>
          </w:tcPr>
          <w:p w14:paraId="3B760662"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8,000</w:t>
            </w:r>
          </w:p>
        </w:tc>
        <w:tc>
          <w:tcPr>
            <w:tcW w:w="658" w:type="pct"/>
            <w:tcBorders>
              <w:top w:val="single" w:sz="4" w:space="0" w:color="000000"/>
              <w:left w:val="single" w:sz="4" w:space="0" w:color="000000"/>
            </w:tcBorders>
            <w:shd w:val="clear" w:color="auto" w:fill="auto"/>
            <w:tcMar>
              <w:top w:w="0" w:type="dxa"/>
              <w:bottom w:w="0" w:type="dxa"/>
            </w:tcMar>
            <w:vAlign w:val="center"/>
          </w:tcPr>
          <w:p w14:paraId="39DFACA7"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155</w:t>
            </w:r>
          </w:p>
        </w:tc>
        <w:tc>
          <w:tcPr>
            <w:tcW w:w="718" w:type="pct"/>
            <w:tcBorders>
              <w:top w:val="single" w:sz="4" w:space="0" w:color="000000"/>
              <w:left w:val="single" w:sz="4" w:space="0" w:color="000000"/>
            </w:tcBorders>
            <w:shd w:val="clear" w:color="auto" w:fill="auto"/>
            <w:tcMar>
              <w:top w:w="0" w:type="dxa"/>
              <w:bottom w:w="0" w:type="dxa"/>
            </w:tcMar>
            <w:vAlign w:val="center"/>
          </w:tcPr>
          <w:p w14:paraId="54EF4E58"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1.94%</w:t>
            </w:r>
          </w:p>
        </w:tc>
        <w:tc>
          <w:tcPr>
            <w:tcW w:w="5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9D7156"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8,000</w:t>
            </w:r>
          </w:p>
        </w:tc>
      </w:tr>
      <w:tr w:rsidR="00EB3D21" w:rsidRPr="00557003" w14:paraId="51E6EBFF" w14:textId="77777777" w:rsidTr="00BA5CA4">
        <w:tc>
          <w:tcPr>
            <w:tcW w:w="355" w:type="pct"/>
            <w:tcBorders>
              <w:top w:val="single" w:sz="4" w:space="0" w:color="000000"/>
              <w:left w:val="single" w:sz="4" w:space="0" w:color="000000"/>
            </w:tcBorders>
            <w:shd w:val="clear" w:color="auto" w:fill="auto"/>
            <w:tcMar>
              <w:top w:w="0" w:type="dxa"/>
              <w:bottom w:w="0" w:type="dxa"/>
            </w:tcMar>
            <w:vAlign w:val="center"/>
          </w:tcPr>
          <w:p w14:paraId="66EE63D0"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3</w:t>
            </w:r>
          </w:p>
        </w:tc>
        <w:tc>
          <w:tcPr>
            <w:tcW w:w="1457" w:type="pct"/>
            <w:tcBorders>
              <w:top w:val="single" w:sz="4" w:space="0" w:color="000000"/>
              <w:left w:val="single" w:sz="4" w:space="0" w:color="000000"/>
            </w:tcBorders>
            <w:shd w:val="clear" w:color="auto" w:fill="auto"/>
            <w:tcMar>
              <w:top w:w="0" w:type="dxa"/>
              <w:bottom w:w="0" w:type="dxa"/>
            </w:tcMar>
            <w:vAlign w:val="center"/>
          </w:tcPr>
          <w:p w14:paraId="62782217"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Revenue</w:t>
            </w:r>
          </w:p>
        </w:tc>
        <w:tc>
          <w:tcPr>
            <w:tcW w:w="572" w:type="pct"/>
            <w:tcBorders>
              <w:top w:val="single" w:sz="4" w:space="0" w:color="000000"/>
              <w:left w:val="single" w:sz="4" w:space="0" w:color="000000"/>
            </w:tcBorders>
            <w:shd w:val="clear" w:color="auto" w:fill="auto"/>
            <w:tcMar>
              <w:top w:w="0" w:type="dxa"/>
              <w:bottom w:w="0" w:type="dxa"/>
            </w:tcMar>
            <w:vAlign w:val="center"/>
          </w:tcPr>
          <w:p w14:paraId="35C0AC0A"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Million VND</w:t>
            </w:r>
          </w:p>
        </w:tc>
        <w:tc>
          <w:tcPr>
            <w:tcW w:w="651" w:type="pct"/>
            <w:tcBorders>
              <w:top w:val="single" w:sz="4" w:space="0" w:color="000000"/>
              <w:left w:val="single" w:sz="4" w:space="0" w:color="000000"/>
            </w:tcBorders>
            <w:shd w:val="clear" w:color="auto" w:fill="auto"/>
            <w:tcMar>
              <w:top w:w="0" w:type="dxa"/>
              <w:bottom w:w="0" w:type="dxa"/>
            </w:tcMar>
            <w:vAlign w:val="center"/>
          </w:tcPr>
          <w:p w14:paraId="3B94D3C0"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251,745</w:t>
            </w:r>
          </w:p>
        </w:tc>
        <w:tc>
          <w:tcPr>
            <w:tcW w:w="658" w:type="pct"/>
            <w:tcBorders>
              <w:top w:val="single" w:sz="4" w:space="0" w:color="000000"/>
              <w:left w:val="single" w:sz="4" w:space="0" w:color="000000"/>
            </w:tcBorders>
            <w:shd w:val="clear" w:color="auto" w:fill="auto"/>
            <w:tcMar>
              <w:top w:w="0" w:type="dxa"/>
              <w:bottom w:w="0" w:type="dxa"/>
            </w:tcMar>
            <w:vAlign w:val="center"/>
          </w:tcPr>
          <w:p w14:paraId="578C379A"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360,470</w:t>
            </w:r>
          </w:p>
        </w:tc>
        <w:tc>
          <w:tcPr>
            <w:tcW w:w="718" w:type="pct"/>
            <w:tcBorders>
              <w:top w:val="single" w:sz="4" w:space="0" w:color="000000"/>
              <w:left w:val="single" w:sz="4" w:space="0" w:color="000000"/>
            </w:tcBorders>
            <w:shd w:val="clear" w:color="auto" w:fill="auto"/>
            <w:tcMar>
              <w:top w:w="0" w:type="dxa"/>
              <w:bottom w:w="0" w:type="dxa"/>
            </w:tcMar>
            <w:vAlign w:val="center"/>
          </w:tcPr>
          <w:p w14:paraId="393DFA65"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143.19%</w:t>
            </w:r>
          </w:p>
        </w:tc>
        <w:tc>
          <w:tcPr>
            <w:tcW w:w="5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BBBA4D"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264,332</w:t>
            </w:r>
          </w:p>
        </w:tc>
      </w:tr>
      <w:tr w:rsidR="00EB3D21" w:rsidRPr="00557003" w14:paraId="7D7944B8" w14:textId="77777777" w:rsidTr="00BA5CA4">
        <w:tc>
          <w:tcPr>
            <w:tcW w:w="355" w:type="pct"/>
            <w:tcBorders>
              <w:top w:val="single" w:sz="4" w:space="0" w:color="000000"/>
              <w:left w:val="single" w:sz="4" w:space="0" w:color="000000"/>
            </w:tcBorders>
            <w:shd w:val="clear" w:color="auto" w:fill="auto"/>
            <w:tcMar>
              <w:top w:w="0" w:type="dxa"/>
              <w:bottom w:w="0" w:type="dxa"/>
            </w:tcMar>
            <w:vAlign w:val="center"/>
          </w:tcPr>
          <w:p w14:paraId="22F86F2E"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4</w:t>
            </w:r>
          </w:p>
        </w:tc>
        <w:tc>
          <w:tcPr>
            <w:tcW w:w="1457" w:type="pct"/>
            <w:tcBorders>
              <w:top w:val="single" w:sz="4" w:space="0" w:color="000000"/>
              <w:left w:val="single" w:sz="4" w:space="0" w:color="000000"/>
            </w:tcBorders>
            <w:shd w:val="clear" w:color="auto" w:fill="auto"/>
            <w:tcMar>
              <w:top w:w="0" w:type="dxa"/>
              <w:bottom w:w="0" w:type="dxa"/>
            </w:tcMar>
            <w:vAlign w:val="center"/>
          </w:tcPr>
          <w:p w14:paraId="2FCDED83"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Profit before tax</w:t>
            </w:r>
          </w:p>
        </w:tc>
        <w:tc>
          <w:tcPr>
            <w:tcW w:w="572" w:type="pct"/>
            <w:tcBorders>
              <w:top w:val="single" w:sz="4" w:space="0" w:color="000000"/>
              <w:left w:val="single" w:sz="4" w:space="0" w:color="000000"/>
            </w:tcBorders>
            <w:shd w:val="clear" w:color="auto" w:fill="auto"/>
            <w:tcMar>
              <w:top w:w="0" w:type="dxa"/>
              <w:bottom w:w="0" w:type="dxa"/>
            </w:tcMar>
            <w:vAlign w:val="center"/>
          </w:tcPr>
          <w:p w14:paraId="0A1D7E1B"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Million VND</w:t>
            </w:r>
          </w:p>
        </w:tc>
        <w:tc>
          <w:tcPr>
            <w:tcW w:w="651" w:type="pct"/>
            <w:tcBorders>
              <w:top w:val="single" w:sz="4" w:space="0" w:color="000000"/>
              <w:left w:val="single" w:sz="4" w:space="0" w:color="000000"/>
            </w:tcBorders>
            <w:shd w:val="clear" w:color="auto" w:fill="auto"/>
            <w:tcMar>
              <w:top w:w="0" w:type="dxa"/>
              <w:bottom w:w="0" w:type="dxa"/>
            </w:tcMar>
            <w:vAlign w:val="center"/>
          </w:tcPr>
          <w:p w14:paraId="287B782C"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3,461</w:t>
            </w:r>
          </w:p>
        </w:tc>
        <w:tc>
          <w:tcPr>
            <w:tcW w:w="658" w:type="pct"/>
            <w:tcBorders>
              <w:top w:val="single" w:sz="4" w:space="0" w:color="000000"/>
              <w:left w:val="single" w:sz="4" w:space="0" w:color="000000"/>
            </w:tcBorders>
            <w:shd w:val="clear" w:color="auto" w:fill="auto"/>
            <w:tcMar>
              <w:top w:w="0" w:type="dxa"/>
              <w:bottom w:w="0" w:type="dxa"/>
            </w:tcMar>
            <w:vAlign w:val="center"/>
          </w:tcPr>
          <w:p w14:paraId="23BE09D3"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5,481</w:t>
            </w:r>
          </w:p>
        </w:tc>
        <w:tc>
          <w:tcPr>
            <w:tcW w:w="718" w:type="pct"/>
            <w:tcBorders>
              <w:top w:val="single" w:sz="4" w:space="0" w:color="000000"/>
              <w:left w:val="single" w:sz="4" w:space="0" w:color="000000"/>
            </w:tcBorders>
            <w:shd w:val="clear" w:color="auto" w:fill="auto"/>
            <w:tcMar>
              <w:top w:w="0" w:type="dxa"/>
              <w:bottom w:w="0" w:type="dxa"/>
            </w:tcMar>
            <w:vAlign w:val="center"/>
          </w:tcPr>
          <w:p w14:paraId="4C8BB553"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158.36%</w:t>
            </w:r>
          </w:p>
        </w:tc>
        <w:tc>
          <w:tcPr>
            <w:tcW w:w="5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B80A8B"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2,657</w:t>
            </w:r>
          </w:p>
        </w:tc>
      </w:tr>
      <w:tr w:rsidR="00EB3D21" w:rsidRPr="00557003" w14:paraId="45DA7800" w14:textId="77777777" w:rsidTr="00BA5CA4">
        <w:tc>
          <w:tcPr>
            <w:tcW w:w="355" w:type="pct"/>
            <w:tcBorders>
              <w:top w:val="single" w:sz="4" w:space="0" w:color="000000"/>
              <w:left w:val="single" w:sz="4" w:space="0" w:color="000000"/>
            </w:tcBorders>
            <w:shd w:val="clear" w:color="auto" w:fill="auto"/>
            <w:tcMar>
              <w:top w:w="0" w:type="dxa"/>
              <w:bottom w:w="0" w:type="dxa"/>
            </w:tcMar>
            <w:vAlign w:val="center"/>
          </w:tcPr>
          <w:p w14:paraId="304E38F6"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5</w:t>
            </w:r>
          </w:p>
        </w:tc>
        <w:tc>
          <w:tcPr>
            <w:tcW w:w="1457" w:type="pct"/>
            <w:tcBorders>
              <w:top w:val="single" w:sz="4" w:space="0" w:color="000000"/>
              <w:left w:val="single" w:sz="4" w:space="0" w:color="000000"/>
            </w:tcBorders>
            <w:shd w:val="clear" w:color="auto" w:fill="auto"/>
            <w:tcMar>
              <w:top w:w="0" w:type="dxa"/>
              <w:bottom w:w="0" w:type="dxa"/>
            </w:tcMar>
            <w:vAlign w:val="center"/>
          </w:tcPr>
          <w:p w14:paraId="43EC016B"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Profit after tax</w:t>
            </w:r>
          </w:p>
        </w:tc>
        <w:tc>
          <w:tcPr>
            <w:tcW w:w="572" w:type="pct"/>
            <w:tcBorders>
              <w:top w:val="single" w:sz="4" w:space="0" w:color="000000"/>
              <w:left w:val="single" w:sz="4" w:space="0" w:color="000000"/>
            </w:tcBorders>
            <w:shd w:val="clear" w:color="auto" w:fill="auto"/>
            <w:tcMar>
              <w:top w:w="0" w:type="dxa"/>
              <w:bottom w:w="0" w:type="dxa"/>
            </w:tcMar>
            <w:vAlign w:val="center"/>
          </w:tcPr>
          <w:p w14:paraId="4FFF4DB9"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Million VND</w:t>
            </w:r>
          </w:p>
        </w:tc>
        <w:tc>
          <w:tcPr>
            <w:tcW w:w="651" w:type="pct"/>
            <w:tcBorders>
              <w:top w:val="single" w:sz="4" w:space="0" w:color="000000"/>
              <w:left w:val="single" w:sz="4" w:space="0" w:color="000000"/>
            </w:tcBorders>
            <w:shd w:val="clear" w:color="auto" w:fill="auto"/>
            <w:tcMar>
              <w:top w:w="0" w:type="dxa"/>
              <w:bottom w:w="0" w:type="dxa"/>
            </w:tcMar>
            <w:vAlign w:val="center"/>
          </w:tcPr>
          <w:p w14:paraId="1055829C"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2,769</w:t>
            </w:r>
          </w:p>
        </w:tc>
        <w:tc>
          <w:tcPr>
            <w:tcW w:w="658" w:type="pct"/>
            <w:tcBorders>
              <w:top w:val="single" w:sz="4" w:space="0" w:color="000000"/>
              <w:left w:val="single" w:sz="4" w:space="0" w:color="000000"/>
            </w:tcBorders>
            <w:shd w:val="clear" w:color="auto" w:fill="auto"/>
            <w:tcMar>
              <w:top w:w="0" w:type="dxa"/>
              <w:bottom w:w="0" w:type="dxa"/>
            </w:tcMar>
            <w:vAlign w:val="center"/>
          </w:tcPr>
          <w:p w14:paraId="3B804A54"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2,899</w:t>
            </w:r>
          </w:p>
        </w:tc>
        <w:tc>
          <w:tcPr>
            <w:tcW w:w="718" w:type="pct"/>
            <w:tcBorders>
              <w:top w:val="single" w:sz="4" w:space="0" w:color="000000"/>
              <w:left w:val="single" w:sz="4" w:space="0" w:color="000000"/>
            </w:tcBorders>
            <w:shd w:val="clear" w:color="auto" w:fill="auto"/>
            <w:tcMar>
              <w:top w:w="0" w:type="dxa"/>
              <w:bottom w:w="0" w:type="dxa"/>
            </w:tcMar>
            <w:vAlign w:val="center"/>
          </w:tcPr>
          <w:p w14:paraId="43B04012"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104.69%</w:t>
            </w:r>
          </w:p>
        </w:tc>
        <w:tc>
          <w:tcPr>
            <w:tcW w:w="5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96DE49"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2,125</w:t>
            </w:r>
          </w:p>
        </w:tc>
      </w:tr>
      <w:tr w:rsidR="00EB3D21" w:rsidRPr="00557003" w14:paraId="14389DAA" w14:textId="77777777" w:rsidTr="00BA5CA4">
        <w:tc>
          <w:tcPr>
            <w:tcW w:w="355" w:type="pct"/>
            <w:tcBorders>
              <w:top w:val="single" w:sz="4" w:space="0" w:color="000000"/>
              <w:left w:val="single" w:sz="4" w:space="0" w:color="000000"/>
            </w:tcBorders>
            <w:shd w:val="clear" w:color="auto" w:fill="auto"/>
            <w:tcMar>
              <w:top w:w="0" w:type="dxa"/>
              <w:bottom w:w="0" w:type="dxa"/>
            </w:tcMar>
            <w:vAlign w:val="center"/>
          </w:tcPr>
          <w:p w14:paraId="693A7DE6"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5</w:t>
            </w:r>
          </w:p>
        </w:tc>
        <w:tc>
          <w:tcPr>
            <w:tcW w:w="1457" w:type="pct"/>
            <w:tcBorders>
              <w:top w:val="single" w:sz="4" w:space="0" w:color="000000"/>
              <w:left w:val="single" w:sz="4" w:space="0" w:color="000000"/>
            </w:tcBorders>
            <w:shd w:val="clear" w:color="auto" w:fill="auto"/>
            <w:tcMar>
              <w:top w:w="0" w:type="dxa"/>
              <w:bottom w:w="0" w:type="dxa"/>
            </w:tcMar>
            <w:vAlign w:val="center"/>
          </w:tcPr>
          <w:p w14:paraId="03FCE1F6"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Payment to the state budget</w:t>
            </w:r>
          </w:p>
        </w:tc>
        <w:tc>
          <w:tcPr>
            <w:tcW w:w="572" w:type="pct"/>
            <w:tcBorders>
              <w:top w:val="single" w:sz="4" w:space="0" w:color="000000"/>
              <w:left w:val="single" w:sz="4" w:space="0" w:color="000000"/>
            </w:tcBorders>
            <w:shd w:val="clear" w:color="auto" w:fill="auto"/>
            <w:tcMar>
              <w:top w:w="0" w:type="dxa"/>
              <w:bottom w:w="0" w:type="dxa"/>
            </w:tcMar>
            <w:vAlign w:val="center"/>
          </w:tcPr>
          <w:p w14:paraId="17754215"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Million VND</w:t>
            </w:r>
          </w:p>
        </w:tc>
        <w:tc>
          <w:tcPr>
            <w:tcW w:w="651" w:type="pct"/>
            <w:tcBorders>
              <w:top w:val="single" w:sz="4" w:space="0" w:color="000000"/>
              <w:left w:val="single" w:sz="4" w:space="0" w:color="000000"/>
            </w:tcBorders>
            <w:shd w:val="clear" w:color="auto" w:fill="auto"/>
            <w:tcMar>
              <w:top w:w="0" w:type="dxa"/>
              <w:bottom w:w="0" w:type="dxa"/>
            </w:tcMar>
            <w:vAlign w:val="center"/>
          </w:tcPr>
          <w:p w14:paraId="0874DD73"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10,007</w:t>
            </w:r>
          </w:p>
        </w:tc>
        <w:tc>
          <w:tcPr>
            <w:tcW w:w="658" w:type="pct"/>
            <w:tcBorders>
              <w:top w:val="single" w:sz="4" w:space="0" w:color="000000"/>
              <w:left w:val="single" w:sz="4" w:space="0" w:color="000000"/>
            </w:tcBorders>
            <w:shd w:val="clear" w:color="auto" w:fill="auto"/>
            <w:tcMar>
              <w:top w:w="0" w:type="dxa"/>
              <w:bottom w:w="0" w:type="dxa"/>
            </w:tcMar>
            <w:vAlign w:val="center"/>
          </w:tcPr>
          <w:p w14:paraId="066032A3"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8,834</w:t>
            </w:r>
          </w:p>
        </w:tc>
        <w:tc>
          <w:tcPr>
            <w:tcW w:w="718" w:type="pct"/>
            <w:tcBorders>
              <w:top w:val="single" w:sz="4" w:space="0" w:color="000000"/>
              <w:left w:val="single" w:sz="4" w:space="0" w:color="000000"/>
            </w:tcBorders>
            <w:shd w:val="clear" w:color="auto" w:fill="auto"/>
            <w:tcMar>
              <w:top w:w="0" w:type="dxa"/>
              <w:bottom w:w="0" w:type="dxa"/>
            </w:tcMar>
            <w:vAlign w:val="center"/>
          </w:tcPr>
          <w:p w14:paraId="338350FC"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88.28%</w:t>
            </w:r>
          </w:p>
        </w:tc>
        <w:tc>
          <w:tcPr>
            <w:tcW w:w="5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C6AF1C"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8,500</w:t>
            </w:r>
          </w:p>
        </w:tc>
      </w:tr>
      <w:tr w:rsidR="00EB3D21" w:rsidRPr="00557003" w14:paraId="6AE223E3" w14:textId="77777777" w:rsidTr="00BA5CA4">
        <w:tc>
          <w:tcPr>
            <w:tcW w:w="3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054A17"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6</w:t>
            </w:r>
          </w:p>
        </w:tc>
        <w:tc>
          <w:tcPr>
            <w:tcW w:w="14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F82B32"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Dividend</w:t>
            </w:r>
          </w:p>
        </w:tc>
        <w:tc>
          <w:tcPr>
            <w:tcW w:w="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9E0B02"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w:t>
            </w:r>
          </w:p>
        </w:tc>
        <w:tc>
          <w:tcPr>
            <w:tcW w:w="6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1930A8"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7.5</w:t>
            </w:r>
          </w:p>
        </w:tc>
        <w:tc>
          <w:tcPr>
            <w:tcW w:w="6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6C6A48"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8</w:t>
            </w:r>
          </w:p>
        </w:tc>
        <w:tc>
          <w:tcPr>
            <w:tcW w:w="7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363069"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106.67%</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EC0756"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8</w:t>
            </w:r>
          </w:p>
        </w:tc>
      </w:tr>
    </w:tbl>
    <w:p w14:paraId="0087BDC5"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‎‎Article 2. Approve the Report on Activities of the Board of Directors in 2023 and the orientation in 2024.</w:t>
      </w:r>
    </w:p>
    <w:p w14:paraId="7287DD3E"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‎‎Article 3. Approve the report on activities of the Supervisory Board in 2023</w:t>
      </w:r>
    </w:p>
    <w:p w14:paraId="613F99F2"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 xml:space="preserve">‎‎Article 4. Approve Proposal No. 12/TTr-HDQT dated May </w:t>
      </w:r>
      <w:r w:rsidR="000772AB" w:rsidRPr="00557003">
        <w:rPr>
          <w:rFonts w:ascii="Arial" w:hAnsi="Arial" w:cs="Arial"/>
          <w:color w:val="010000"/>
          <w:sz w:val="20"/>
        </w:rPr>
        <w:t>02, 2024</w:t>
      </w:r>
      <w:r w:rsidRPr="00557003">
        <w:rPr>
          <w:rFonts w:ascii="Arial" w:hAnsi="Arial" w:cs="Arial"/>
          <w:color w:val="010000"/>
          <w:sz w:val="20"/>
        </w:rPr>
        <w:t xml:space="preserve"> of the Board of Directors on the Audited Financial Statements 2023.</w:t>
      </w:r>
    </w:p>
    <w:p w14:paraId="6001B90C"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0"/>
        <w:gridCol w:w="5704"/>
        <w:gridCol w:w="2472"/>
      </w:tblGrid>
      <w:tr w:rsidR="00CA1A25" w:rsidRPr="00557003" w14:paraId="2E099043" w14:textId="77777777" w:rsidTr="00BA5CA4">
        <w:tc>
          <w:tcPr>
            <w:tcW w:w="466" w:type="pct"/>
            <w:shd w:val="clear" w:color="auto" w:fill="auto"/>
            <w:tcMar>
              <w:top w:w="0" w:type="dxa"/>
              <w:bottom w:w="0" w:type="dxa"/>
            </w:tcMar>
            <w:vAlign w:val="center"/>
          </w:tcPr>
          <w:p w14:paraId="3D24DCEC"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No.</w:t>
            </w:r>
          </w:p>
        </w:tc>
        <w:tc>
          <w:tcPr>
            <w:tcW w:w="3163" w:type="pct"/>
            <w:shd w:val="clear" w:color="auto" w:fill="auto"/>
            <w:tcMar>
              <w:top w:w="0" w:type="dxa"/>
              <w:bottom w:w="0" w:type="dxa"/>
            </w:tcMar>
            <w:vAlign w:val="center"/>
          </w:tcPr>
          <w:p w14:paraId="4A3C2239"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Targets</w:t>
            </w:r>
          </w:p>
        </w:tc>
        <w:tc>
          <w:tcPr>
            <w:tcW w:w="1371" w:type="pct"/>
            <w:shd w:val="clear" w:color="auto" w:fill="auto"/>
            <w:tcMar>
              <w:top w:w="0" w:type="dxa"/>
              <w:bottom w:w="0" w:type="dxa"/>
            </w:tcMar>
            <w:vAlign w:val="center"/>
          </w:tcPr>
          <w:p w14:paraId="7FF9D266"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The Financial Statements dated December 31, 2023</w:t>
            </w:r>
          </w:p>
        </w:tc>
      </w:tr>
      <w:tr w:rsidR="00CA1A25" w:rsidRPr="00557003" w14:paraId="43CFBF19" w14:textId="77777777" w:rsidTr="00BA5CA4">
        <w:tc>
          <w:tcPr>
            <w:tcW w:w="466" w:type="pct"/>
            <w:shd w:val="clear" w:color="auto" w:fill="auto"/>
            <w:tcMar>
              <w:top w:w="0" w:type="dxa"/>
              <w:bottom w:w="0" w:type="dxa"/>
            </w:tcMar>
            <w:vAlign w:val="center"/>
          </w:tcPr>
          <w:p w14:paraId="3FF021E6"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I</w:t>
            </w:r>
          </w:p>
        </w:tc>
        <w:tc>
          <w:tcPr>
            <w:tcW w:w="3163" w:type="pct"/>
            <w:shd w:val="clear" w:color="auto" w:fill="auto"/>
            <w:tcMar>
              <w:top w:w="0" w:type="dxa"/>
              <w:bottom w:w="0" w:type="dxa"/>
            </w:tcMar>
            <w:vAlign w:val="center"/>
          </w:tcPr>
          <w:p w14:paraId="7A5139EF"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Balance sheet</w:t>
            </w:r>
          </w:p>
        </w:tc>
        <w:tc>
          <w:tcPr>
            <w:tcW w:w="1371" w:type="pct"/>
            <w:shd w:val="clear" w:color="auto" w:fill="auto"/>
            <w:tcMar>
              <w:top w:w="0" w:type="dxa"/>
              <w:bottom w:w="0" w:type="dxa"/>
            </w:tcMar>
            <w:vAlign w:val="center"/>
          </w:tcPr>
          <w:p w14:paraId="19288DAC" w14:textId="77777777" w:rsidR="00CA1A25" w:rsidRPr="00557003" w:rsidRDefault="00CA1A25" w:rsidP="00BA5CA4">
            <w:pPr>
              <w:tabs>
                <w:tab w:val="left" w:pos="432"/>
              </w:tabs>
              <w:spacing w:after="120" w:line="360" w:lineRule="auto"/>
              <w:jc w:val="right"/>
              <w:rPr>
                <w:rFonts w:ascii="Arial" w:eastAsia="Arial" w:hAnsi="Arial" w:cs="Arial"/>
                <w:color w:val="010000"/>
                <w:sz w:val="20"/>
                <w:szCs w:val="20"/>
              </w:rPr>
            </w:pPr>
          </w:p>
        </w:tc>
      </w:tr>
      <w:tr w:rsidR="00CA1A25" w:rsidRPr="00557003" w14:paraId="296EAD50" w14:textId="77777777" w:rsidTr="00BA5CA4">
        <w:tc>
          <w:tcPr>
            <w:tcW w:w="466" w:type="pct"/>
            <w:shd w:val="clear" w:color="auto" w:fill="auto"/>
            <w:tcMar>
              <w:top w:w="0" w:type="dxa"/>
              <w:bottom w:w="0" w:type="dxa"/>
            </w:tcMar>
            <w:vAlign w:val="center"/>
          </w:tcPr>
          <w:p w14:paraId="13E30417"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w:t>
            </w:r>
          </w:p>
        </w:tc>
        <w:tc>
          <w:tcPr>
            <w:tcW w:w="3163" w:type="pct"/>
            <w:shd w:val="clear" w:color="auto" w:fill="auto"/>
            <w:tcMar>
              <w:top w:w="0" w:type="dxa"/>
              <w:bottom w:w="0" w:type="dxa"/>
            </w:tcMar>
            <w:vAlign w:val="center"/>
          </w:tcPr>
          <w:p w14:paraId="0720B050"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Total assets</w:t>
            </w:r>
          </w:p>
        </w:tc>
        <w:tc>
          <w:tcPr>
            <w:tcW w:w="1371" w:type="pct"/>
            <w:shd w:val="clear" w:color="auto" w:fill="auto"/>
            <w:tcMar>
              <w:top w:w="0" w:type="dxa"/>
              <w:bottom w:w="0" w:type="dxa"/>
            </w:tcMar>
            <w:vAlign w:val="center"/>
          </w:tcPr>
          <w:p w14:paraId="0C18AB42"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157,997,418,983</w:t>
            </w:r>
          </w:p>
        </w:tc>
      </w:tr>
      <w:tr w:rsidR="00CA1A25" w:rsidRPr="00557003" w14:paraId="3EF94C89" w14:textId="77777777" w:rsidTr="00BA5CA4">
        <w:tc>
          <w:tcPr>
            <w:tcW w:w="466" w:type="pct"/>
            <w:shd w:val="clear" w:color="auto" w:fill="auto"/>
            <w:tcMar>
              <w:top w:w="0" w:type="dxa"/>
              <w:bottom w:w="0" w:type="dxa"/>
            </w:tcMar>
            <w:vAlign w:val="center"/>
          </w:tcPr>
          <w:p w14:paraId="15FBA198"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1.1</w:t>
            </w:r>
          </w:p>
        </w:tc>
        <w:tc>
          <w:tcPr>
            <w:tcW w:w="3163" w:type="pct"/>
            <w:shd w:val="clear" w:color="auto" w:fill="auto"/>
            <w:tcMar>
              <w:top w:w="0" w:type="dxa"/>
              <w:bottom w:w="0" w:type="dxa"/>
            </w:tcMar>
            <w:vAlign w:val="center"/>
          </w:tcPr>
          <w:p w14:paraId="7172FB4A"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Short-term assets</w:t>
            </w:r>
          </w:p>
        </w:tc>
        <w:tc>
          <w:tcPr>
            <w:tcW w:w="1371" w:type="pct"/>
            <w:shd w:val="clear" w:color="auto" w:fill="auto"/>
            <w:tcMar>
              <w:top w:w="0" w:type="dxa"/>
              <w:bottom w:w="0" w:type="dxa"/>
            </w:tcMar>
            <w:vAlign w:val="center"/>
          </w:tcPr>
          <w:p w14:paraId="631F3320"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156,916,501,693</w:t>
            </w:r>
          </w:p>
        </w:tc>
      </w:tr>
      <w:tr w:rsidR="00CA1A25" w:rsidRPr="00557003" w14:paraId="51F06EA6" w14:textId="77777777" w:rsidTr="00BA5CA4">
        <w:tc>
          <w:tcPr>
            <w:tcW w:w="466" w:type="pct"/>
            <w:shd w:val="clear" w:color="auto" w:fill="auto"/>
            <w:tcMar>
              <w:top w:w="0" w:type="dxa"/>
              <w:bottom w:w="0" w:type="dxa"/>
            </w:tcMar>
            <w:vAlign w:val="center"/>
          </w:tcPr>
          <w:p w14:paraId="7CF9EB8C"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lastRenderedPageBreak/>
              <w:t>1.2</w:t>
            </w:r>
          </w:p>
        </w:tc>
        <w:tc>
          <w:tcPr>
            <w:tcW w:w="3163" w:type="pct"/>
            <w:shd w:val="clear" w:color="auto" w:fill="auto"/>
            <w:tcMar>
              <w:top w:w="0" w:type="dxa"/>
              <w:bottom w:w="0" w:type="dxa"/>
            </w:tcMar>
            <w:vAlign w:val="center"/>
          </w:tcPr>
          <w:p w14:paraId="1ACE5A84"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Long-term assets</w:t>
            </w:r>
          </w:p>
        </w:tc>
        <w:tc>
          <w:tcPr>
            <w:tcW w:w="1371" w:type="pct"/>
            <w:shd w:val="clear" w:color="auto" w:fill="auto"/>
            <w:tcMar>
              <w:top w:w="0" w:type="dxa"/>
              <w:bottom w:w="0" w:type="dxa"/>
            </w:tcMar>
            <w:vAlign w:val="center"/>
          </w:tcPr>
          <w:p w14:paraId="797328C8"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1,080,917,290</w:t>
            </w:r>
          </w:p>
        </w:tc>
      </w:tr>
      <w:tr w:rsidR="00CA1A25" w:rsidRPr="00557003" w14:paraId="285997B8" w14:textId="77777777" w:rsidTr="00BA5CA4">
        <w:tc>
          <w:tcPr>
            <w:tcW w:w="466" w:type="pct"/>
            <w:shd w:val="clear" w:color="auto" w:fill="auto"/>
            <w:tcMar>
              <w:top w:w="0" w:type="dxa"/>
              <w:bottom w:w="0" w:type="dxa"/>
            </w:tcMar>
            <w:vAlign w:val="center"/>
          </w:tcPr>
          <w:p w14:paraId="0FD1C906"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2</w:t>
            </w:r>
          </w:p>
        </w:tc>
        <w:tc>
          <w:tcPr>
            <w:tcW w:w="3163" w:type="pct"/>
            <w:shd w:val="clear" w:color="auto" w:fill="auto"/>
            <w:tcMar>
              <w:top w:w="0" w:type="dxa"/>
              <w:bottom w:w="0" w:type="dxa"/>
            </w:tcMar>
            <w:vAlign w:val="center"/>
          </w:tcPr>
          <w:p w14:paraId="7E19A22C"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 xml:space="preserve">Total capital </w:t>
            </w:r>
          </w:p>
        </w:tc>
        <w:tc>
          <w:tcPr>
            <w:tcW w:w="1371" w:type="pct"/>
            <w:shd w:val="clear" w:color="auto" w:fill="auto"/>
            <w:tcMar>
              <w:top w:w="0" w:type="dxa"/>
              <w:bottom w:w="0" w:type="dxa"/>
            </w:tcMar>
            <w:vAlign w:val="center"/>
          </w:tcPr>
          <w:p w14:paraId="386F7EA0"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157,997,418,983</w:t>
            </w:r>
          </w:p>
        </w:tc>
      </w:tr>
      <w:tr w:rsidR="00CA1A25" w:rsidRPr="00557003" w14:paraId="39F4256E" w14:textId="77777777" w:rsidTr="00BA5CA4">
        <w:tc>
          <w:tcPr>
            <w:tcW w:w="466" w:type="pct"/>
            <w:shd w:val="clear" w:color="auto" w:fill="auto"/>
            <w:tcMar>
              <w:top w:w="0" w:type="dxa"/>
              <w:bottom w:w="0" w:type="dxa"/>
            </w:tcMar>
            <w:vAlign w:val="center"/>
          </w:tcPr>
          <w:p w14:paraId="101E2E49"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2.1</w:t>
            </w:r>
          </w:p>
        </w:tc>
        <w:tc>
          <w:tcPr>
            <w:tcW w:w="3163" w:type="pct"/>
            <w:shd w:val="clear" w:color="auto" w:fill="auto"/>
            <w:tcMar>
              <w:top w:w="0" w:type="dxa"/>
              <w:bottom w:w="0" w:type="dxa"/>
            </w:tcMar>
            <w:vAlign w:val="center"/>
          </w:tcPr>
          <w:p w14:paraId="70E26216"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Payables</w:t>
            </w:r>
          </w:p>
        </w:tc>
        <w:tc>
          <w:tcPr>
            <w:tcW w:w="1371" w:type="pct"/>
            <w:shd w:val="clear" w:color="auto" w:fill="auto"/>
            <w:tcMar>
              <w:top w:w="0" w:type="dxa"/>
              <w:bottom w:w="0" w:type="dxa"/>
            </w:tcMar>
            <w:vAlign w:val="center"/>
          </w:tcPr>
          <w:p w14:paraId="37D9CF58"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112,281,357,119</w:t>
            </w:r>
          </w:p>
        </w:tc>
      </w:tr>
      <w:tr w:rsidR="00CA1A25" w:rsidRPr="00557003" w14:paraId="0A8AC192" w14:textId="77777777" w:rsidTr="00BA5CA4">
        <w:tc>
          <w:tcPr>
            <w:tcW w:w="466" w:type="pct"/>
            <w:shd w:val="clear" w:color="auto" w:fill="auto"/>
            <w:tcMar>
              <w:top w:w="0" w:type="dxa"/>
              <w:bottom w:w="0" w:type="dxa"/>
            </w:tcMar>
            <w:vAlign w:val="center"/>
          </w:tcPr>
          <w:p w14:paraId="664CCB38"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2.2</w:t>
            </w:r>
          </w:p>
        </w:tc>
        <w:tc>
          <w:tcPr>
            <w:tcW w:w="3163" w:type="pct"/>
            <w:shd w:val="clear" w:color="auto" w:fill="auto"/>
            <w:tcMar>
              <w:top w:w="0" w:type="dxa"/>
              <w:bottom w:w="0" w:type="dxa"/>
            </w:tcMar>
            <w:vAlign w:val="center"/>
          </w:tcPr>
          <w:p w14:paraId="2B1D1084"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Owners’ equity</w:t>
            </w:r>
          </w:p>
        </w:tc>
        <w:tc>
          <w:tcPr>
            <w:tcW w:w="1371" w:type="pct"/>
            <w:shd w:val="clear" w:color="auto" w:fill="auto"/>
            <w:tcMar>
              <w:top w:w="0" w:type="dxa"/>
              <w:bottom w:w="0" w:type="dxa"/>
            </w:tcMar>
            <w:vAlign w:val="center"/>
          </w:tcPr>
          <w:p w14:paraId="150F6462"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45,716,061,864</w:t>
            </w:r>
          </w:p>
        </w:tc>
      </w:tr>
      <w:tr w:rsidR="00CA1A25" w:rsidRPr="00557003" w14:paraId="77B299AF" w14:textId="77777777" w:rsidTr="00BA5CA4">
        <w:tc>
          <w:tcPr>
            <w:tcW w:w="466" w:type="pct"/>
            <w:shd w:val="clear" w:color="auto" w:fill="auto"/>
            <w:tcMar>
              <w:top w:w="0" w:type="dxa"/>
              <w:bottom w:w="0" w:type="dxa"/>
            </w:tcMar>
            <w:vAlign w:val="center"/>
          </w:tcPr>
          <w:p w14:paraId="0830B9D6"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c>
          <w:tcPr>
            <w:tcW w:w="3163" w:type="pct"/>
            <w:shd w:val="clear" w:color="auto" w:fill="auto"/>
            <w:tcMar>
              <w:top w:w="0" w:type="dxa"/>
              <w:bottom w:w="0" w:type="dxa"/>
            </w:tcMar>
            <w:vAlign w:val="center"/>
          </w:tcPr>
          <w:p w14:paraId="5055F845"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In which: Undistributed profit after tax</w:t>
            </w:r>
          </w:p>
        </w:tc>
        <w:tc>
          <w:tcPr>
            <w:tcW w:w="1371" w:type="pct"/>
            <w:shd w:val="clear" w:color="auto" w:fill="auto"/>
            <w:tcMar>
              <w:top w:w="0" w:type="dxa"/>
              <w:bottom w:w="0" w:type="dxa"/>
            </w:tcMar>
            <w:vAlign w:val="center"/>
          </w:tcPr>
          <w:p w14:paraId="0D224B62"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3,427,369,997</w:t>
            </w:r>
          </w:p>
        </w:tc>
      </w:tr>
      <w:tr w:rsidR="00CA1A25" w:rsidRPr="00557003" w14:paraId="5B0F477A" w14:textId="77777777" w:rsidTr="00BA5CA4">
        <w:tc>
          <w:tcPr>
            <w:tcW w:w="466" w:type="pct"/>
            <w:shd w:val="clear" w:color="auto" w:fill="auto"/>
            <w:tcMar>
              <w:top w:w="0" w:type="dxa"/>
              <w:bottom w:w="0" w:type="dxa"/>
            </w:tcMar>
            <w:vAlign w:val="center"/>
          </w:tcPr>
          <w:p w14:paraId="19BEB96D"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c>
          <w:tcPr>
            <w:tcW w:w="3163" w:type="pct"/>
            <w:shd w:val="clear" w:color="auto" w:fill="auto"/>
            <w:tcMar>
              <w:top w:w="0" w:type="dxa"/>
              <w:bottom w:w="0" w:type="dxa"/>
            </w:tcMar>
            <w:vAlign w:val="center"/>
          </w:tcPr>
          <w:p w14:paraId="44DC3EF9" w14:textId="77777777" w:rsidR="00CA1A25" w:rsidRPr="00557003" w:rsidRDefault="000772AB"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 A</w:t>
            </w:r>
            <w:r w:rsidR="00C64E51" w:rsidRPr="00557003">
              <w:rPr>
                <w:rFonts w:ascii="Arial" w:hAnsi="Arial" w:cs="Arial"/>
                <w:color w:val="010000"/>
                <w:sz w:val="20"/>
              </w:rPr>
              <w:t>ccumulated undistributed profit after tax until the end of last year</w:t>
            </w:r>
          </w:p>
        </w:tc>
        <w:tc>
          <w:tcPr>
            <w:tcW w:w="1371" w:type="pct"/>
            <w:shd w:val="clear" w:color="auto" w:fill="auto"/>
            <w:tcMar>
              <w:top w:w="0" w:type="dxa"/>
              <w:bottom w:w="0" w:type="dxa"/>
            </w:tcMar>
            <w:vAlign w:val="center"/>
          </w:tcPr>
          <w:p w14:paraId="5068AF06"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527,936,331</w:t>
            </w:r>
          </w:p>
        </w:tc>
      </w:tr>
      <w:tr w:rsidR="00CA1A25" w:rsidRPr="00557003" w14:paraId="009F69D4" w14:textId="77777777" w:rsidTr="00BA5CA4">
        <w:tc>
          <w:tcPr>
            <w:tcW w:w="466" w:type="pct"/>
            <w:shd w:val="clear" w:color="auto" w:fill="auto"/>
            <w:tcMar>
              <w:top w:w="0" w:type="dxa"/>
              <w:bottom w:w="0" w:type="dxa"/>
            </w:tcMar>
            <w:vAlign w:val="center"/>
          </w:tcPr>
          <w:p w14:paraId="74360C67"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c>
          <w:tcPr>
            <w:tcW w:w="3163" w:type="pct"/>
            <w:shd w:val="clear" w:color="auto" w:fill="auto"/>
            <w:tcMar>
              <w:top w:w="0" w:type="dxa"/>
              <w:bottom w:w="0" w:type="dxa"/>
            </w:tcMar>
            <w:vAlign w:val="center"/>
          </w:tcPr>
          <w:p w14:paraId="5886B9A3"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 Undistributed profit after tax in this year</w:t>
            </w:r>
          </w:p>
        </w:tc>
        <w:tc>
          <w:tcPr>
            <w:tcW w:w="1371" w:type="pct"/>
            <w:shd w:val="clear" w:color="auto" w:fill="auto"/>
            <w:tcMar>
              <w:top w:w="0" w:type="dxa"/>
              <w:bottom w:w="0" w:type="dxa"/>
            </w:tcMar>
            <w:vAlign w:val="center"/>
          </w:tcPr>
          <w:p w14:paraId="438C838C"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2,899,433,666</w:t>
            </w:r>
          </w:p>
        </w:tc>
      </w:tr>
      <w:tr w:rsidR="00CA1A25" w:rsidRPr="00557003" w14:paraId="3AB5E4B2" w14:textId="77777777" w:rsidTr="00BA5CA4">
        <w:tc>
          <w:tcPr>
            <w:tcW w:w="466" w:type="pct"/>
            <w:shd w:val="clear" w:color="auto" w:fill="auto"/>
            <w:tcMar>
              <w:top w:w="0" w:type="dxa"/>
              <w:bottom w:w="0" w:type="dxa"/>
            </w:tcMar>
            <w:vAlign w:val="center"/>
          </w:tcPr>
          <w:p w14:paraId="7EABA6EE"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II</w:t>
            </w:r>
          </w:p>
        </w:tc>
        <w:tc>
          <w:tcPr>
            <w:tcW w:w="3163" w:type="pct"/>
            <w:shd w:val="clear" w:color="auto" w:fill="auto"/>
            <w:tcMar>
              <w:top w:w="0" w:type="dxa"/>
              <w:bottom w:w="0" w:type="dxa"/>
            </w:tcMar>
            <w:vAlign w:val="center"/>
          </w:tcPr>
          <w:p w14:paraId="1A2FEC27"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Report on the production and business results</w:t>
            </w:r>
          </w:p>
        </w:tc>
        <w:tc>
          <w:tcPr>
            <w:tcW w:w="1371" w:type="pct"/>
            <w:shd w:val="clear" w:color="auto" w:fill="auto"/>
            <w:tcMar>
              <w:top w:w="0" w:type="dxa"/>
              <w:bottom w:w="0" w:type="dxa"/>
            </w:tcMar>
            <w:vAlign w:val="center"/>
          </w:tcPr>
          <w:p w14:paraId="3B836491" w14:textId="77777777" w:rsidR="00CA1A25" w:rsidRPr="00557003" w:rsidRDefault="00CA1A25" w:rsidP="00BA5CA4">
            <w:pPr>
              <w:tabs>
                <w:tab w:val="left" w:pos="432"/>
              </w:tabs>
              <w:spacing w:after="120" w:line="360" w:lineRule="auto"/>
              <w:jc w:val="right"/>
              <w:rPr>
                <w:rFonts w:ascii="Arial" w:eastAsia="Arial" w:hAnsi="Arial" w:cs="Arial"/>
                <w:color w:val="010000"/>
                <w:sz w:val="20"/>
                <w:szCs w:val="20"/>
              </w:rPr>
            </w:pPr>
          </w:p>
        </w:tc>
      </w:tr>
      <w:tr w:rsidR="00CA1A25" w:rsidRPr="00557003" w14:paraId="1FDF1663" w14:textId="77777777" w:rsidTr="00BA5CA4">
        <w:tc>
          <w:tcPr>
            <w:tcW w:w="466" w:type="pct"/>
            <w:shd w:val="clear" w:color="auto" w:fill="auto"/>
            <w:tcMar>
              <w:top w:w="0" w:type="dxa"/>
              <w:bottom w:w="0" w:type="dxa"/>
            </w:tcMar>
            <w:vAlign w:val="center"/>
          </w:tcPr>
          <w:p w14:paraId="6F134838"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w:t>
            </w:r>
          </w:p>
        </w:tc>
        <w:tc>
          <w:tcPr>
            <w:tcW w:w="3163" w:type="pct"/>
            <w:shd w:val="clear" w:color="auto" w:fill="auto"/>
            <w:tcMar>
              <w:top w:w="0" w:type="dxa"/>
              <w:bottom w:w="0" w:type="dxa"/>
            </w:tcMar>
            <w:vAlign w:val="center"/>
          </w:tcPr>
          <w:p w14:paraId="51C67817"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Revenue</w:t>
            </w:r>
          </w:p>
        </w:tc>
        <w:tc>
          <w:tcPr>
            <w:tcW w:w="1371" w:type="pct"/>
            <w:shd w:val="clear" w:color="auto" w:fill="auto"/>
            <w:tcMar>
              <w:top w:w="0" w:type="dxa"/>
              <w:bottom w:w="0" w:type="dxa"/>
            </w:tcMar>
            <w:vAlign w:val="center"/>
          </w:tcPr>
          <w:p w14:paraId="45F9EBFD"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360,470,859,931</w:t>
            </w:r>
          </w:p>
        </w:tc>
      </w:tr>
      <w:tr w:rsidR="00CA1A25" w:rsidRPr="00557003" w14:paraId="5ED01D90" w14:textId="77777777" w:rsidTr="00BA5CA4">
        <w:tc>
          <w:tcPr>
            <w:tcW w:w="466" w:type="pct"/>
            <w:shd w:val="clear" w:color="auto" w:fill="auto"/>
            <w:tcMar>
              <w:top w:w="0" w:type="dxa"/>
              <w:bottom w:w="0" w:type="dxa"/>
            </w:tcMar>
            <w:vAlign w:val="center"/>
          </w:tcPr>
          <w:p w14:paraId="4C6AA6C3"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2</w:t>
            </w:r>
          </w:p>
        </w:tc>
        <w:tc>
          <w:tcPr>
            <w:tcW w:w="3163" w:type="pct"/>
            <w:shd w:val="clear" w:color="auto" w:fill="auto"/>
            <w:tcMar>
              <w:top w:w="0" w:type="dxa"/>
              <w:bottom w:w="0" w:type="dxa"/>
            </w:tcMar>
            <w:vAlign w:val="center"/>
          </w:tcPr>
          <w:p w14:paraId="328C55AA"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Profit after tax</w:t>
            </w:r>
          </w:p>
        </w:tc>
        <w:tc>
          <w:tcPr>
            <w:tcW w:w="1371" w:type="pct"/>
            <w:shd w:val="clear" w:color="auto" w:fill="auto"/>
            <w:tcMar>
              <w:top w:w="0" w:type="dxa"/>
              <w:bottom w:w="0" w:type="dxa"/>
            </w:tcMar>
            <w:vAlign w:val="center"/>
          </w:tcPr>
          <w:p w14:paraId="4CBF37E5"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2,899,433,666</w:t>
            </w:r>
          </w:p>
        </w:tc>
      </w:tr>
    </w:tbl>
    <w:p w14:paraId="710B0130"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 xml:space="preserve">‎‎Article 5. Approve Proposal No. 13/TT-HDQT dated May 02, 2024 of the Board of Directors on </w:t>
      </w:r>
      <w:r w:rsidR="000772AB" w:rsidRPr="00557003">
        <w:rPr>
          <w:rFonts w:ascii="Arial" w:hAnsi="Arial" w:cs="Arial"/>
          <w:color w:val="010000"/>
          <w:sz w:val="20"/>
        </w:rPr>
        <w:t xml:space="preserve">the </w:t>
      </w:r>
      <w:r w:rsidRPr="00557003">
        <w:rPr>
          <w:rFonts w:ascii="Arial" w:hAnsi="Arial" w:cs="Arial"/>
          <w:color w:val="010000"/>
          <w:sz w:val="20"/>
        </w:rPr>
        <w:t>profit distribution plan in 2023</w:t>
      </w:r>
    </w:p>
    <w:p w14:paraId="4E399382"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0"/>
        <w:gridCol w:w="6129"/>
        <w:gridCol w:w="2187"/>
      </w:tblGrid>
      <w:tr w:rsidR="00CA1A25" w:rsidRPr="00557003" w14:paraId="5B0C6D92" w14:textId="77777777" w:rsidTr="00BA5CA4">
        <w:tc>
          <w:tcPr>
            <w:tcW w:w="388" w:type="pct"/>
            <w:shd w:val="clear" w:color="auto" w:fill="auto"/>
            <w:tcMar>
              <w:top w:w="0" w:type="dxa"/>
              <w:bottom w:w="0" w:type="dxa"/>
            </w:tcMar>
            <w:vAlign w:val="center"/>
          </w:tcPr>
          <w:p w14:paraId="11DCD2D9"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No.</w:t>
            </w:r>
          </w:p>
        </w:tc>
        <w:tc>
          <w:tcPr>
            <w:tcW w:w="3399" w:type="pct"/>
            <w:shd w:val="clear" w:color="auto" w:fill="auto"/>
            <w:tcMar>
              <w:top w:w="0" w:type="dxa"/>
              <w:bottom w:w="0" w:type="dxa"/>
            </w:tcMar>
            <w:vAlign w:val="center"/>
          </w:tcPr>
          <w:p w14:paraId="5F918288"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Targets</w:t>
            </w:r>
          </w:p>
        </w:tc>
        <w:tc>
          <w:tcPr>
            <w:tcW w:w="1213" w:type="pct"/>
            <w:shd w:val="clear" w:color="auto" w:fill="auto"/>
            <w:tcMar>
              <w:top w:w="0" w:type="dxa"/>
              <w:bottom w:w="0" w:type="dxa"/>
            </w:tcMar>
            <w:vAlign w:val="center"/>
          </w:tcPr>
          <w:p w14:paraId="6C4981FB"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Amount</w:t>
            </w:r>
          </w:p>
        </w:tc>
      </w:tr>
      <w:tr w:rsidR="00CA1A25" w:rsidRPr="00557003" w14:paraId="5332326C" w14:textId="77777777" w:rsidTr="00BA5CA4">
        <w:tc>
          <w:tcPr>
            <w:tcW w:w="388" w:type="pct"/>
            <w:shd w:val="clear" w:color="auto" w:fill="auto"/>
            <w:tcMar>
              <w:top w:w="0" w:type="dxa"/>
              <w:bottom w:w="0" w:type="dxa"/>
            </w:tcMar>
            <w:vAlign w:val="center"/>
          </w:tcPr>
          <w:p w14:paraId="06D46FC1"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w:t>
            </w:r>
          </w:p>
        </w:tc>
        <w:tc>
          <w:tcPr>
            <w:tcW w:w="3399" w:type="pct"/>
            <w:shd w:val="clear" w:color="auto" w:fill="auto"/>
            <w:tcMar>
              <w:top w:w="0" w:type="dxa"/>
              <w:bottom w:w="0" w:type="dxa"/>
            </w:tcMar>
            <w:vAlign w:val="center"/>
          </w:tcPr>
          <w:p w14:paraId="1ED0004E"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Profit after tax in 2023</w:t>
            </w:r>
          </w:p>
        </w:tc>
        <w:tc>
          <w:tcPr>
            <w:tcW w:w="1213" w:type="pct"/>
            <w:shd w:val="clear" w:color="auto" w:fill="auto"/>
            <w:tcMar>
              <w:top w:w="0" w:type="dxa"/>
              <w:bottom w:w="0" w:type="dxa"/>
            </w:tcMar>
            <w:vAlign w:val="center"/>
          </w:tcPr>
          <w:p w14:paraId="2CA864DD"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2,899,433,666</w:t>
            </w:r>
          </w:p>
        </w:tc>
      </w:tr>
      <w:tr w:rsidR="00CA1A25" w:rsidRPr="00557003" w14:paraId="7B84C554" w14:textId="77777777" w:rsidTr="00BA5CA4">
        <w:tc>
          <w:tcPr>
            <w:tcW w:w="388" w:type="pct"/>
            <w:shd w:val="clear" w:color="auto" w:fill="auto"/>
            <w:tcMar>
              <w:top w:w="0" w:type="dxa"/>
              <w:bottom w:w="0" w:type="dxa"/>
            </w:tcMar>
            <w:vAlign w:val="center"/>
          </w:tcPr>
          <w:p w14:paraId="47C545A8"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2</w:t>
            </w:r>
          </w:p>
        </w:tc>
        <w:tc>
          <w:tcPr>
            <w:tcW w:w="3399" w:type="pct"/>
            <w:shd w:val="clear" w:color="auto" w:fill="auto"/>
            <w:tcMar>
              <w:top w:w="0" w:type="dxa"/>
              <w:bottom w:w="0" w:type="dxa"/>
            </w:tcMar>
            <w:vAlign w:val="center"/>
          </w:tcPr>
          <w:p w14:paraId="760E1180"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Distributed profit after tax as at the end of the previous period</w:t>
            </w:r>
          </w:p>
        </w:tc>
        <w:tc>
          <w:tcPr>
            <w:tcW w:w="1213" w:type="pct"/>
            <w:shd w:val="clear" w:color="auto" w:fill="auto"/>
            <w:tcMar>
              <w:top w:w="0" w:type="dxa"/>
              <w:bottom w:w="0" w:type="dxa"/>
            </w:tcMar>
            <w:vAlign w:val="center"/>
          </w:tcPr>
          <w:p w14:paraId="14C242AE"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527,936,331</w:t>
            </w:r>
          </w:p>
        </w:tc>
      </w:tr>
      <w:tr w:rsidR="00CA1A25" w:rsidRPr="00557003" w14:paraId="6A309743" w14:textId="77777777" w:rsidTr="00BA5CA4">
        <w:tc>
          <w:tcPr>
            <w:tcW w:w="388" w:type="pct"/>
            <w:shd w:val="clear" w:color="auto" w:fill="auto"/>
            <w:tcMar>
              <w:top w:w="0" w:type="dxa"/>
              <w:bottom w:w="0" w:type="dxa"/>
            </w:tcMar>
            <w:vAlign w:val="center"/>
          </w:tcPr>
          <w:p w14:paraId="2F932998"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3</w:t>
            </w:r>
          </w:p>
        </w:tc>
        <w:tc>
          <w:tcPr>
            <w:tcW w:w="3399" w:type="pct"/>
            <w:shd w:val="clear" w:color="auto" w:fill="auto"/>
            <w:tcMar>
              <w:top w:w="0" w:type="dxa"/>
              <w:bottom w:w="0" w:type="dxa"/>
            </w:tcMar>
            <w:vAlign w:val="center"/>
          </w:tcPr>
          <w:p w14:paraId="3BAF6C48"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Total realized profit distribution</w:t>
            </w:r>
          </w:p>
        </w:tc>
        <w:tc>
          <w:tcPr>
            <w:tcW w:w="1213" w:type="pct"/>
            <w:shd w:val="clear" w:color="auto" w:fill="auto"/>
            <w:tcMar>
              <w:top w:w="0" w:type="dxa"/>
              <w:bottom w:w="0" w:type="dxa"/>
            </w:tcMar>
            <w:vAlign w:val="center"/>
          </w:tcPr>
          <w:p w14:paraId="53D9EB9C"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3,427,369,997</w:t>
            </w:r>
          </w:p>
        </w:tc>
      </w:tr>
      <w:tr w:rsidR="00CA1A25" w:rsidRPr="00557003" w14:paraId="52CC1A94" w14:textId="77777777" w:rsidTr="00BA5CA4">
        <w:tc>
          <w:tcPr>
            <w:tcW w:w="388" w:type="pct"/>
            <w:shd w:val="clear" w:color="auto" w:fill="auto"/>
            <w:tcMar>
              <w:top w:w="0" w:type="dxa"/>
              <w:bottom w:w="0" w:type="dxa"/>
            </w:tcMar>
            <w:vAlign w:val="center"/>
          </w:tcPr>
          <w:p w14:paraId="6527CC24"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3.1</w:t>
            </w:r>
          </w:p>
        </w:tc>
        <w:tc>
          <w:tcPr>
            <w:tcW w:w="3399" w:type="pct"/>
            <w:shd w:val="clear" w:color="auto" w:fill="auto"/>
            <w:tcMar>
              <w:top w:w="0" w:type="dxa"/>
              <w:bottom w:w="0" w:type="dxa"/>
            </w:tcMar>
            <w:vAlign w:val="center"/>
          </w:tcPr>
          <w:p w14:paraId="42CF6302"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Appropriation for funds</w:t>
            </w:r>
          </w:p>
        </w:tc>
        <w:tc>
          <w:tcPr>
            <w:tcW w:w="1213" w:type="pct"/>
            <w:shd w:val="clear" w:color="auto" w:fill="auto"/>
            <w:tcMar>
              <w:top w:w="0" w:type="dxa"/>
              <w:bottom w:w="0" w:type="dxa"/>
            </w:tcMar>
            <w:vAlign w:val="center"/>
          </w:tcPr>
          <w:p w14:paraId="29162D14"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1,140,000,000</w:t>
            </w:r>
          </w:p>
        </w:tc>
      </w:tr>
      <w:tr w:rsidR="00CA1A25" w:rsidRPr="00557003" w14:paraId="0364856C" w14:textId="77777777" w:rsidTr="00BA5CA4">
        <w:tc>
          <w:tcPr>
            <w:tcW w:w="388" w:type="pct"/>
            <w:shd w:val="clear" w:color="auto" w:fill="auto"/>
            <w:tcMar>
              <w:top w:w="0" w:type="dxa"/>
              <w:bottom w:w="0" w:type="dxa"/>
            </w:tcMar>
            <w:vAlign w:val="center"/>
          </w:tcPr>
          <w:p w14:paraId="7B247016"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a</w:t>
            </w:r>
          </w:p>
        </w:tc>
        <w:tc>
          <w:tcPr>
            <w:tcW w:w="3399" w:type="pct"/>
            <w:shd w:val="clear" w:color="auto" w:fill="auto"/>
            <w:tcMar>
              <w:top w:w="0" w:type="dxa"/>
              <w:bottom w:w="0" w:type="dxa"/>
            </w:tcMar>
            <w:vAlign w:val="center"/>
          </w:tcPr>
          <w:p w14:paraId="3FECF168"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Bonus and welfare fund</w:t>
            </w:r>
          </w:p>
          <w:p w14:paraId="7FF5EE88"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 xml:space="preserve">(1.5 average </w:t>
            </w:r>
            <w:r w:rsidR="000772AB" w:rsidRPr="00557003">
              <w:rPr>
                <w:rFonts w:ascii="Arial" w:hAnsi="Arial" w:cs="Arial"/>
                <w:color w:val="010000"/>
                <w:sz w:val="20"/>
              </w:rPr>
              <w:t xml:space="preserve">monthly </w:t>
            </w:r>
            <w:r w:rsidRPr="00557003">
              <w:rPr>
                <w:rFonts w:ascii="Arial" w:hAnsi="Arial" w:cs="Arial"/>
                <w:color w:val="010000"/>
                <w:sz w:val="20"/>
              </w:rPr>
              <w:t>salary in 2022)</w:t>
            </w:r>
          </w:p>
        </w:tc>
        <w:tc>
          <w:tcPr>
            <w:tcW w:w="1213" w:type="pct"/>
            <w:shd w:val="clear" w:color="auto" w:fill="auto"/>
            <w:tcMar>
              <w:top w:w="0" w:type="dxa"/>
              <w:bottom w:w="0" w:type="dxa"/>
            </w:tcMar>
            <w:vAlign w:val="center"/>
          </w:tcPr>
          <w:p w14:paraId="18CCC9C0"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995,000,000</w:t>
            </w:r>
          </w:p>
        </w:tc>
      </w:tr>
      <w:tr w:rsidR="00CA1A25" w:rsidRPr="00557003" w14:paraId="24B9757A" w14:textId="77777777" w:rsidTr="00BA5CA4">
        <w:tc>
          <w:tcPr>
            <w:tcW w:w="388" w:type="pct"/>
            <w:shd w:val="clear" w:color="auto" w:fill="auto"/>
            <w:tcMar>
              <w:top w:w="0" w:type="dxa"/>
              <w:bottom w:w="0" w:type="dxa"/>
            </w:tcMar>
            <w:vAlign w:val="center"/>
          </w:tcPr>
          <w:p w14:paraId="425F3C54"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b</w:t>
            </w:r>
          </w:p>
        </w:tc>
        <w:tc>
          <w:tcPr>
            <w:tcW w:w="3399" w:type="pct"/>
            <w:shd w:val="clear" w:color="auto" w:fill="auto"/>
            <w:tcMar>
              <w:top w:w="0" w:type="dxa"/>
              <w:bottom w:w="0" w:type="dxa"/>
            </w:tcMar>
            <w:vAlign w:val="center"/>
          </w:tcPr>
          <w:p w14:paraId="5A9A2FEA"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Bonus fund for the Executive Board</w:t>
            </w:r>
          </w:p>
        </w:tc>
        <w:tc>
          <w:tcPr>
            <w:tcW w:w="1213" w:type="pct"/>
            <w:shd w:val="clear" w:color="auto" w:fill="auto"/>
            <w:tcMar>
              <w:top w:w="0" w:type="dxa"/>
              <w:bottom w:w="0" w:type="dxa"/>
            </w:tcMar>
            <w:vAlign w:val="center"/>
          </w:tcPr>
          <w:p w14:paraId="682D1632"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145,000,000</w:t>
            </w:r>
          </w:p>
        </w:tc>
      </w:tr>
      <w:tr w:rsidR="00CA1A25" w:rsidRPr="00557003" w14:paraId="65C2235C" w14:textId="77777777" w:rsidTr="00BA5CA4">
        <w:tc>
          <w:tcPr>
            <w:tcW w:w="388" w:type="pct"/>
            <w:shd w:val="clear" w:color="auto" w:fill="auto"/>
            <w:tcMar>
              <w:top w:w="0" w:type="dxa"/>
              <w:bottom w:w="0" w:type="dxa"/>
            </w:tcMar>
            <w:vAlign w:val="center"/>
          </w:tcPr>
          <w:p w14:paraId="79DC7FB7"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3.2</w:t>
            </w:r>
          </w:p>
        </w:tc>
        <w:tc>
          <w:tcPr>
            <w:tcW w:w="3399" w:type="pct"/>
            <w:shd w:val="clear" w:color="auto" w:fill="auto"/>
            <w:tcMar>
              <w:top w:w="0" w:type="dxa"/>
              <w:bottom w:w="0" w:type="dxa"/>
            </w:tcMar>
            <w:vAlign w:val="center"/>
          </w:tcPr>
          <w:p w14:paraId="1B1C8ABD"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Dividend payment (8 % of charter capital)</w:t>
            </w:r>
          </w:p>
        </w:tc>
        <w:tc>
          <w:tcPr>
            <w:tcW w:w="1213" w:type="pct"/>
            <w:shd w:val="clear" w:color="auto" w:fill="auto"/>
            <w:tcMar>
              <w:top w:w="0" w:type="dxa"/>
              <w:bottom w:w="0" w:type="dxa"/>
            </w:tcMar>
            <w:vAlign w:val="center"/>
          </w:tcPr>
          <w:p w14:paraId="310346DC"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1,600,000,000</w:t>
            </w:r>
          </w:p>
        </w:tc>
      </w:tr>
      <w:tr w:rsidR="00CA1A25" w:rsidRPr="00557003" w14:paraId="2D52F90D" w14:textId="77777777" w:rsidTr="00BA5CA4">
        <w:tc>
          <w:tcPr>
            <w:tcW w:w="388" w:type="pct"/>
            <w:shd w:val="clear" w:color="auto" w:fill="auto"/>
            <w:tcMar>
              <w:top w:w="0" w:type="dxa"/>
              <w:bottom w:w="0" w:type="dxa"/>
            </w:tcMar>
            <w:vAlign w:val="center"/>
          </w:tcPr>
          <w:p w14:paraId="63D37E86"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4</w:t>
            </w:r>
          </w:p>
        </w:tc>
        <w:tc>
          <w:tcPr>
            <w:tcW w:w="3399" w:type="pct"/>
            <w:shd w:val="clear" w:color="auto" w:fill="auto"/>
            <w:tcMar>
              <w:top w:w="0" w:type="dxa"/>
              <w:bottom w:w="0" w:type="dxa"/>
            </w:tcMar>
            <w:vAlign w:val="center"/>
          </w:tcPr>
          <w:p w14:paraId="43A9CF6B"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Remaining undistributed profit after tax (4=3-3.1-3.2)</w:t>
            </w:r>
          </w:p>
        </w:tc>
        <w:tc>
          <w:tcPr>
            <w:tcW w:w="1213" w:type="pct"/>
            <w:shd w:val="clear" w:color="auto" w:fill="auto"/>
            <w:tcMar>
              <w:top w:w="0" w:type="dxa"/>
              <w:bottom w:w="0" w:type="dxa"/>
            </w:tcMar>
            <w:vAlign w:val="center"/>
          </w:tcPr>
          <w:p w14:paraId="6487158F" w14:textId="77777777" w:rsidR="00CA1A25" w:rsidRPr="00557003" w:rsidRDefault="00C64E51" w:rsidP="00BA5CA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7003">
              <w:rPr>
                <w:rFonts w:ascii="Arial" w:hAnsi="Arial" w:cs="Arial"/>
                <w:color w:val="010000"/>
                <w:sz w:val="20"/>
              </w:rPr>
              <w:t>687,369,997</w:t>
            </w:r>
          </w:p>
        </w:tc>
      </w:tr>
    </w:tbl>
    <w:p w14:paraId="632922FD"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Dividend payment date: Expected in Q3/2024</w:t>
      </w:r>
    </w:p>
    <w:p w14:paraId="3C3037C0"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Dividend payment method: In cash or by bank transfer;</w:t>
      </w:r>
    </w:p>
    <w:p w14:paraId="20D7938C"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‎‎Article 6. Approve the Proposal No. 14/TTr-HDQT dated May 02, 2024 of the Board of Directors on the settlement of operating expenses and remuneration of the Board of Directors and the Supervisory Board in 2023 and the Estimate of operating expenses and remuneration of the Board of Directors and the Supervisory Board in 2024.</w:t>
      </w:r>
    </w:p>
    <w:p w14:paraId="094430B0" w14:textId="77777777" w:rsidR="000772AB" w:rsidRPr="00557003" w:rsidRDefault="00C64E51" w:rsidP="00BA5CA4">
      <w:pPr>
        <w:pBdr>
          <w:top w:val="nil"/>
          <w:left w:val="nil"/>
          <w:bottom w:val="nil"/>
          <w:right w:val="nil"/>
          <w:between w:val="nil"/>
        </w:pBdr>
        <w:tabs>
          <w:tab w:val="left" w:pos="432"/>
        </w:tabs>
        <w:spacing w:after="120" w:line="360" w:lineRule="auto"/>
        <w:rPr>
          <w:rFonts w:ascii="Arial" w:hAnsi="Arial" w:cs="Arial"/>
          <w:color w:val="010000"/>
          <w:sz w:val="20"/>
        </w:rPr>
      </w:pPr>
      <w:r w:rsidRPr="00557003">
        <w:rPr>
          <w:rFonts w:ascii="Arial" w:hAnsi="Arial" w:cs="Arial"/>
          <w:color w:val="010000"/>
          <w:sz w:val="20"/>
        </w:rPr>
        <w:t xml:space="preserve">6.1. Settlement of operating expenses and remuneration of the Board of Directors and the </w:t>
      </w:r>
      <w:r w:rsidRPr="00557003">
        <w:rPr>
          <w:rFonts w:ascii="Arial" w:hAnsi="Arial" w:cs="Arial"/>
          <w:color w:val="010000"/>
          <w:sz w:val="20"/>
        </w:rPr>
        <w:lastRenderedPageBreak/>
        <w:t>Supervisory Board in 2023</w:t>
      </w:r>
    </w:p>
    <w:p w14:paraId="180C86B6"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Unit</w:t>
      </w:r>
      <w:r w:rsidR="000772AB" w:rsidRPr="00557003">
        <w:rPr>
          <w:rFonts w:ascii="Arial" w:hAnsi="Arial" w:cs="Arial"/>
          <w:color w:val="010000"/>
          <w:sz w:val="20"/>
        </w:rPr>
        <w:t>:</w:t>
      </w:r>
      <w:r w:rsidRPr="00557003">
        <w:rPr>
          <w:rFonts w:ascii="Arial" w:hAnsi="Arial" w:cs="Arial"/>
          <w:color w:val="010000"/>
          <w:sz w:val="20"/>
        </w:rPr>
        <w:t xml:space="preserve"> Million VND</w:t>
      </w:r>
    </w:p>
    <w:tbl>
      <w:tblPr>
        <w:tblStyle w:val="a2"/>
        <w:tblW w:w="5000" w:type="pct"/>
        <w:tblLook w:val="0000" w:firstRow="0" w:lastRow="0" w:firstColumn="0" w:lastColumn="0" w:noHBand="0" w:noVBand="0"/>
      </w:tblPr>
      <w:tblGrid>
        <w:gridCol w:w="545"/>
        <w:gridCol w:w="2636"/>
        <w:gridCol w:w="894"/>
        <w:gridCol w:w="1107"/>
        <w:gridCol w:w="1187"/>
        <w:gridCol w:w="1176"/>
        <w:gridCol w:w="1471"/>
      </w:tblGrid>
      <w:tr w:rsidR="00CA1A25" w:rsidRPr="00557003" w14:paraId="1577E445" w14:textId="77777777" w:rsidTr="00BA5CA4">
        <w:tc>
          <w:tcPr>
            <w:tcW w:w="302" w:type="pct"/>
            <w:vMerge w:val="restart"/>
            <w:tcBorders>
              <w:top w:val="single" w:sz="4" w:space="0" w:color="000000"/>
              <w:left w:val="single" w:sz="4" w:space="0" w:color="000000"/>
            </w:tcBorders>
            <w:shd w:val="clear" w:color="auto" w:fill="auto"/>
            <w:tcMar>
              <w:top w:w="0" w:type="dxa"/>
              <w:bottom w:w="0" w:type="dxa"/>
            </w:tcMar>
            <w:vAlign w:val="center"/>
          </w:tcPr>
          <w:p w14:paraId="3398C57E"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No.</w:t>
            </w:r>
          </w:p>
        </w:tc>
        <w:tc>
          <w:tcPr>
            <w:tcW w:w="1462" w:type="pct"/>
            <w:vMerge w:val="restart"/>
            <w:tcBorders>
              <w:top w:val="single" w:sz="4" w:space="0" w:color="000000"/>
              <w:left w:val="single" w:sz="4" w:space="0" w:color="000000"/>
            </w:tcBorders>
            <w:shd w:val="clear" w:color="auto" w:fill="auto"/>
            <w:tcMar>
              <w:top w:w="0" w:type="dxa"/>
              <w:bottom w:w="0" w:type="dxa"/>
            </w:tcMar>
            <w:vAlign w:val="center"/>
          </w:tcPr>
          <w:p w14:paraId="06DD304B"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Position</w:t>
            </w:r>
          </w:p>
        </w:tc>
        <w:tc>
          <w:tcPr>
            <w:tcW w:w="496" w:type="pct"/>
            <w:vMerge w:val="restart"/>
            <w:tcBorders>
              <w:top w:val="single" w:sz="4" w:space="0" w:color="000000"/>
              <w:left w:val="single" w:sz="4" w:space="0" w:color="000000"/>
            </w:tcBorders>
            <w:shd w:val="clear" w:color="auto" w:fill="auto"/>
            <w:tcMar>
              <w:top w:w="0" w:type="dxa"/>
              <w:bottom w:w="0" w:type="dxa"/>
            </w:tcMar>
            <w:vAlign w:val="center"/>
          </w:tcPr>
          <w:p w14:paraId="6E926597"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Number of people</w:t>
            </w:r>
          </w:p>
        </w:tc>
        <w:tc>
          <w:tcPr>
            <w:tcW w:w="1272" w:type="pct"/>
            <w:gridSpan w:val="2"/>
            <w:tcBorders>
              <w:top w:val="single" w:sz="4" w:space="0" w:color="000000"/>
              <w:left w:val="single" w:sz="4" w:space="0" w:color="000000"/>
            </w:tcBorders>
            <w:shd w:val="clear" w:color="auto" w:fill="auto"/>
            <w:tcMar>
              <w:top w:w="0" w:type="dxa"/>
              <w:bottom w:w="0" w:type="dxa"/>
            </w:tcMar>
            <w:vAlign w:val="center"/>
          </w:tcPr>
          <w:p w14:paraId="0150427A"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Plan 2023</w:t>
            </w:r>
          </w:p>
        </w:tc>
        <w:tc>
          <w:tcPr>
            <w:tcW w:w="146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12F618" w14:textId="6FAF6BB5"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Settlement in 2023</w:t>
            </w:r>
          </w:p>
        </w:tc>
      </w:tr>
      <w:tr w:rsidR="00E124FB" w:rsidRPr="00557003" w14:paraId="07F2B16C" w14:textId="77777777" w:rsidTr="00BA5CA4">
        <w:tc>
          <w:tcPr>
            <w:tcW w:w="302" w:type="pct"/>
            <w:vMerge/>
            <w:tcBorders>
              <w:top w:val="single" w:sz="4" w:space="0" w:color="000000"/>
              <w:left w:val="single" w:sz="4" w:space="0" w:color="000000"/>
            </w:tcBorders>
            <w:shd w:val="clear" w:color="auto" w:fill="auto"/>
            <w:tcMar>
              <w:top w:w="0" w:type="dxa"/>
              <w:bottom w:w="0" w:type="dxa"/>
            </w:tcMar>
            <w:vAlign w:val="center"/>
          </w:tcPr>
          <w:p w14:paraId="337CD926" w14:textId="77777777" w:rsidR="00CA1A25" w:rsidRPr="00557003" w:rsidRDefault="00CA1A25"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462" w:type="pct"/>
            <w:vMerge/>
            <w:tcBorders>
              <w:top w:val="single" w:sz="4" w:space="0" w:color="000000"/>
              <w:left w:val="single" w:sz="4" w:space="0" w:color="000000"/>
            </w:tcBorders>
            <w:shd w:val="clear" w:color="auto" w:fill="auto"/>
            <w:tcMar>
              <w:top w:w="0" w:type="dxa"/>
              <w:bottom w:w="0" w:type="dxa"/>
            </w:tcMar>
            <w:vAlign w:val="center"/>
          </w:tcPr>
          <w:p w14:paraId="57A3557A" w14:textId="77777777" w:rsidR="00CA1A25" w:rsidRPr="00557003" w:rsidRDefault="00CA1A25"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96" w:type="pct"/>
            <w:vMerge/>
            <w:tcBorders>
              <w:top w:val="single" w:sz="4" w:space="0" w:color="000000"/>
              <w:left w:val="single" w:sz="4" w:space="0" w:color="000000"/>
            </w:tcBorders>
            <w:shd w:val="clear" w:color="auto" w:fill="auto"/>
            <w:tcMar>
              <w:top w:w="0" w:type="dxa"/>
              <w:bottom w:w="0" w:type="dxa"/>
            </w:tcMar>
            <w:vAlign w:val="center"/>
          </w:tcPr>
          <w:p w14:paraId="30131EE2" w14:textId="77777777" w:rsidR="00CA1A25" w:rsidRPr="00557003" w:rsidRDefault="00CA1A25"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14" w:type="pct"/>
            <w:tcBorders>
              <w:top w:val="single" w:sz="4" w:space="0" w:color="000000"/>
              <w:left w:val="single" w:sz="4" w:space="0" w:color="000000"/>
            </w:tcBorders>
            <w:shd w:val="clear" w:color="auto" w:fill="auto"/>
            <w:tcMar>
              <w:top w:w="0" w:type="dxa"/>
              <w:bottom w:w="0" w:type="dxa"/>
            </w:tcMar>
            <w:vAlign w:val="center"/>
          </w:tcPr>
          <w:p w14:paraId="68949DB7"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Number of months</w:t>
            </w:r>
          </w:p>
        </w:tc>
        <w:tc>
          <w:tcPr>
            <w:tcW w:w="658" w:type="pct"/>
            <w:tcBorders>
              <w:top w:val="single" w:sz="4" w:space="0" w:color="000000"/>
              <w:left w:val="single" w:sz="4" w:space="0" w:color="000000"/>
            </w:tcBorders>
            <w:shd w:val="clear" w:color="auto" w:fill="auto"/>
            <w:tcMar>
              <w:top w:w="0" w:type="dxa"/>
              <w:bottom w:w="0" w:type="dxa"/>
            </w:tcMar>
            <w:vAlign w:val="center"/>
          </w:tcPr>
          <w:p w14:paraId="2873589D"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Amount</w:t>
            </w:r>
          </w:p>
        </w:tc>
        <w:tc>
          <w:tcPr>
            <w:tcW w:w="652" w:type="pct"/>
            <w:tcBorders>
              <w:top w:val="single" w:sz="4" w:space="0" w:color="000000"/>
              <w:left w:val="single" w:sz="4" w:space="0" w:color="000000"/>
            </w:tcBorders>
            <w:shd w:val="clear" w:color="auto" w:fill="auto"/>
            <w:tcMar>
              <w:top w:w="0" w:type="dxa"/>
              <w:bottom w:w="0" w:type="dxa"/>
            </w:tcMar>
            <w:vAlign w:val="center"/>
          </w:tcPr>
          <w:p w14:paraId="6C1B3E6C"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Number of months</w:t>
            </w:r>
          </w:p>
        </w:tc>
        <w:tc>
          <w:tcPr>
            <w:tcW w:w="8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36A8B2"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Amount</w:t>
            </w:r>
          </w:p>
        </w:tc>
      </w:tr>
      <w:tr w:rsidR="00E124FB" w:rsidRPr="00557003" w14:paraId="58B5408F" w14:textId="77777777" w:rsidTr="00BA5CA4">
        <w:tc>
          <w:tcPr>
            <w:tcW w:w="302" w:type="pct"/>
            <w:tcBorders>
              <w:top w:val="single" w:sz="4" w:space="0" w:color="000000"/>
              <w:left w:val="single" w:sz="4" w:space="0" w:color="000000"/>
            </w:tcBorders>
            <w:shd w:val="clear" w:color="auto" w:fill="auto"/>
            <w:tcMar>
              <w:top w:w="0" w:type="dxa"/>
              <w:bottom w:w="0" w:type="dxa"/>
            </w:tcMar>
            <w:vAlign w:val="center"/>
          </w:tcPr>
          <w:p w14:paraId="048D4059"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w:t>
            </w:r>
          </w:p>
        </w:tc>
        <w:tc>
          <w:tcPr>
            <w:tcW w:w="1462" w:type="pct"/>
            <w:tcBorders>
              <w:top w:val="single" w:sz="4" w:space="0" w:color="000000"/>
              <w:left w:val="single" w:sz="4" w:space="0" w:color="000000"/>
            </w:tcBorders>
            <w:shd w:val="clear" w:color="auto" w:fill="auto"/>
            <w:tcMar>
              <w:top w:w="0" w:type="dxa"/>
              <w:bottom w:w="0" w:type="dxa"/>
            </w:tcMar>
            <w:vAlign w:val="center"/>
          </w:tcPr>
          <w:p w14:paraId="39EA4E14"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Chair of the Board of Directors</w:t>
            </w:r>
          </w:p>
        </w:tc>
        <w:tc>
          <w:tcPr>
            <w:tcW w:w="496" w:type="pct"/>
            <w:tcBorders>
              <w:top w:val="single" w:sz="4" w:space="0" w:color="000000"/>
              <w:left w:val="single" w:sz="4" w:space="0" w:color="000000"/>
            </w:tcBorders>
            <w:shd w:val="clear" w:color="auto" w:fill="auto"/>
            <w:tcMar>
              <w:top w:w="0" w:type="dxa"/>
              <w:bottom w:w="0" w:type="dxa"/>
            </w:tcMar>
            <w:vAlign w:val="center"/>
          </w:tcPr>
          <w:p w14:paraId="6CC2347F"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w:t>
            </w:r>
          </w:p>
        </w:tc>
        <w:tc>
          <w:tcPr>
            <w:tcW w:w="614" w:type="pct"/>
            <w:tcBorders>
              <w:top w:val="single" w:sz="4" w:space="0" w:color="000000"/>
              <w:left w:val="single" w:sz="4" w:space="0" w:color="000000"/>
            </w:tcBorders>
            <w:shd w:val="clear" w:color="auto" w:fill="auto"/>
            <w:tcMar>
              <w:top w:w="0" w:type="dxa"/>
              <w:bottom w:w="0" w:type="dxa"/>
            </w:tcMar>
            <w:vAlign w:val="center"/>
          </w:tcPr>
          <w:p w14:paraId="7164E72B"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12</w:t>
            </w:r>
          </w:p>
        </w:tc>
        <w:tc>
          <w:tcPr>
            <w:tcW w:w="658" w:type="pct"/>
            <w:tcBorders>
              <w:top w:val="single" w:sz="4" w:space="0" w:color="000000"/>
              <w:left w:val="single" w:sz="4" w:space="0" w:color="000000"/>
            </w:tcBorders>
            <w:shd w:val="clear" w:color="auto" w:fill="auto"/>
            <w:tcMar>
              <w:top w:w="0" w:type="dxa"/>
              <w:bottom w:w="0" w:type="dxa"/>
            </w:tcMar>
            <w:vAlign w:val="center"/>
          </w:tcPr>
          <w:p w14:paraId="4705405A"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72</w:t>
            </w:r>
          </w:p>
        </w:tc>
        <w:tc>
          <w:tcPr>
            <w:tcW w:w="652" w:type="pct"/>
            <w:tcBorders>
              <w:top w:val="single" w:sz="4" w:space="0" w:color="000000"/>
              <w:left w:val="single" w:sz="4" w:space="0" w:color="000000"/>
            </w:tcBorders>
            <w:shd w:val="clear" w:color="auto" w:fill="auto"/>
            <w:tcMar>
              <w:top w:w="0" w:type="dxa"/>
              <w:bottom w:w="0" w:type="dxa"/>
            </w:tcMar>
            <w:vAlign w:val="center"/>
          </w:tcPr>
          <w:p w14:paraId="2F828D8B"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12</w:t>
            </w:r>
          </w:p>
        </w:tc>
        <w:tc>
          <w:tcPr>
            <w:tcW w:w="8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7CE6F6"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72</w:t>
            </w:r>
          </w:p>
        </w:tc>
      </w:tr>
      <w:tr w:rsidR="00E124FB" w:rsidRPr="00557003" w14:paraId="3E5D5B71" w14:textId="77777777" w:rsidTr="00BA5CA4">
        <w:tc>
          <w:tcPr>
            <w:tcW w:w="302" w:type="pct"/>
            <w:tcBorders>
              <w:top w:val="single" w:sz="4" w:space="0" w:color="000000"/>
              <w:left w:val="single" w:sz="4" w:space="0" w:color="000000"/>
            </w:tcBorders>
            <w:shd w:val="clear" w:color="auto" w:fill="auto"/>
            <w:tcMar>
              <w:top w:w="0" w:type="dxa"/>
              <w:bottom w:w="0" w:type="dxa"/>
            </w:tcMar>
            <w:vAlign w:val="center"/>
          </w:tcPr>
          <w:p w14:paraId="3C7A9BF2"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2</w:t>
            </w:r>
          </w:p>
        </w:tc>
        <w:tc>
          <w:tcPr>
            <w:tcW w:w="1462" w:type="pct"/>
            <w:tcBorders>
              <w:top w:val="single" w:sz="4" w:space="0" w:color="000000"/>
              <w:left w:val="single" w:sz="4" w:space="0" w:color="000000"/>
            </w:tcBorders>
            <w:shd w:val="clear" w:color="auto" w:fill="auto"/>
            <w:tcMar>
              <w:top w:w="0" w:type="dxa"/>
              <w:bottom w:w="0" w:type="dxa"/>
            </w:tcMar>
            <w:vAlign w:val="center"/>
          </w:tcPr>
          <w:p w14:paraId="46BD5F44"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Member of the Board of Directors-cum-Manager</w:t>
            </w:r>
          </w:p>
        </w:tc>
        <w:tc>
          <w:tcPr>
            <w:tcW w:w="496" w:type="pct"/>
            <w:tcBorders>
              <w:top w:val="single" w:sz="4" w:space="0" w:color="000000"/>
              <w:left w:val="single" w:sz="4" w:space="0" w:color="000000"/>
            </w:tcBorders>
            <w:shd w:val="clear" w:color="auto" w:fill="auto"/>
            <w:tcMar>
              <w:top w:w="0" w:type="dxa"/>
              <w:bottom w:w="0" w:type="dxa"/>
            </w:tcMar>
            <w:vAlign w:val="center"/>
          </w:tcPr>
          <w:p w14:paraId="69FC9110"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w:t>
            </w:r>
          </w:p>
        </w:tc>
        <w:tc>
          <w:tcPr>
            <w:tcW w:w="614" w:type="pct"/>
            <w:tcBorders>
              <w:top w:val="single" w:sz="4" w:space="0" w:color="000000"/>
              <w:left w:val="single" w:sz="4" w:space="0" w:color="000000"/>
            </w:tcBorders>
            <w:shd w:val="clear" w:color="auto" w:fill="auto"/>
            <w:tcMar>
              <w:top w:w="0" w:type="dxa"/>
              <w:bottom w:w="0" w:type="dxa"/>
            </w:tcMar>
            <w:vAlign w:val="center"/>
          </w:tcPr>
          <w:p w14:paraId="1955F918"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12</w:t>
            </w:r>
          </w:p>
        </w:tc>
        <w:tc>
          <w:tcPr>
            <w:tcW w:w="658" w:type="pct"/>
            <w:tcBorders>
              <w:top w:val="single" w:sz="4" w:space="0" w:color="000000"/>
              <w:left w:val="single" w:sz="4" w:space="0" w:color="000000"/>
            </w:tcBorders>
            <w:shd w:val="clear" w:color="auto" w:fill="auto"/>
            <w:tcMar>
              <w:top w:w="0" w:type="dxa"/>
              <w:bottom w:w="0" w:type="dxa"/>
            </w:tcMar>
            <w:vAlign w:val="center"/>
          </w:tcPr>
          <w:p w14:paraId="1241BEE0"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60</w:t>
            </w:r>
          </w:p>
        </w:tc>
        <w:tc>
          <w:tcPr>
            <w:tcW w:w="652" w:type="pct"/>
            <w:tcBorders>
              <w:top w:val="single" w:sz="4" w:space="0" w:color="000000"/>
              <w:left w:val="single" w:sz="4" w:space="0" w:color="000000"/>
            </w:tcBorders>
            <w:shd w:val="clear" w:color="auto" w:fill="auto"/>
            <w:tcMar>
              <w:top w:w="0" w:type="dxa"/>
              <w:bottom w:w="0" w:type="dxa"/>
            </w:tcMar>
            <w:vAlign w:val="center"/>
          </w:tcPr>
          <w:p w14:paraId="7F4450D7"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12</w:t>
            </w:r>
          </w:p>
        </w:tc>
        <w:tc>
          <w:tcPr>
            <w:tcW w:w="8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DE5485"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60</w:t>
            </w:r>
          </w:p>
        </w:tc>
      </w:tr>
      <w:tr w:rsidR="00E124FB" w:rsidRPr="00557003" w14:paraId="65F83542" w14:textId="77777777" w:rsidTr="00BA5CA4">
        <w:tc>
          <w:tcPr>
            <w:tcW w:w="302" w:type="pct"/>
            <w:tcBorders>
              <w:top w:val="single" w:sz="4" w:space="0" w:color="000000"/>
              <w:left w:val="single" w:sz="4" w:space="0" w:color="000000"/>
            </w:tcBorders>
            <w:shd w:val="clear" w:color="auto" w:fill="auto"/>
            <w:tcMar>
              <w:top w:w="0" w:type="dxa"/>
              <w:bottom w:w="0" w:type="dxa"/>
            </w:tcMar>
            <w:vAlign w:val="center"/>
          </w:tcPr>
          <w:p w14:paraId="1E89D1E6"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3</w:t>
            </w:r>
          </w:p>
        </w:tc>
        <w:tc>
          <w:tcPr>
            <w:tcW w:w="1462" w:type="pct"/>
            <w:tcBorders>
              <w:top w:val="single" w:sz="4" w:space="0" w:color="000000"/>
              <w:left w:val="single" w:sz="4" w:space="0" w:color="000000"/>
            </w:tcBorders>
            <w:shd w:val="clear" w:color="auto" w:fill="auto"/>
            <w:tcMar>
              <w:top w:w="0" w:type="dxa"/>
              <w:bottom w:w="0" w:type="dxa"/>
            </w:tcMar>
            <w:vAlign w:val="center"/>
          </w:tcPr>
          <w:p w14:paraId="284621D9"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Non-executive member of the Board of Directors</w:t>
            </w:r>
          </w:p>
        </w:tc>
        <w:tc>
          <w:tcPr>
            <w:tcW w:w="496" w:type="pct"/>
            <w:tcBorders>
              <w:top w:val="single" w:sz="4" w:space="0" w:color="000000"/>
              <w:left w:val="single" w:sz="4" w:space="0" w:color="000000"/>
            </w:tcBorders>
            <w:shd w:val="clear" w:color="auto" w:fill="auto"/>
            <w:tcMar>
              <w:top w:w="0" w:type="dxa"/>
              <w:bottom w:w="0" w:type="dxa"/>
            </w:tcMar>
            <w:vAlign w:val="center"/>
          </w:tcPr>
          <w:p w14:paraId="258D4BA3"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3</w:t>
            </w:r>
          </w:p>
        </w:tc>
        <w:tc>
          <w:tcPr>
            <w:tcW w:w="614" w:type="pct"/>
            <w:tcBorders>
              <w:top w:val="single" w:sz="4" w:space="0" w:color="000000"/>
              <w:left w:val="single" w:sz="4" w:space="0" w:color="000000"/>
            </w:tcBorders>
            <w:shd w:val="clear" w:color="auto" w:fill="auto"/>
            <w:tcMar>
              <w:top w:w="0" w:type="dxa"/>
              <w:bottom w:w="0" w:type="dxa"/>
            </w:tcMar>
            <w:vAlign w:val="center"/>
          </w:tcPr>
          <w:p w14:paraId="389B82D5"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12</w:t>
            </w:r>
          </w:p>
        </w:tc>
        <w:tc>
          <w:tcPr>
            <w:tcW w:w="658" w:type="pct"/>
            <w:tcBorders>
              <w:top w:val="single" w:sz="4" w:space="0" w:color="000000"/>
              <w:left w:val="single" w:sz="4" w:space="0" w:color="000000"/>
            </w:tcBorders>
            <w:shd w:val="clear" w:color="auto" w:fill="auto"/>
            <w:tcMar>
              <w:top w:w="0" w:type="dxa"/>
              <w:bottom w:w="0" w:type="dxa"/>
            </w:tcMar>
            <w:vAlign w:val="center"/>
          </w:tcPr>
          <w:p w14:paraId="40F6FE52"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180</w:t>
            </w:r>
          </w:p>
        </w:tc>
        <w:tc>
          <w:tcPr>
            <w:tcW w:w="652" w:type="pct"/>
            <w:tcBorders>
              <w:top w:val="single" w:sz="4" w:space="0" w:color="000000"/>
              <w:left w:val="single" w:sz="4" w:space="0" w:color="000000"/>
            </w:tcBorders>
            <w:shd w:val="clear" w:color="auto" w:fill="auto"/>
            <w:tcMar>
              <w:top w:w="0" w:type="dxa"/>
              <w:bottom w:w="0" w:type="dxa"/>
            </w:tcMar>
            <w:vAlign w:val="center"/>
          </w:tcPr>
          <w:p w14:paraId="5E875A91"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12</w:t>
            </w:r>
          </w:p>
        </w:tc>
        <w:tc>
          <w:tcPr>
            <w:tcW w:w="8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AA5129"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180</w:t>
            </w:r>
          </w:p>
        </w:tc>
      </w:tr>
      <w:tr w:rsidR="00E124FB" w:rsidRPr="00557003" w14:paraId="31CE5E36" w14:textId="77777777" w:rsidTr="00BA5CA4">
        <w:tc>
          <w:tcPr>
            <w:tcW w:w="302" w:type="pct"/>
            <w:tcBorders>
              <w:top w:val="single" w:sz="4" w:space="0" w:color="000000"/>
              <w:left w:val="single" w:sz="4" w:space="0" w:color="000000"/>
            </w:tcBorders>
            <w:shd w:val="clear" w:color="auto" w:fill="auto"/>
            <w:tcMar>
              <w:top w:w="0" w:type="dxa"/>
              <w:bottom w:w="0" w:type="dxa"/>
            </w:tcMar>
            <w:vAlign w:val="center"/>
          </w:tcPr>
          <w:p w14:paraId="7E201AFC"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4</w:t>
            </w:r>
          </w:p>
        </w:tc>
        <w:tc>
          <w:tcPr>
            <w:tcW w:w="1462" w:type="pct"/>
            <w:tcBorders>
              <w:top w:val="single" w:sz="4" w:space="0" w:color="000000"/>
              <w:left w:val="single" w:sz="4" w:space="0" w:color="000000"/>
            </w:tcBorders>
            <w:shd w:val="clear" w:color="auto" w:fill="auto"/>
            <w:tcMar>
              <w:top w:w="0" w:type="dxa"/>
              <w:bottom w:w="0" w:type="dxa"/>
            </w:tcMar>
            <w:vAlign w:val="center"/>
          </w:tcPr>
          <w:p w14:paraId="30B838F9"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Chief of the Supervisory Board</w:t>
            </w:r>
          </w:p>
        </w:tc>
        <w:tc>
          <w:tcPr>
            <w:tcW w:w="496" w:type="pct"/>
            <w:tcBorders>
              <w:top w:val="single" w:sz="4" w:space="0" w:color="000000"/>
              <w:left w:val="single" w:sz="4" w:space="0" w:color="000000"/>
            </w:tcBorders>
            <w:shd w:val="clear" w:color="auto" w:fill="auto"/>
            <w:tcMar>
              <w:top w:w="0" w:type="dxa"/>
              <w:bottom w:w="0" w:type="dxa"/>
            </w:tcMar>
            <w:vAlign w:val="center"/>
          </w:tcPr>
          <w:p w14:paraId="266E7303"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w:t>
            </w:r>
          </w:p>
        </w:tc>
        <w:tc>
          <w:tcPr>
            <w:tcW w:w="614" w:type="pct"/>
            <w:tcBorders>
              <w:top w:val="single" w:sz="4" w:space="0" w:color="000000"/>
              <w:left w:val="single" w:sz="4" w:space="0" w:color="000000"/>
            </w:tcBorders>
            <w:shd w:val="clear" w:color="auto" w:fill="auto"/>
            <w:tcMar>
              <w:top w:w="0" w:type="dxa"/>
              <w:bottom w:w="0" w:type="dxa"/>
            </w:tcMar>
            <w:vAlign w:val="center"/>
          </w:tcPr>
          <w:p w14:paraId="763F09A9"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12</w:t>
            </w:r>
          </w:p>
        </w:tc>
        <w:tc>
          <w:tcPr>
            <w:tcW w:w="658" w:type="pct"/>
            <w:tcBorders>
              <w:top w:val="single" w:sz="4" w:space="0" w:color="000000"/>
              <w:left w:val="single" w:sz="4" w:space="0" w:color="000000"/>
            </w:tcBorders>
            <w:shd w:val="clear" w:color="auto" w:fill="auto"/>
            <w:tcMar>
              <w:top w:w="0" w:type="dxa"/>
              <w:bottom w:w="0" w:type="dxa"/>
            </w:tcMar>
            <w:vAlign w:val="center"/>
          </w:tcPr>
          <w:p w14:paraId="6B6294D9"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48</w:t>
            </w:r>
          </w:p>
        </w:tc>
        <w:tc>
          <w:tcPr>
            <w:tcW w:w="652" w:type="pct"/>
            <w:tcBorders>
              <w:top w:val="single" w:sz="4" w:space="0" w:color="000000"/>
              <w:left w:val="single" w:sz="4" w:space="0" w:color="000000"/>
            </w:tcBorders>
            <w:shd w:val="clear" w:color="auto" w:fill="auto"/>
            <w:tcMar>
              <w:top w:w="0" w:type="dxa"/>
              <w:bottom w:w="0" w:type="dxa"/>
            </w:tcMar>
            <w:vAlign w:val="center"/>
          </w:tcPr>
          <w:p w14:paraId="3FF53DCC"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12</w:t>
            </w:r>
          </w:p>
        </w:tc>
        <w:tc>
          <w:tcPr>
            <w:tcW w:w="8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50836A"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48</w:t>
            </w:r>
          </w:p>
        </w:tc>
      </w:tr>
      <w:tr w:rsidR="00E124FB" w:rsidRPr="00557003" w14:paraId="52F5D9F9" w14:textId="77777777" w:rsidTr="00BA5CA4">
        <w:tc>
          <w:tcPr>
            <w:tcW w:w="302" w:type="pct"/>
            <w:tcBorders>
              <w:top w:val="single" w:sz="4" w:space="0" w:color="000000"/>
              <w:left w:val="single" w:sz="4" w:space="0" w:color="000000"/>
            </w:tcBorders>
            <w:shd w:val="clear" w:color="auto" w:fill="auto"/>
            <w:tcMar>
              <w:top w:w="0" w:type="dxa"/>
              <w:bottom w:w="0" w:type="dxa"/>
            </w:tcMar>
            <w:vAlign w:val="center"/>
          </w:tcPr>
          <w:p w14:paraId="55011C40"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5</w:t>
            </w:r>
          </w:p>
        </w:tc>
        <w:tc>
          <w:tcPr>
            <w:tcW w:w="1462" w:type="pct"/>
            <w:tcBorders>
              <w:top w:val="single" w:sz="4" w:space="0" w:color="000000"/>
              <w:left w:val="single" w:sz="4" w:space="0" w:color="000000"/>
            </w:tcBorders>
            <w:shd w:val="clear" w:color="auto" w:fill="auto"/>
            <w:tcMar>
              <w:top w:w="0" w:type="dxa"/>
              <w:bottom w:w="0" w:type="dxa"/>
            </w:tcMar>
            <w:vAlign w:val="center"/>
          </w:tcPr>
          <w:p w14:paraId="26A5ACE7"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Non-executive members of the Supervisory Board</w:t>
            </w:r>
          </w:p>
        </w:tc>
        <w:tc>
          <w:tcPr>
            <w:tcW w:w="496" w:type="pct"/>
            <w:tcBorders>
              <w:top w:val="single" w:sz="4" w:space="0" w:color="000000"/>
              <w:left w:val="single" w:sz="4" w:space="0" w:color="000000"/>
            </w:tcBorders>
            <w:shd w:val="clear" w:color="auto" w:fill="auto"/>
            <w:tcMar>
              <w:top w:w="0" w:type="dxa"/>
              <w:bottom w:w="0" w:type="dxa"/>
            </w:tcMar>
            <w:vAlign w:val="center"/>
          </w:tcPr>
          <w:p w14:paraId="3CE6D1BD"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2</w:t>
            </w:r>
          </w:p>
        </w:tc>
        <w:tc>
          <w:tcPr>
            <w:tcW w:w="614" w:type="pct"/>
            <w:tcBorders>
              <w:top w:val="single" w:sz="4" w:space="0" w:color="000000"/>
              <w:left w:val="single" w:sz="4" w:space="0" w:color="000000"/>
            </w:tcBorders>
            <w:shd w:val="clear" w:color="auto" w:fill="auto"/>
            <w:tcMar>
              <w:top w:w="0" w:type="dxa"/>
              <w:bottom w:w="0" w:type="dxa"/>
            </w:tcMar>
            <w:vAlign w:val="center"/>
          </w:tcPr>
          <w:p w14:paraId="7E0925DC"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12</w:t>
            </w:r>
          </w:p>
        </w:tc>
        <w:tc>
          <w:tcPr>
            <w:tcW w:w="658" w:type="pct"/>
            <w:tcBorders>
              <w:top w:val="single" w:sz="4" w:space="0" w:color="000000"/>
              <w:left w:val="single" w:sz="4" w:space="0" w:color="000000"/>
            </w:tcBorders>
            <w:shd w:val="clear" w:color="auto" w:fill="auto"/>
            <w:tcMar>
              <w:top w:w="0" w:type="dxa"/>
              <w:bottom w:w="0" w:type="dxa"/>
            </w:tcMar>
            <w:vAlign w:val="center"/>
          </w:tcPr>
          <w:p w14:paraId="3FFE5FD5"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72</w:t>
            </w:r>
          </w:p>
        </w:tc>
        <w:tc>
          <w:tcPr>
            <w:tcW w:w="652" w:type="pct"/>
            <w:tcBorders>
              <w:top w:val="single" w:sz="4" w:space="0" w:color="000000"/>
              <w:left w:val="single" w:sz="4" w:space="0" w:color="000000"/>
            </w:tcBorders>
            <w:shd w:val="clear" w:color="auto" w:fill="auto"/>
            <w:tcMar>
              <w:top w:w="0" w:type="dxa"/>
              <w:bottom w:w="0" w:type="dxa"/>
            </w:tcMar>
            <w:vAlign w:val="center"/>
          </w:tcPr>
          <w:p w14:paraId="1CAF5269"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12</w:t>
            </w:r>
          </w:p>
        </w:tc>
        <w:tc>
          <w:tcPr>
            <w:tcW w:w="8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F94C6E"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72</w:t>
            </w:r>
          </w:p>
        </w:tc>
      </w:tr>
      <w:tr w:rsidR="00E124FB" w:rsidRPr="00557003" w14:paraId="286ADD29" w14:textId="77777777" w:rsidTr="00BA5CA4">
        <w:tc>
          <w:tcPr>
            <w:tcW w:w="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B80045" w14:textId="77777777" w:rsidR="00CA1A25" w:rsidRPr="00557003" w:rsidRDefault="00CA1A25" w:rsidP="00BA5CA4">
            <w:pPr>
              <w:tabs>
                <w:tab w:val="left" w:pos="432"/>
              </w:tabs>
              <w:spacing w:after="120" w:line="360" w:lineRule="auto"/>
              <w:rPr>
                <w:rFonts w:ascii="Arial" w:eastAsia="Arial" w:hAnsi="Arial" w:cs="Arial"/>
                <w:color w:val="010000"/>
                <w:sz w:val="20"/>
                <w:szCs w:val="20"/>
              </w:rPr>
            </w:pPr>
          </w:p>
        </w:tc>
        <w:tc>
          <w:tcPr>
            <w:tcW w:w="14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EF3699"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Total</w:t>
            </w:r>
          </w:p>
        </w:tc>
        <w:tc>
          <w:tcPr>
            <w:tcW w:w="4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0E7C1F"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c>
          <w:tcPr>
            <w:tcW w:w="6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BCAADE"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c>
          <w:tcPr>
            <w:tcW w:w="6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F3FF49"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432</w:t>
            </w:r>
          </w:p>
        </w:tc>
        <w:tc>
          <w:tcPr>
            <w:tcW w:w="6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955815"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60D8D3"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432</w:t>
            </w:r>
          </w:p>
        </w:tc>
      </w:tr>
    </w:tbl>
    <w:p w14:paraId="26B344D0"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6.2. Estimate of operating expenses and remuneration of the Board of Directors and the Supervisory Board in 2024</w:t>
      </w:r>
    </w:p>
    <w:p w14:paraId="4663AE03" w14:textId="77777777" w:rsidR="00CA1A25" w:rsidRPr="00557003" w:rsidRDefault="00C64E51" w:rsidP="00BA5CA4">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Unit: Million VND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2"/>
        <w:gridCol w:w="2686"/>
        <w:gridCol w:w="1203"/>
        <w:gridCol w:w="1506"/>
        <w:gridCol w:w="1524"/>
        <w:gridCol w:w="1535"/>
      </w:tblGrid>
      <w:tr w:rsidR="00E124FB" w:rsidRPr="00557003" w14:paraId="0E2756EA" w14:textId="77777777" w:rsidTr="00BA5CA4">
        <w:tc>
          <w:tcPr>
            <w:tcW w:w="312" w:type="pct"/>
            <w:shd w:val="clear" w:color="auto" w:fill="auto"/>
            <w:tcMar>
              <w:top w:w="0" w:type="dxa"/>
              <w:bottom w:w="0" w:type="dxa"/>
            </w:tcMar>
            <w:vAlign w:val="center"/>
          </w:tcPr>
          <w:p w14:paraId="791789BF"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No.</w:t>
            </w:r>
          </w:p>
        </w:tc>
        <w:tc>
          <w:tcPr>
            <w:tcW w:w="1490" w:type="pct"/>
            <w:shd w:val="clear" w:color="auto" w:fill="auto"/>
            <w:tcMar>
              <w:top w:w="0" w:type="dxa"/>
              <w:bottom w:w="0" w:type="dxa"/>
            </w:tcMar>
            <w:vAlign w:val="center"/>
          </w:tcPr>
          <w:p w14:paraId="170C4A5E"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Position</w:t>
            </w:r>
          </w:p>
        </w:tc>
        <w:tc>
          <w:tcPr>
            <w:tcW w:w="667" w:type="pct"/>
            <w:shd w:val="clear" w:color="auto" w:fill="auto"/>
            <w:tcMar>
              <w:top w:w="0" w:type="dxa"/>
              <w:bottom w:w="0" w:type="dxa"/>
            </w:tcMar>
            <w:vAlign w:val="center"/>
          </w:tcPr>
          <w:p w14:paraId="4D8DB3DE"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Number of people</w:t>
            </w:r>
          </w:p>
        </w:tc>
        <w:tc>
          <w:tcPr>
            <w:tcW w:w="835" w:type="pct"/>
            <w:shd w:val="clear" w:color="auto" w:fill="auto"/>
            <w:tcMar>
              <w:top w:w="0" w:type="dxa"/>
              <w:bottom w:w="0" w:type="dxa"/>
            </w:tcMar>
            <w:vAlign w:val="center"/>
          </w:tcPr>
          <w:p w14:paraId="503A1C92"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Number of months</w:t>
            </w:r>
          </w:p>
        </w:tc>
        <w:tc>
          <w:tcPr>
            <w:tcW w:w="845" w:type="pct"/>
            <w:shd w:val="clear" w:color="auto" w:fill="auto"/>
            <w:tcMar>
              <w:top w:w="0" w:type="dxa"/>
              <w:bottom w:w="0" w:type="dxa"/>
            </w:tcMar>
            <w:vAlign w:val="center"/>
          </w:tcPr>
          <w:p w14:paraId="6066ED78"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Amount</w:t>
            </w:r>
          </w:p>
        </w:tc>
        <w:tc>
          <w:tcPr>
            <w:tcW w:w="851" w:type="pct"/>
            <w:shd w:val="clear" w:color="auto" w:fill="auto"/>
            <w:tcMar>
              <w:top w:w="0" w:type="dxa"/>
              <w:bottom w:w="0" w:type="dxa"/>
            </w:tcMar>
            <w:vAlign w:val="center"/>
          </w:tcPr>
          <w:p w14:paraId="67B10C07"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Note</w:t>
            </w:r>
          </w:p>
        </w:tc>
      </w:tr>
      <w:tr w:rsidR="00E124FB" w:rsidRPr="00557003" w14:paraId="5A6BF260" w14:textId="77777777" w:rsidTr="00BA5CA4">
        <w:tc>
          <w:tcPr>
            <w:tcW w:w="312" w:type="pct"/>
            <w:shd w:val="clear" w:color="auto" w:fill="auto"/>
            <w:tcMar>
              <w:top w:w="0" w:type="dxa"/>
              <w:bottom w:w="0" w:type="dxa"/>
            </w:tcMar>
            <w:vAlign w:val="center"/>
          </w:tcPr>
          <w:p w14:paraId="163E17D7"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w:t>
            </w:r>
          </w:p>
        </w:tc>
        <w:tc>
          <w:tcPr>
            <w:tcW w:w="1490" w:type="pct"/>
            <w:shd w:val="clear" w:color="auto" w:fill="auto"/>
            <w:tcMar>
              <w:top w:w="0" w:type="dxa"/>
              <w:bottom w:w="0" w:type="dxa"/>
            </w:tcMar>
            <w:vAlign w:val="center"/>
          </w:tcPr>
          <w:p w14:paraId="67255BDC"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Chair of the Board of Directors</w:t>
            </w:r>
          </w:p>
        </w:tc>
        <w:tc>
          <w:tcPr>
            <w:tcW w:w="667" w:type="pct"/>
            <w:shd w:val="clear" w:color="auto" w:fill="auto"/>
            <w:tcMar>
              <w:top w:w="0" w:type="dxa"/>
              <w:bottom w:w="0" w:type="dxa"/>
            </w:tcMar>
            <w:vAlign w:val="center"/>
          </w:tcPr>
          <w:p w14:paraId="1F41EF13"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w:t>
            </w:r>
          </w:p>
        </w:tc>
        <w:tc>
          <w:tcPr>
            <w:tcW w:w="835" w:type="pct"/>
            <w:shd w:val="clear" w:color="auto" w:fill="auto"/>
            <w:tcMar>
              <w:top w:w="0" w:type="dxa"/>
              <w:bottom w:w="0" w:type="dxa"/>
            </w:tcMar>
            <w:vAlign w:val="center"/>
          </w:tcPr>
          <w:p w14:paraId="3F7D71D0"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12</w:t>
            </w:r>
          </w:p>
        </w:tc>
        <w:tc>
          <w:tcPr>
            <w:tcW w:w="845" w:type="pct"/>
            <w:shd w:val="clear" w:color="auto" w:fill="auto"/>
            <w:tcMar>
              <w:top w:w="0" w:type="dxa"/>
              <w:bottom w:w="0" w:type="dxa"/>
            </w:tcMar>
            <w:vAlign w:val="center"/>
          </w:tcPr>
          <w:p w14:paraId="4A83FE18"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72</w:t>
            </w:r>
          </w:p>
        </w:tc>
        <w:tc>
          <w:tcPr>
            <w:tcW w:w="851" w:type="pct"/>
            <w:shd w:val="clear" w:color="auto" w:fill="auto"/>
            <w:tcMar>
              <w:top w:w="0" w:type="dxa"/>
              <w:bottom w:w="0" w:type="dxa"/>
            </w:tcMar>
            <w:vAlign w:val="center"/>
          </w:tcPr>
          <w:p w14:paraId="44B7CE23"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r>
      <w:tr w:rsidR="00E124FB" w:rsidRPr="00557003" w14:paraId="0C880423" w14:textId="77777777" w:rsidTr="00BA5CA4">
        <w:tc>
          <w:tcPr>
            <w:tcW w:w="312" w:type="pct"/>
            <w:shd w:val="clear" w:color="auto" w:fill="auto"/>
            <w:tcMar>
              <w:top w:w="0" w:type="dxa"/>
              <w:bottom w:w="0" w:type="dxa"/>
            </w:tcMar>
            <w:vAlign w:val="center"/>
          </w:tcPr>
          <w:p w14:paraId="7A3E28A9"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2</w:t>
            </w:r>
          </w:p>
        </w:tc>
        <w:tc>
          <w:tcPr>
            <w:tcW w:w="1490" w:type="pct"/>
            <w:shd w:val="clear" w:color="auto" w:fill="auto"/>
            <w:tcMar>
              <w:top w:w="0" w:type="dxa"/>
              <w:bottom w:w="0" w:type="dxa"/>
            </w:tcMar>
            <w:vAlign w:val="center"/>
          </w:tcPr>
          <w:p w14:paraId="3DAAC8CA"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Member of the Board of Directors-cum-Manager</w:t>
            </w:r>
          </w:p>
        </w:tc>
        <w:tc>
          <w:tcPr>
            <w:tcW w:w="667" w:type="pct"/>
            <w:shd w:val="clear" w:color="auto" w:fill="auto"/>
            <w:tcMar>
              <w:top w:w="0" w:type="dxa"/>
              <w:bottom w:w="0" w:type="dxa"/>
            </w:tcMar>
            <w:vAlign w:val="center"/>
          </w:tcPr>
          <w:p w14:paraId="5BE5CEB7"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w:t>
            </w:r>
          </w:p>
        </w:tc>
        <w:tc>
          <w:tcPr>
            <w:tcW w:w="835" w:type="pct"/>
            <w:shd w:val="clear" w:color="auto" w:fill="auto"/>
            <w:tcMar>
              <w:top w:w="0" w:type="dxa"/>
              <w:bottom w:w="0" w:type="dxa"/>
            </w:tcMar>
            <w:vAlign w:val="center"/>
          </w:tcPr>
          <w:p w14:paraId="1A381A73"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12</w:t>
            </w:r>
          </w:p>
        </w:tc>
        <w:tc>
          <w:tcPr>
            <w:tcW w:w="845" w:type="pct"/>
            <w:shd w:val="clear" w:color="auto" w:fill="auto"/>
            <w:tcMar>
              <w:top w:w="0" w:type="dxa"/>
              <w:bottom w:w="0" w:type="dxa"/>
            </w:tcMar>
            <w:vAlign w:val="center"/>
          </w:tcPr>
          <w:p w14:paraId="755B6AB1"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60</w:t>
            </w:r>
          </w:p>
        </w:tc>
        <w:tc>
          <w:tcPr>
            <w:tcW w:w="851" w:type="pct"/>
            <w:shd w:val="clear" w:color="auto" w:fill="auto"/>
            <w:tcMar>
              <w:top w:w="0" w:type="dxa"/>
              <w:bottom w:w="0" w:type="dxa"/>
            </w:tcMar>
            <w:vAlign w:val="center"/>
          </w:tcPr>
          <w:p w14:paraId="4F18FBFD"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r>
      <w:tr w:rsidR="00E124FB" w:rsidRPr="00557003" w14:paraId="7B350D50" w14:textId="77777777" w:rsidTr="00BA5CA4">
        <w:tc>
          <w:tcPr>
            <w:tcW w:w="312" w:type="pct"/>
            <w:shd w:val="clear" w:color="auto" w:fill="auto"/>
            <w:tcMar>
              <w:top w:w="0" w:type="dxa"/>
              <w:bottom w:w="0" w:type="dxa"/>
            </w:tcMar>
            <w:vAlign w:val="center"/>
          </w:tcPr>
          <w:p w14:paraId="5913636B"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3</w:t>
            </w:r>
          </w:p>
        </w:tc>
        <w:tc>
          <w:tcPr>
            <w:tcW w:w="1490" w:type="pct"/>
            <w:shd w:val="clear" w:color="auto" w:fill="auto"/>
            <w:tcMar>
              <w:top w:w="0" w:type="dxa"/>
              <w:bottom w:w="0" w:type="dxa"/>
            </w:tcMar>
            <w:vAlign w:val="center"/>
          </w:tcPr>
          <w:p w14:paraId="57D9DC42"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Non-executive member of the Board of Directors</w:t>
            </w:r>
          </w:p>
        </w:tc>
        <w:tc>
          <w:tcPr>
            <w:tcW w:w="667" w:type="pct"/>
            <w:shd w:val="clear" w:color="auto" w:fill="auto"/>
            <w:tcMar>
              <w:top w:w="0" w:type="dxa"/>
              <w:bottom w:w="0" w:type="dxa"/>
            </w:tcMar>
            <w:vAlign w:val="center"/>
          </w:tcPr>
          <w:p w14:paraId="5BE3A864"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3</w:t>
            </w:r>
          </w:p>
        </w:tc>
        <w:tc>
          <w:tcPr>
            <w:tcW w:w="835" w:type="pct"/>
            <w:shd w:val="clear" w:color="auto" w:fill="auto"/>
            <w:tcMar>
              <w:top w:w="0" w:type="dxa"/>
              <w:bottom w:w="0" w:type="dxa"/>
            </w:tcMar>
            <w:vAlign w:val="center"/>
          </w:tcPr>
          <w:p w14:paraId="47BFEB0E"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12</w:t>
            </w:r>
          </w:p>
        </w:tc>
        <w:tc>
          <w:tcPr>
            <w:tcW w:w="845" w:type="pct"/>
            <w:shd w:val="clear" w:color="auto" w:fill="auto"/>
            <w:tcMar>
              <w:top w:w="0" w:type="dxa"/>
              <w:bottom w:w="0" w:type="dxa"/>
            </w:tcMar>
            <w:vAlign w:val="center"/>
          </w:tcPr>
          <w:p w14:paraId="28A9530D"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180</w:t>
            </w:r>
          </w:p>
        </w:tc>
        <w:tc>
          <w:tcPr>
            <w:tcW w:w="851" w:type="pct"/>
            <w:shd w:val="clear" w:color="auto" w:fill="auto"/>
            <w:tcMar>
              <w:top w:w="0" w:type="dxa"/>
              <w:bottom w:w="0" w:type="dxa"/>
            </w:tcMar>
            <w:vAlign w:val="center"/>
          </w:tcPr>
          <w:p w14:paraId="02E3E0D5"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r>
      <w:tr w:rsidR="00E124FB" w:rsidRPr="00557003" w14:paraId="2828AEB3" w14:textId="77777777" w:rsidTr="00BA5CA4">
        <w:tc>
          <w:tcPr>
            <w:tcW w:w="312" w:type="pct"/>
            <w:shd w:val="clear" w:color="auto" w:fill="auto"/>
            <w:tcMar>
              <w:top w:w="0" w:type="dxa"/>
              <w:bottom w:w="0" w:type="dxa"/>
            </w:tcMar>
            <w:vAlign w:val="center"/>
          </w:tcPr>
          <w:p w14:paraId="3D4CB046"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4</w:t>
            </w:r>
          </w:p>
        </w:tc>
        <w:tc>
          <w:tcPr>
            <w:tcW w:w="1490" w:type="pct"/>
            <w:shd w:val="clear" w:color="auto" w:fill="auto"/>
            <w:tcMar>
              <w:top w:w="0" w:type="dxa"/>
              <w:bottom w:w="0" w:type="dxa"/>
            </w:tcMar>
            <w:vAlign w:val="center"/>
          </w:tcPr>
          <w:p w14:paraId="421341B9"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Chief of the Supervisory Board</w:t>
            </w:r>
          </w:p>
        </w:tc>
        <w:tc>
          <w:tcPr>
            <w:tcW w:w="667" w:type="pct"/>
            <w:shd w:val="clear" w:color="auto" w:fill="auto"/>
            <w:tcMar>
              <w:top w:w="0" w:type="dxa"/>
              <w:bottom w:w="0" w:type="dxa"/>
            </w:tcMar>
            <w:vAlign w:val="center"/>
          </w:tcPr>
          <w:p w14:paraId="77CD3D4E"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w:t>
            </w:r>
          </w:p>
        </w:tc>
        <w:tc>
          <w:tcPr>
            <w:tcW w:w="835" w:type="pct"/>
            <w:shd w:val="clear" w:color="auto" w:fill="auto"/>
            <w:tcMar>
              <w:top w:w="0" w:type="dxa"/>
              <w:bottom w:w="0" w:type="dxa"/>
            </w:tcMar>
            <w:vAlign w:val="center"/>
          </w:tcPr>
          <w:p w14:paraId="17B5D725"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12</w:t>
            </w:r>
          </w:p>
        </w:tc>
        <w:tc>
          <w:tcPr>
            <w:tcW w:w="845" w:type="pct"/>
            <w:shd w:val="clear" w:color="auto" w:fill="auto"/>
            <w:tcMar>
              <w:top w:w="0" w:type="dxa"/>
              <w:bottom w:w="0" w:type="dxa"/>
            </w:tcMar>
            <w:vAlign w:val="center"/>
          </w:tcPr>
          <w:p w14:paraId="360B5905"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48</w:t>
            </w:r>
          </w:p>
        </w:tc>
        <w:tc>
          <w:tcPr>
            <w:tcW w:w="851" w:type="pct"/>
            <w:shd w:val="clear" w:color="auto" w:fill="auto"/>
            <w:tcMar>
              <w:top w:w="0" w:type="dxa"/>
              <w:bottom w:w="0" w:type="dxa"/>
            </w:tcMar>
            <w:vAlign w:val="center"/>
          </w:tcPr>
          <w:p w14:paraId="6C62DF98"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r>
      <w:tr w:rsidR="00E124FB" w:rsidRPr="00557003" w14:paraId="3C2CEEDF" w14:textId="77777777" w:rsidTr="00BA5CA4">
        <w:tc>
          <w:tcPr>
            <w:tcW w:w="312" w:type="pct"/>
            <w:shd w:val="clear" w:color="auto" w:fill="auto"/>
            <w:tcMar>
              <w:top w:w="0" w:type="dxa"/>
              <w:bottom w:w="0" w:type="dxa"/>
            </w:tcMar>
            <w:vAlign w:val="center"/>
          </w:tcPr>
          <w:p w14:paraId="3BC2D2D5"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5</w:t>
            </w:r>
          </w:p>
        </w:tc>
        <w:tc>
          <w:tcPr>
            <w:tcW w:w="1490" w:type="pct"/>
            <w:shd w:val="clear" w:color="auto" w:fill="auto"/>
            <w:tcMar>
              <w:top w:w="0" w:type="dxa"/>
              <w:bottom w:w="0" w:type="dxa"/>
            </w:tcMar>
            <w:vAlign w:val="center"/>
          </w:tcPr>
          <w:p w14:paraId="3C1F0BFF"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Non-executive members of the Supervisory Board</w:t>
            </w:r>
          </w:p>
        </w:tc>
        <w:tc>
          <w:tcPr>
            <w:tcW w:w="667" w:type="pct"/>
            <w:shd w:val="clear" w:color="auto" w:fill="auto"/>
            <w:tcMar>
              <w:top w:w="0" w:type="dxa"/>
              <w:bottom w:w="0" w:type="dxa"/>
            </w:tcMar>
            <w:vAlign w:val="center"/>
          </w:tcPr>
          <w:p w14:paraId="0E1C0E94"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2</w:t>
            </w:r>
          </w:p>
        </w:tc>
        <w:tc>
          <w:tcPr>
            <w:tcW w:w="835" w:type="pct"/>
            <w:shd w:val="clear" w:color="auto" w:fill="auto"/>
            <w:tcMar>
              <w:top w:w="0" w:type="dxa"/>
              <w:bottom w:w="0" w:type="dxa"/>
            </w:tcMar>
            <w:vAlign w:val="center"/>
          </w:tcPr>
          <w:p w14:paraId="65680E8B"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12</w:t>
            </w:r>
          </w:p>
        </w:tc>
        <w:tc>
          <w:tcPr>
            <w:tcW w:w="845" w:type="pct"/>
            <w:shd w:val="clear" w:color="auto" w:fill="auto"/>
            <w:tcMar>
              <w:top w:w="0" w:type="dxa"/>
              <w:bottom w:w="0" w:type="dxa"/>
            </w:tcMar>
            <w:vAlign w:val="center"/>
          </w:tcPr>
          <w:p w14:paraId="6402CEF9"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72</w:t>
            </w:r>
          </w:p>
        </w:tc>
        <w:tc>
          <w:tcPr>
            <w:tcW w:w="851" w:type="pct"/>
            <w:shd w:val="clear" w:color="auto" w:fill="auto"/>
            <w:tcMar>
              <w:top w:w="0" w:type="dxa"/>
              <w:bottom w:w="0" w:type="dxa"/>
            </w:tcMar>
            <w:vAlign w:val="center"/>
          </w:tcPr>
          <w:p w14:paraId="5ACB168C"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r>
      <w:tr w:rsidR="00E124FB" w:rsidRPr="00557003" w14:paraId="5071F803" w14:textId="77777777" w:rsidTr="00BA5CA4">
        <w:tc>
          <w:tcPr>
            <w:tcW w:w="312" w:type="pct"/>
            <w:shd w:val="clear" w:color="auto" w:fill="auto"/>
            <w:tcMar>
              <w:top w:w="0" w:type="dxa"/>
              <w:bottom w:w="0" w:type="dxa"/>
            </w:tcMar>
            <w:vAlign w:val="center"/>
          </w:tcPr>
          <w:p w14:paraId="22D4BE13"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c>
          <w:tcPr>
            <w:tcW w:w="1490" w:type="pct"/>
            <w:shd w:val="clear" w:color="auto" w:fill="auto"/>
            <w:tcMar>
              <w:top w:w="0" w:type="dxa"/>
              <w:bottom w:w="0" w:type="dxa"/>
            </w:tcMar>
            <w:vAlign w:val="center"/>
          </w:tcPr>
          <w:p w14:paraId="568CA94E"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Total</w:t>
            </w:r>
          </w:p>
        </w:tc>
        <w:tc>
          <w:tcPr>
            <w:tcW w:w="667" w:type="pct"/>
            <w:shd w:val="clear" w:color="auto" w:fill="auto"/>
            <w:tcMar>
              <w:top w:w="0" w:type="dxa"/>
              <w:bottom w:w="0" w:type="dxa"/>
            </w:tcMar>
            <w:vAlign w:val="center"/>
          </w:tcPr>
          <w:p w14:paraId="6D47FD55"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c>
          <w:tcPr>
            <w:tcW w:w="835" w:type="pct"/>
            <w:shd w:val="clear" w:color="auto" w:fill="auto"/>
            <w:tcMar>
              <w:top w:w="0" w:type="dxa"/>
              <w:bottom w:w="0" w:type="dxa"/>
            </w:tcMar>
            <w:vAlign w:val="center"/>
          </w:tcPr>
          <w:p w14:paraId="7DCEAA93"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c>
          <w:tcPr>
            <w:tcW w:w="845" w:type="pct"/>
            <w:shd w:val="clear" w:color="auto" w:fill="auto"/>
            <w:tcMar>
              <w:top w:w="0" w:type="dxa"/>
              <w:bottom w:w="0" w:type="dxa"/>
            </w:tcMar>
            <w:vAlign w:val="center"/>
          </w:tcPr>
          <w:p w14:paraId="7C72BD9D" w14:textId="77777777" w:rsidR="00CA1A25" w:rsidRPr="00557003" w:rsidRDefault="00C64E51" w:rsidP="00BA5CA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7003">
              <w:rPr>
                <w:rFonts w:ascii="Arial" w:hAnsi="Arial" w:cs="Arial"/>
                <w:color w:val="010000"/>
                <w:sz w:val="20"/>
              </w:rPr>
              <w:t>432</w:t>
            </w:r>
          </w:p>
        </w:tc>
        <w:tc>
          <w:tcPr>
            <w:tcW w:w="851" w:type="pct"/>
            <w:shd w:val="clear" w:color="auto" w:fill="auto"/>
            <w:tcMar>
              <w:top w:w="0" w:type="dxa"/>
              <w:bottom w:w="0" w:type="dxa"/>
            </w:tcMar>
            <w:vAlign w:val="center"/>
          </w:tcPr>
          <w:p w14:paraId="58E125BF" w14:textId="77777777" w:rsidR="00CA1A25" w:rsidRPr="00557003" w:rsidRDefault="00CA1A25" w:rsidP="00BA5CA4">
            <w:pPr>
              <w:tabs>
                <w:tab w:val="left" w:pos="432"/>
              </w:tabs>
              <w:spacing w:after="120" w:line="360" w:lineRule="auto"/>
              <w:jc w:val="center"/>
              <w:rPr>
                <w:rFonts w:ascii="Arial" w:eastAsia="Arial" w:hAnsi="Arial" w:cs="Arial"/>
                <w:color w:val="010000"/>
                <w:sz w:val="20"/>
                <w:szCs w:val="20"/>
              </w:rPr>
            </w:pPr>
          </w:p>
        </w:tc>
      </w:tr>
    </w:tbl>
    <w:p w14:paraId="3F446CF2"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 xml:space="preserve">Article 7: Approve Proposal No. 01/TTr-BKS dated May 02, 2024 of the Supervisory Board on </w:t>
      </w:r>
      <w:r w:rsidR="000772AB" w:rsidRPr="00557003">
        <w:rPr>
          <w:rFonts w:ascii="Arial" w:hAnsi="Arial" w:cs="Arial"/>
          <w:color w:val="010000"/>
          <w:sz w:val="20"/>
        </w:rPr>
        <w:t xml:space="preserve">the </w:t>
      </w:r>
      <w:r w:rsidRPr="00557003">
        <w:rPr>
          <w:rFonts w:ascii="Arial" w:hAnsi="Arial" w:cs="Arial"/>
          <w:color w:val="010000"/>
          <w:sz w:val="20"/>
        </w:rPr>
        <w:lastRenderedPageBreak/>
        <w:t>selection of audit company for the Financial Statements 2024.</w:t>
      </w:r>
    </w:p>
    <w:p w14:paraId="3F14624C" w14:textId="77777777" w:rsidR="00CA1A25" w:rsidRPr="00557003" w:rsidRDefault="00C64E51" w:rsidP="00BA5CA4">
      <w:pPr>
        <w:pBdr>
          <w:top w:val="nil"/>
          <w:left w:val="nil"/>
          <w:bottom w:val="nil"/>
          <w:right w:val="nil"/>
          <w:between w:val="nil"/>
        </w:pBdr>
        <w:tabs>
          <w:tab w:val="left" w:pos="432"/>
          <w:tab w:val="left" w:pos="9954"/>
        </w:tabs>
        <w:spacing w:after="120" w:line="360" w:lineRule="auto"/>
        <w:rPr>
          <w:rFonts w:ascii="Arial" w:eastAsia="Arial" w:hAnsi="Arial" w:cs="Arial"/>
          <w:color w:val="010000"/>
          <w:sz w:val="20"/>
          <w:szCs w:val="20"/>
        </w:rPr>
      </w:pPr>
      <w:r w:rsidRPr="00557003">
        <w:rPr>
          <w:rFonts w:ascii="Arial" w:hAnsi="Arial" w:cs="Arial"/>
          <w:color w:val="010000"/>
          <w:sz w:val="20"/>
        </w:rPr>
        <w:t xml:space="preserve">The list of Audit </w:t>
      </w:r>
      <w:r w:rsidR="000772AB" w:rsidRPr="00557003">
        <w:rPr>
          <w:rFonts w:ascii="Arial" w:hAnsi="Arial" w:cs="Arial"/>
          <w:color w:val="010000"/>
          <w:sz w:val="20"/>
        </w:rPr>
        <w:t>Companies</w:t>
      </w:r>
      <w:r w:rsidRPr="00557003">
        <w:rPr>
          <w:rFonts w:ascii="Arial" w:hAnsi="Arial" w:cs="Arial"/>
          <w:color w:val="010000"/>
          <w:sz w:val="20"/>
        </w:rPr>
        <w:t xml:space="preserve"> to audit the Financial Statements 2024 as follows.</w:t>
      </w:r>
    </w:p>
    <w:p w14:paraId="0C0BC40C" w14:textId="77777777" w:rsidR="00CA1A25" w:rsidRPr="00557003" w:rsidRDefault="00C64E51" w:rsidP="00BA5CA4">
      <w:pPr>
        <w:numPr>
          <w:ilvl w:val="0"/>
          <w:numId w:val="1"/>
        </w:num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57003">
        <w:rPr>
          <w:rFonts w:ascii="Arial" w:hAnsi="Arial" w:cs="Arial"/>
          <w:color w:val="010000"/>
          <w:sz w:val="20"/>
        </w:rPr>
        <w:t>An Viet Auditing Company Limited</w:t>
      </w:r>
    </w:p>
    <w:p w14:paraId="3A6CA9F2" w14:textId="77777777" w:rsidR="00CA1A25" w:rsidRPr="00557003" w:rsidRDefault="00C64E51" w:rsidP="00BA5CA4">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57003">
        <w:rPr>
          <w:rFonts w:ascii="Arial" w:hAnsi="Arial" w:cs="Arial"/>
          <w:color w:val="010000"/>
          <w:sz w:val="20"/>
        </w:rPr>
        <w:t>Address: 12th floor, 167 Bui Thi Xuan Building, Hai Ba Trung, Hanoi</w:t>
      </w:r>
    </w:p>
    <w:p w14:paraId="75C07B7B" w14:textId="77777777" w:rsidR="00CA1A25" w:rsidRPr="00557003" w:rsidRDefault="00C64E51" w:rsidP="00BA5CA4">
      <w:pPr>
        <w:numPr>
          <w:ilvl w:val="0"/>
          <w:numId w:val="1"/>
        </w:num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57003">
        <w:rPr>
          <w:rFonts w:ascii="Arial" w:hAnsi="Arial" w:cs="Arial"/>
          <w:color w:val="010000"/>
          <w:sz w:val="20"/>
        </w:rPr>
        <w:t>AASC Auditing Firm Company Limited</w:t>
      </w:r>
    </w:p>
    <w:p w14:paraId="744E2454" w14:textId="77777777" w:rsidR="00CA1A25" w:rsidRPr="00557003" w:rsidRDefault="00C64E51" w:rsidP="00BA5CA4">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57003">
        <w:rPr>
          <w:rFonts w:ascii="Arial" w:hAnsi="Arial" w:cs="Arial"/>
          <w:color w:val="010000"/>
          <w:sz w:val="20"/>
        </w:rPr>
        <w:t>Address: No. 1 Le Phung Hieu, Hoan Kiem, Hanoi</w:t>
      </w:r>
    </w:p>
    <w:p w14:paraId="74D49416" w14:textId="77777777" w:rsidR="00CA1A25" w:rsidRPr="00557003" w:rsidRDefault="00C64E51" w:rsidP="00BA5CA4">
      <w:pPr>
        <w:numPr>
          <w:ilvl w:val="0"/>
          <w:numId w:val="1"/>
        </w:num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57003">
        <w:rPr>
          <w:rFonts w:ascii="Arial" w:hAnsi="Arial" w:cs="Arial"/>
          <w:color w:val="010000"/>
          <w:sz w:val="20"/>
        </w:rPr>
        <w:t>Vietnam Auditing and Evaluation Co., Ltd.</w:t>
      </w:r>
    </w:p>
    <w:p w14:paraId="1A420DA6" w14:textId="77777777" w:rsidR="00CA1A25" w:rsidRPr="00557003" w:rsidRDefault="00C64E51" w:rsidP="00BA5CA4">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57003">
        <w:rPr>
          <w:rFonts w:ascii="Arial" w:hAnsi="Arial" w:cs="Arial"/>
          <w:color w:val="010000"/>
          <w:sz w:val="20"/>
        </w:rPr>
        <w:t>Address: 11th floor, Song Da Building, 165 Cau Giay, Dich Vong, Cau Giay, Hanoi.</w:t>
      </w:r>
    </w:p>
    <w:p w14:paraId="7312644E"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 xml:space="preserve">The General Meeting of Shareholders authorizes the Board of Directors of the Company to select one </w:t>
      </w:r>
      <w:r w:rsidR="000772AB" w:rsidRPr="00557003">
        <w:rPr>
          <w:rFonts w:ascii="Arial" w:hAnsi="Arial" w:cs="Arial"/>
          <w:color w:val="010000"/>
          <w:sz w:val="20"/>
        </w:rPr>
        <w:t xml:space="preserve">out </w:t>
      </w:r>
      <w:r w:rsidRPr="00557003">
        <w:rPr>
          <w:rFonts w:ascii="Arial" w:hAnsi="Arial" w:cs="Arial"/>
          <w:color w:val="010000"/>
          <w:sz w:val="20"/>
        </w:rPr>
        <w:t xml:space="preserve">of the three mentioned audit companies, ensuring quality and cost-effectiveness. In case of these above audit companies not attending to audit the Financial Statements 2024 of the Company, the General Meeting of Shareholders authorizes the Board of Directors to actively select another qualified audit company in accordance with regulations and </w:t>
      </w:r>
      <w:r w:rsidR="008F6ED6" w:rsidRPr="00557003">
        <w:rPr>
          <w:rFonts w:ascii="Arial" w:hAnsi="Arial" w:cs="Arial"/>
          <w:color w:val="010000"/>
          <w:sz w:val="20"/>
        </w:rPr>
        <w:t>ensure</w:t>
      </w:r>
      <w:r w:rsidRPr="00557003">
        <w:rPr>
          <w:rFonts w:ascii="Arial" w:hAnsi="Arial" w:cs="Arial"/>
          <w:color w:val="010000"/>
          <w:sz w:val="20"/>
        </w:rPr>
        <w:t xml:space="preserve"> the best interests </w:t>
      </w:r>
      <w:r w:rsidR="008F6ED6" w:rsidRPr="00557003">
        <w:rPr>
          <w:rFonts w:ascii="Arial" w:hAnsi="Arial" w:cs="Arial"/>
          <w:color w:val="010000"/>
          <w:sz w:val="20"/>
        </w:rPr>
        <w:t>of</w:t>
      </w:r>
      <w:r w:rsidRPr="00557003">
        <w:rPr>
          <w:rFonts w:ascii="Arial" w:hAnsi="Arial" w:cs="Arial"/>
          <w:color w:val="010000"/>
          <w:sz w:val="20"/>
        </w:rPr>
        <w:t xml:space="preserve"> the Company. </w:t>
      </w:r>
    </w:p>
    <w:p w14:paraId="239EFDB9" w14:textId="77777777" w:rsidR="00CA1A25" w:rsidRPr="00557003" w:rsidRDefault="00C64E51" w:rsidP="00BA5CA4">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Article 08: Terms of enforcement</w:t>
      </w:r>
    </w:p>
    <w:p w14:paraId="25785F93" w14:textId="77777777" w:rsidR="00CA1A25" w:rsidRPr="00557003" w:rsidRDefault="00C64E51"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 xml:space="preserve">The General Meeting of Shareholders assigns the Board of Directors, the Board of Managers and the Supervisory Board to implement contents approved by the General Meeting of Shareholders </w:t>
      </w:r>
      <w:r w:rsidR="008F6ED6" w:rsidRPr="00557003">
        <w:rPr>
          <w:rFonts w:ascii="Arial" w:hAnsi="Arial" w:cs="Arial"/>
          <w:color w:val="010000"/>
          <w:sz w:val="20"/>
        </w:rPr>
        <w:t>based on</w:t>
      </w:r>
      <w:r w:rsidRPr="00557003">
        <w:rPr>
          <w:rFonts w:ascii="Arial" w:hAnsi="Arial" w:cs="Arial"/>
          <w:color w:val="010000"/>
          <w:sz w:val="20"/>
        </w:rPr>
        <w:t xml:space="preserve"> the best interest of the Company and its shareholders in accordance with the provisions of law and the Company’s Charter.</w:t>
      </w:r>
    </w:p>
    <w:p w14:paraId="15F75B2E" w14:textId="77777777" w:rsidR="00CA1A25" w:rsidRPr="00557003" w:rsidRDefault="008F6ED6" w:rsidP="00BA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003">
        <w:rPr>
          <w:rFonts w:ascii="Arial" w:hAnsi="Arial" w:cs="Arial"/>
          <w:color w:val="010000"/>
          <w:sz w:val="20"/>
        </w:rPr>
        <w:t xml:space="preserve">The General Mandate is approved by The </w:t>
      </w:r>
      <w:r w:rsidR="00C64E51" w:rsidRPr="00557003">
        <w:rPr>
          <w:rFonts w:ascii="Arial" w:hAnsi="Arial" w:cs="Arial"/>
          <w:color w:val="010000"/>
          <w:sz w:val="20"/>
        </w:rPr>
        <w:t>Annual General Meeting of Shareholders 2024</w:t>
      </w:r>
      <w:r w:rsidRPr="00557003">
        <w:rPr>
          <w:rFonts w:ascii="Arial" w:hAnsi="Arial" w:cs="Arial"/>
          <w:color w:val="010000"/>
          <w:sz w:val="20"/>
        </w:rPr>
        <w:t xml:space="preserve"> </w:t>
      </w:r>
      <w:r w:rsidR="00C64E51" w:rsidRPr="00557003">
        <w:rPr>
          <w:rFonts w:ascii="Arial" w:hAnsi="Arial" w:cs="Arial"/>
          <w:color w:val="010000"/>
          <w:sz w:val="20"/>
        </w:rPr>
        <w:t xml:space="preserve">of VIWASEEN3 Joint Stock Company </w:t>
      </w:r>
      <w:r w:rsidRPr="00557003">
        <w:rPr>
          <w:rFonts w:ascii="Arial" w:hAnsi="Arial" w:cs="Arial"/>
          <w:color w:val="010000"/>
          <w:sz w:val="20"/>
        </w:rPr>
        <w:t xml:space="preserve">in full text and takes </w:t>
      </w:r>
      <w:r w:rsidR="00C64E51" w:rsidRPr="00557003">
        <w:rPr>
          <w:rFonts w:ascii="Arial" w:hAnsi="Arial" w:cs="Arial"/>
          <w:color w:val="010000"/>
          <w:sz w:val="20"/>
        </w:rPr>
        <w:t xml:space="preserve">effect from May 23, 2024. </w:t>
      </w:r>
    </w:p>
    <w:sectPr w:rsidR="00CA1A25" w:rsidRPr="00557003" w:rsidSect="00BA5CA4">
      <w:headerReference w:type="default" r:id="rId8"/>
      <w:pgSz w:w="11906" w:h="16838"/>
      <w:pgMar w:top="1440" w:right="1440" w:bottom="1440" w:left="1440" w:header="0" w:footer="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FAABB" w14:textId="77777777" w:rsidR="00C64E51" w:rsidRDefault="00C64E51">
      <w:r>
        <w:separator/>
      </w:r>
    </w:p>
  </w:endnote>
  <w:endnote w:type="continuationSeparator" w:id="0">
    <w:p w14:paraId="15344519" w14:textId="77777777" w:rsidR="00C64E51" w:rsidRDefault="00C6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19FD8" w14:textId="77777777" w:rsidR="00C64E51" w:rsidRDefault="00C64E51">
      <w:r>
        <w:separator/>
      </w:r>
    </w:p>
  </w:footnote>
  <w:footnote w:type="continuationSeparator" w:id="0">
    <w:p w14:paraId="025AB848" w14:textId="77777777" w:rsidR="00C64E51" w:rsidRDefault="00C6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99FAD" w14:textId="77777777" w:rsidR="00CA1A25" w:rsidRDefault="00CA1A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096ADB"/>
    <w:multiLevelType w:val="multilevel"/>
    <w:tmpl w:val="0666DA70"/>
    <w:lvl w:ilvl="0">
      <w:start w:val="1"/>
      <w:numFmt w:val="decimal"/>
      <w:lvlText w:val="%1."/>
      <w:lvlJc w:val="left"/>
      <w:pPr>
        <w:ind w:left="0" w:firstLine="0"/>
      </w:pPr>
      <w:rPr>
        <w:rFonts w:ascii="Arial" w:eastAsia="Calibri"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384790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25"/>
    <w:rsid w:val="000772AB"/>
    <w:rsid w:val="00557003"/>
    <w:rsid w:val="006460E4"/>
    <w:rsid w:val="008F6ED6"/>
    <w:rsid w:val="00A246A9"/>
    <w:rsid w:val="00BA5CA4"/>
    <w:rsid w:val="00C64E51"/>
    <w:rsid w:val="00CA1A25"/>
    <w:rsid w:val="00DB490F"/>
    <w:rsid w:val="00E124FB"/>
    <w:rsid w:val="00EB3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338AF"/>
  <w15:docId w15:val="{08E016D8-4230-4258-A3B6-8D82E6CA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54B50"/>
      <w:sz w:val="20"/>
      <w:szCs w:val="20"/>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Palatino Linotype" w:eastAsia="Palatino Linotype" w:hAnsi="Palatino Linotype" w:cs="Palatino Linotype"/>
      <w:b w:val="0"/>
      <w:bCs w:val="0"/>
      <w:i/>
      <w:iCs/>
      <w:smallCaps w:val="0"/>
      <w:strike w:val="0"/>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hd w:val="clear" w:color="auto" w:fill="FFFFFF"/>
      <w:spacing w:line="317"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sz w:val="26"/>
      <w:szCs w:val="26"/>
    </w:rPr>
  </w:style>
  <w:style w:type="paragraph" w:customStyle="1" w:styleId="Other0">
    <w:name w:val="Other"/>
    <w:basedOn w:val="Normal"/>
    <w:link w:val="Other"/>
    <w:pPr>
      <w:shd w:val="clear" w:color="auto" w:fill="FFFFFF"/>
      <w:spacing w:line="317"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hd w:val="clear" w:color="auto" w:fill="FFFFFF"/>
      <w:ind w:left="1810" w:firstLine="350"/>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hd w:val="clear" w:color="auto" w:fill="FFFFFF"/>
      <w:spacing w:line="288" w:lineRule="auto"/>
      <w:ind w:firstLine="700"/>
      <w:outlineLvl w:val="1"/>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jc w:val="right"/>
    </w:pPr>
    <w:rPr>
      <w:rFonts w:ascii="Arial" w:eastAsia="Arial" w:hAnsi="Arial" w:cs="Arial"/>
      <w:color w:val="C54B50"/>
      <w:sz w:val="20"/>
      <w:szCs w:val="20"/>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ind w:firstLine="180"/>
    </w:pPr>
    <w:rPr>
      <w:rFonts w:ascii="Palatino Linotype" w:eastAsia="Palatino Linotype" w:hAnsi="Palatino Linotype" w:cs="Palatino Linotype"/>
      <w:i/>
      <w:iCs/>
      <w:sz w:val="19"/>
      <w:szCs w:val="19"/>
    </w:rPr>
  </w:style>
  <w:style w:type="paragraph" w:customStyle="1" w:styleId="Bodytext20">
    <w:name w:val="Body text (2)"/>
    <w:basedOn w:val="Normal"/>
    <w:link w:val="Bodytext2"/>
    <w:pPr>
      <w:shd w:val="clear" w:color="auto" w:fill="FFFFFF"/>
      <w:ind w:firstLine="18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nVHllvY22sABARkMtxHvwIc6FQ==">CgMxLjA4AHIhMUVhU2s4bTFTdWdBM01EM19lbS1NdmMxbXZjb2VNQlRw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870</Words>
  <Characters>4474</Characters>
  <Application>Microsoft Office Word</Application>
  <DocSecurity>0</DocSecurity>
  <Lines>319</Lines>
  <Paragraphs>267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11</cp:revision>
  <dcterms:created xsi:type="dcterms:W3CDTF">2024-05-27T03:55:00Z</dcterms:created>
  <dcterms:modified xsi:type="dcterms:W3CDTF">2024-05-28T23:48:00Z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ef37bf4a129d8a37c30b743cf7a72fde7f1de9cd618b1bea94c39e2ac8e98f76</vt:lpwstr>
  </property>
</Properties>
</file>