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30A73" w:rsidRPr="00816276" w:rsidRDefault="00816276" w:rsidP="000E2A3F">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816276">
        <w:rPr>
          <w:rFonts w:ascii="Arial" w:hAnsi="Arial" w:cs="Arial"/>
          <w:b/>
          <w:color w:val="010000"/>
          <w:sz w:val="20"/>
        </w:rPr>
        <w:t>DKC: Board Resolution</w:t>
      </w:r>
    </w:p>
    <w:p w14:paraId="00000002" w14:textId="77777777" w:rsidR="00030A73" w:rsidRPr="00816276" w:rsidRDefault="00816276" w:rsidP="000E2A3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6276">
        <w:rPr>
          <w:rFonts w:ascii="Arial" w:hAnsi="Arial" w:cs="Arial"/>
          <w:color w:val="010000"/>
          <w:sz w:val="20"/>
        </w:rPr>
        <w:t>On May 25, 2024, Lang Son Market Joint Stock Company announced Resolution No. 131/NQ-HDQT on dividend payment to shareholders of Lang Son Market Joint Stock Company in 2023 as follows:</w:t>
      </w:r>
    </w:p>
    <w:p w14:paraId="00000003" w14:textId="7D6056B6" w:rsidR="00030A73" w:rsidRPr="00816276" w:rsidRDefault="00816276" w:rsidP="000E2A3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6276">
        <w:rPr>
          <w:rFonts w:ascii="Arial" w:hAnsi="Arial" w:cs="Arial"/>
          <w:color w:val="010000"/>
          <w:sz w:val="20"/>
        </w:rPr>
        <w:t xml:space="preserve">‎‎Article 1. The payment of dividends in 2023 to </w:t>
      </w:r>
      <w:r w:rsidR="00DE3D7C" w:rsidRPr="00816276">
        <w:rPr>
          <w:rFonts w:ascii="Arial" w:hAnsi="Arial" w:cs="Arial"/>
          <w:color w:val="010000"/>
          <w:sz w:val="20"/>
        </w:rPr>
        <w:t xml:space="preserve">the </w:t>
      </w:r>
      <w:r w:rsidRPr="00816276">
        <w:rPr>
          <w:rFonts w:ascii="Arial" w:hAnsi="Arial" w:cs="Arial"/>
          <w:color w:val="010000"/>
          <w:sz w:val="20"/>
        </w:rPr>
        <w:t>shareholders of Lang Son Market Joint Stock Company as follows:</w:t>
      </w:r>
    </w:p>
    <w:p w14:paraId="00000004" w14:textId="77777777" w:rsidR="00030A73" w:rsidRPr="00816276" w:rsidRDefault="00816276" w:rsidP="000E2A3F">
      <w:pPr>
        <w:numPr>
          <w:ilvl w:val="0"/>
          <w:numId w:val="1"/>
        </w:numPr>
        <w:pBdr>
          <w:top w:val="nil"/>
          <w:left w:val="nil"/>
          <w:bottom w:val="nil"/>
          <w:right w:val="nil"/>
          <w:between w:val="nil"/>
        </w:pBdr>
        <w:tabs>
          <w:tab w:val="left" w:pos="432"/>
          <w:tab w:val="left" w:pos="2512"/>
        </w:tabs>
        <w:spacing w:after="120" w:line="360" w:lineRule="auto"/>
        <w:rPr>
          <w:rFonts w:ascii="Arial" w:eastAsia="Arial" w:hAnsi="Arial" w:cs="Arial"/>
          <w:color w:val="010000"/>
          <w:sz w:val="20"/>
          <w:szCs w:val="20"/>
        </w:rPr>
      </w:pPr>
      <w:r w:rsidRPr="00816276">
        <w:rPr>
          <w:rFonts w:ascii="Arial" w:hAnsi="Arial" w:cs="Arial"/>
          <w:color w:val="010000"/>
          <w:sz w:val="20"/>
        </w:rPr>
        <w:t>Record date: June 10, 2024.</w:t>
      </w:r>
    </w:p>
    <w:p w14:paraId="00000005" w14:textId="77777777" w:rsidR="00030A73" w:rsidRPr="00816276" w:rsidRDefault="00816276" w:rsidP="000E2A3F">
      <w:pPr>
        <w:numPr>
          <w:ilvl w:val="0"/>
          <w:numId w:val="1"/>
        </w:numPr>
        <w:pBdr>
          <w:top w:val="nil"/>
          <w:left w:val="nil"/>
          <w:bottom w:val="nil"/>
          <w:right w:val="nil"/>
          <w:between w:val="nil"/>
        </w:pBdr>
        <w:tabs>
          <w:tab w:val="left" w:pos="432"/>
          <w:tab w:val="left" w:pos="2512"/>
        </w:tabs>
        <w:spacing w:after="120" w:line="360" w:lineRule="auto"/>
        <w:rPr>
          <w:rFonts w:ascii="Arial" w:eastAsia="Arial" w:hAnsi="Arial" w:cs="Arial"/>
          <w:color w:val="010000"/>
          <w:sz w:val="20"/>
          <w:szCs w:val="20"/>
        </w:rPr>
      </w:pPr>
      <w:r w:rsidRPr="00816276">
        <w:rPr>
          <w:rFonts w:ascii="Arial" w:hAnsi="Arial" w:cs="Arial"/>
          <w:color w:val="010000"/>
          <w:sz w:val="20"/>
        </w:rPr>
        <w:t>Dividend payment date: From July 1, 2024.</w:t>
      </w:r>
    </w:p>
    <w:p w14:paraId="00000006" w14:textId="77777777" w:rsidR="00030A73" w:rsidRPr="00816276" w:rsidRDefault="00816276" w:rsidP="000E2A3F">
      <w:pPr>
        <w:numPr>
          <w:ilvl w:val="0"/>
          <w:numId w:val="1"/>
        </w:numPr>
        <w:pBdr>
          <w:top w:val="nil"/>
          <w:left w:val="nil"/>
          <w:bottom w:val="nil"/>
          <w:right w:val="nil"/>
          <w:between w:val="nil"/>
        </w:pBdr>
        <w:tabs>
          <w:tab w:val="left" w:pos="432"/>
          <w:tab w:val="left" w:pos="2517"/>
        </w:tabs>
        <w:spacing w:after="120" w:line="360" w:lineRule="auto"/>
        <w:rPr>
          <w:rFonts w:ascii="Arial" w:eastAsia="Arial" w:hAnsi="Arial" w:cs="Arial"/>
          <w:color w:val="010000"/>
          <w:sz w:val="20"/>
          <w:szCs w:val="20"/>
        </w:rPr>
      </w:pPr>
      <w:r w:rsidRPr="00816276">
        <w:rPr>
          <w:rFonts w:ascii="Arial" w:hAnsi="Arial" w:cs="Arial"/>
          <w:color w:val="010000"/>
          <w:sz w:val="20"/>
        </w:rPr>
        <w:t>Payment method: In cash or by bank transfer.</w:t>
      </w:r>
    </w:p>
    <w:p w14:paraId="00000007" w14:textId="5D611B35" w:rsidR="00030A73" w:rsidRPr="00816276" w:rsidRDefault="00816276" w:rsidP="000E2A3F">
      <w:pPr>
        <w:numPr>
          <w:ilvl w:val="0"/>
          <w:numId w:val="1"/>
        </w:numPr>
        <w:pBdr>
          <w:top w:val="nil"/>
          <w:left w:val="nil"/>
          <w:bottom w:val="nil"/>
          <w:right w:val="nil"/>
          <w:between w:val="nil"/>
        </w:pBdr>
        <w:tabs>
          <w:tab w:val="left" w:pos="432"/>
          <w:tab w:val="left" w:pos="2517"/>
        </w:tabs>
        <w:spacing w:after="120" w:line="360" w:lineRule="auto"/>
        <w:rPr>
          <w:rFonts w:ascii="Arial" w:eastAsia="Arial" w:hAnsi="Arial" w:cs="Arial"/>
          <w:color w:val="010000"/>
          <w:sz w:val="20"/>
          <w:szCs w:val="20"/>
        </w:rPr>
      </w:pPr>
      <w:r w:rsidRPr="00816276">
        <w:rPr>
          <w:rFonts w:ascii="Arial" w:hAnsi="Arial" w:cs="Arial"/>
          <w:color w:val="010000"/>
          <w:sz w:val="20"/>
        </w:rPr>
        <w:t xml:space="preserve">Payment rate: 13%/share/year (shareholders </w:t>
      </w:r>
      <w:r w:rsidR="009560D2" w:rsidRPr="00816276">
        <w:rPr>
          <w:rFonts w:ascii="Arial" w:hAnsi="Arial" w:cs="Arial"/>
          <w:color w:val="010000"/>
          <w:sz w:val="20"/>
        </w:rPr>
        <w:t xml:space="preserve">will </w:t>
      </w:r>
      <w:r w:rsidRPr="00816276">
        <w:rPr>
          <w:rFonts w:ascii="Arial" w:hAnsi="Arial" w:cs="Arial"/>
          <w:color w:val="010000"/>
          <w:sz w:val="20"/>
        </w:rPr>
        <w:t>receive VND 1,300 for each share</w:t>
      </w:r>
      <w:r w:rsidR="0058274C">
        <w:rPr>
          <w:rFonts w:ascii="Arial" w:hAnsi="Arial" w:cs="Arial"/>
          <w:color w:val="010000"/>
          <w:sz w:val="20"/>
        </w:rPr>
        <w:t xml:space="preserve"> they own</w:t>
      </w:r>
      <w:bookmarkStart w:id="0" w:name="_GoBack"/>
      <w:bookmarkEnd w:id="0"/>
      <w:r w:rsidRPr="00816276">
        <w:rPr>
          <w:rFonts w:ascii="Arial" w:hAnsi="Arial" w:cs="Arial"/>
          <w:color w:val="010000"/>
          <w:sz w:val="20"/>
        </w:rPr>
        <w:t>)</w:t>
      </w:r>
    </w:p>
    <w:p w14:paraId="00000008" w14:textId="77777777" w:rsidR="00030A73" w:rsidRPr="00816276" w:rsidRDefault="00816276" w:rsidP="000E2A3F">
      <w:pPr>
        <w:numPr>
          <w:ilvl w:val="0"/>
          <w:numId w:val="1"/>
        </w:numPr>
        <w:pBdr>
          <w:top w:val="nil"/>
          <w:left w:val="nil"/>
          <w:bottom w:val="nil"/>
          <w:right w:val="nil"/>
          <w:between w:val="nil"/>
        </w:pBdr>
        <w:tabs>
          <w:tab w:val="left" w:pos="432"/>
          <w:tab w:val="left" w:pos="2524"/>
        </w:tabs>
        <w:spacing w:after="120" w:line="360" w:lineRule="auto"/>
        <w:rPr>
          <w:rFonts w:ascii="Arial" w:eastAsia="Arial" w:hAnsi="Arial" w:cs="Arial"/>
          <w:color w:val="010000"/>
          <w:sz w:val="20"/>
          <w:szCs w:val="20"/>
        </w:rPr>
      </w:pPr>
      <w:r w:rsidRPr="00816276">
        <w:rPr>
          <w:rFonts w:ascii="Arial" w:hAnsi="Arial" w:cs="Arial"/>
          <w:color w:val="010000"/>
          <w:sz w:val="20"/>
        </w:rPr>
        <w:t>Dividend payment source: From the portion of profit after tax after appropriation for funds according to regulations approved by the Annual General Meeting of Shareholders 2024.</w:t>
      </w:r>
    </w:p>
    <w:p w14:paraId="00000009" w14:textId="686759B6" w:rsidR="00030A73" w:rsidRPr="00816276" w:rsidRDefault="00816276" w:rsidP="000E2A3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6276">
        <w:rPr>
          <w:rFonts w:ascii="Arial" w:hAnsi="Arial" w:cs="Arial"/>
          <w:color w:val="010000"/>
          <w:sz w:val="20"/>
        </w:rPr>
        <w:t>‎‎Article 2. The Company Manager and the Department of Finance and Business are responsible for recording the list of shareholders, notifying and paying dividends to shareholders in accordance with current law.</w:t>
      </w:r>
    </w:p>
    <w:p w14:paraId="0000000A" w14:textId="77777777" w:rsidR="00030A73" w:rsidRPr="00816276" w:rsidRDefault="00816276" w:rsidP="000E2A3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6276">
        <w:rPr>
          <w:rFonts w:ascii="Arial" w:hAnsi="Arial" w:cs="Arial"/>
          <w:color w:val="010000"/>
          <w:sz w:val="20"/>
        </w:rPr>
        <w:t>‎‎Article 3. Members of the Board of Directors, the Executive Board and related individuals shall implement based on the Resolution.</w:t>
      </w:r>
    </w:p>
    <w:p w14:paraId="0000000B" w14:textId="77777777" w:rsidR="00030A73" w:rsidRPr="00816276" w:rsidRDefault="00816276" w:rsidP="000E2A3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16276">
        <w:rPr>
          <w:rFonts w:ascii="Arial" w:hAnsi="Arial" w:cs="Arial"/>
          <w:color w:val="010000"/>
          <w:sz w:val="20"/>
        </w:rPr>
        <w:t>This Resolution takes effect from the date of its signing.</w:t>
      </w:r>
    </w:p>
    <w:sectPr w:rsidR="00030A73" w:rsidRPr="00816276" w:rsidSect="000E2A3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77067"/>
    <w:multiLevelType w:val="multilevel"/>
    <w:tmpl w:val="C1C406B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A73"/>
    <w:rsid w:val="00030A73"/>
    <w:rsid w:val="000E2A3F"/>
    <w:rsid w:val="001A3299"/>
    <w:rsid w:val="0058274C"/>
    <w:rsid w:val="00816276"/>
    <w:rsid w:val="009560D2"/>
    <w:rsid w:val="00DE3D7C"/>
    <w:rsid w:val="00F31D0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9E762B"/>
  <w15:docId w15:val="{5D62D047-07B3-4A23-B66E-B07558DC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vi-V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34"/>
      <w:szCs w:val="34"/>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1"/>
      <w:szCs w:val="11"/>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strike w:val="0"/>
      <w:sz w:val="13"/>
      <w:szCs w:val="13"/>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color w:val="6D0910"/>
      <w:sz w:val="17"/>
      <w:szCs w:val="17"/>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252525"/>
      <w:sz w:val="48"/>
      <w:szCs w:val="48"/>
      <w:u w:val="none"/>
      <w:shd w:val="clear" w:color="auto" w:fill="auto"/>
    </w:rPr>
  </w:style>
  <w:style w:type="paragraph" w:customStyle="1" w:styleId="Vnbnnidung0">
    <w:name w:val="Văn bản nội dung"/>
    <w:basedOn w:val="Normal"/>
    <w:link w:val="Vnbnnidung"/>
    <w:rPr>
      <w:rFonts w:ascii="Times New Roman" w:eastAsia="Times New Roman" w:hAnsi="Times New Roman" w:cs="Times New Roman"/>
    </w:rPr>
  </w:style>
  <w:style w:type="paragraph" w:customStyle="1" w:styleId="Vnbnnidung50">
    <w:name w:val="Văn bản nội dung (5)"/>
    <w:basedOn w:val="Normal"/>
    <w:link w:val="Vnbnnidung5"/>
    <w:pPr>
      <w:spacing w:line="180" w:lineRule="auto"/>
    </w:pPr>
    <w:rPr>
      <w:rFonts w:ascii="Arial" w:eastAsia="Arial" w:hAnsi="Arial" w:cs="Arial"/>
      <w:sz w:val="34"/>
      <w:szCs w:val="34"/>
    </w:rPr>
  </w:style>
  <w:style w:type="paragraph" w:customStyle="1" w:styleId="Vnbnnidung20">
    <w:name w:val="Văn bản nội dung (2)"/>
    <w:basedOn w:val="Normal"/>
    <w:link w:val="Vnbnnidung2"/>
    <w:rPr>
      <w:rFonts w:ascii="Arial" w:eastAsia="Arial" w:hAnsi="Arial" w:cs="Arial"/>
      <w:sz w:val="11"/>
      <w:szCs w:val="11"/>
    </w:rPr>
  </w:style>
  <w:style w:type="paragraph" w:customStyle="1" w:styleId="Vnbnnidung30">
    <w:name w:val="Văn bản nội dung (3)"/>
    <w:basedOn w:val="Normal"/>
    <w:link w:val="Vnbnnidung3"/>
    <w:pPr>
      <w:spacing w:line="216" w:lineRule="auto"/>
    </w:pPr>
    <w:rPr>
      <w:rFonts w:ascii="Arial" w:eastAsia="Arial" w:hAnsi="Arial" w:cs="Arial"/>
      <w:smallCaps/>
      <w:sz w:val="13"/>
      <w:szCs w:val="13"/>
    </w:rPr>
  </w:style>
  <w:style w:type="paragraph" w:customStyle="1" w:styleId="Vnbnnidung60">
    <w:name w:val="Văn bản nội dung (6)"/>
    <w:basedOn w:val="Normal"/>
    <w:link w:val="Vnbnnidung6"/>
    <w:rPr>
      <w:rFonts w:ascii="Arial" w:eastAsia="Arial" w:hAnsi="Arial" w:cs="Arial"/>
      <w:color w:val="6D0910"/>
      <w:sz w:val="17"/>
      <w:szCs w:val="17"/>
    </w:rPr>
  </w:style>
  <w:style w:type="paragraph" w:customStyle="1" w:styleId="Vnbnnidung40">
    <w:name w:val="Văn bản nội dung (4)"/>
    <w:basedOn w:val="Normal"/>
    <w:link w:val="Vnbnnidung4"/>
    <w:pPr>
      <w:jc w:val="right"/>
    </w:pPr>
    <w:rPr>
      <w:rFonts w:ascii="Arial" w:eastAsia="Arial" w:hAnsi="Arial" w:cs="Arial"/>
      <w:color w:val="252525"/>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GNseSl0zvYXIwPsS/S9EpUE6QQ==">CgMxLjA4AHIhMW1nRkpGUmpGV1J4OURFMlpIcG84b2ZrdExPT3U0NkNi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6</cp:revision>
  <dcterms:created xsi:type="dcterms:W3CDTF">2024-05-29T03:24:00Z</dcterms:created>
  <dcterms:modified xsi:type="dcterms:W3CDTF">2024-05-30T08:44:00Z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6a0e73c75d9ab849aab7d30bd4edc91cc0aa7560317f5bad706c94a1eed93e53</vt:lpwstr>
  </property>
</Properties>
</file>