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856E5"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1F6BD1">
        <w:rPr>
          <w:rFonts w:ascii="Arial" w:hAnsi="Arial" w:cs="Arial"/>
          <w:b/>
          <w:color w:val="010000"/>
          <w:sz w:val="20"/>
        </w:rPr>
        <w:t>PVX: Annual General Mandate 2024</w:t>
      </w:r>
    </w:p>
    <w:p w14:paraId="077A5028"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 xml:space="preserve">On May 23, 2024, Petro Vietnam Construction Joint Stock Corporation announced </w:t>
      </w:r>
      <w:r w:rsidR="005D4026" w:rsidRPr="001F6BD1">
        <w:rPr>
          <w:rFonts w:ascii="Arial" w:hAnsi="Arial" w:cs="Arial"/>
          <w:color w:val="010000"/>
          <w:sz w:val="20"/>
        </w:rPr>
        <w:t>Annual General Mandate</w:t>
      </w:r>
      <w:r w:rsidRPr="001F6BD1">
        <w:rPr>
          <w:rFonts w:ascii="Arial" w:hAnsi="Arial" w:cs="Arial"/>
          <w:color w:val="010000"/>
          <w:sz w:val="20"/>
        </w:rPr>
        <w:t xml:space="preserve"> No. 70/NQ-DHDCD-XLDK as follows: </w:t>
      </w:r>
    </w:p>
    <w:p w14:paraId="7A61D483"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‎‎Article 1. Approve Report No. 65/BC-XLDK dated May 20, 2024 on the activities of the Board of Directors in 2023 and the plan for 2024; Report of Independent Members of the Board of Directors on the activities of the Board of Directors</w:t>
      </w:r>
    </w:p>
    <w:p w14:paraId="16229875" w14:textId="7992F179"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 xml:space="preserve">‎‎Article 2. Approve Report </w:t>
      </w:r>
      <w:r w:rsidR="001F6BD1" w:rsidRPr="001F6BD1">
        <w:rPr>
          <w:rFonts w:ascii="Arial" w:hAnsi="Arial" w:cs="Arial"/>
          <w:color w:val="010000"/>
          <w:sz w:val="20"/>
        </w:rPr>
        <w:t xml:space="preserve">No. </w:t>
      </w:r>
      <w:r w:rsidRPr="001F6BD1">
        <w:rPr>
          <w:rFonts w:ascii="Arial" w:hAnsi="Arial" w:cs="Arial"/>
          <w:color w:val="010000"/>
          <w:sz w:val="20"/>
        </w:rPr>
        <w:t>807/BC-XLDK dated May 20, 2024 on production and business results in 2023 and production and business plan in 2024.</w:t>
      </w:r>
    </w:p>
    <w:p w14:paraId="483F8583" w14:textId="77777777" w:rsidR="007A567D" w:rsidRPr="001F6BD1" w:rsidRDefault="006A0A98" w:rsidP="00BC282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F6BD1">
        <w:rPr>
          <w:rFonts w:ascii="Arial" w:hAnsi="Arial" w:cs="Arial"/>
          <w:color w:val="010000"/>
          <w:sz w:val="20"/>
        </w:rPr>
        <w:t>Results of the implementation of economic indicators in 2023</w:t>
      </w:r>
    </w:p>
    <w:tbl>
      <w:tblPr>
        <w:tblStyle w:val="a"/>
        <w:tblW w:w="5000" w:type="pct"/>
        <w:tblLook w:val="0400" w:firstRow="0" w:lastRow="0" w:firstColumn="0" w:lastColumn="0" w:noHBand="0" w:noVBand="1"/>
      </w:tblPr>
      <w:tblGrid>
        <w:gridCol w:w="549"/>
        <w:gridCol w:w="2062"/>
        <w:gridCol w:w="1054"/>
        <w:gridCol w:w="1006"/>
        <w:gridCol w:w="1210"/>
        <w:gridCol w:w="1078"/>
        <w:gridCol w:w="1032"/>
        <w:gridCol w:w="1026"/>
      </w:tblGrid>
      <w:tr w:rsidR="007A567D" w:rsidRPr="001F6BD1" w14:paraId="43E8E57B" w14:textId="77777777" w:rsidTr="00BC282D">
        <w:tc>
          <w:tcPr>
            <w:tcW w:w="304" w:type="pct"/>
            <w:vMerge w:val="restart"/>
            <w:tcBorders>
              <w:top w:val="single" w:sz="4" w:space="0" w:color="000000"/>
              <w:left w:val="single" w:sz="4" w:space="0" w:color="000000"/>
            </w:tcBorders>
            <w:shd w:val="clear" w:color="auto" w:fill="auto"/>
            <w:tcMar>
              <w:top w:w="0" w:type="dxa"/>
              <w:bottom w:w="0" w:type="dxa"/>
            </w:tcMar>
            <w:vAlign w:val="center"/>
          </w:tcPr>
          <w:p w14:paraId="47F1D798"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No.</w:t>
            </w:r>
          </w:p>
        </w:tc>
        <w:tc>
          <w:tcPr>
            <w:tcW w:w="1143" w:type="pct"/>
            <w:vMerge w:val="restart"/>
            <w:tcBorders>
              <w:top w:val="single" w:sz="4" w:space="0" w:color="000000"/>
              <w:left w:val="single" w:sz="4" w:space="0" w:color="000000"/>
            </w:tcBorders>
            <w:shd w:val="clear" w:color="auto" w:fill="auto"/>
            <w:tcMar>
              <w:top w:w="0" w:type="dxa"/>
              <w:bottom w:w="0" w:type="dxa"/>
            </w:tcMar>
            <w:vAlign w:val="center"/>
          </w:tcPr>
          <w:p w14:paraId="23E8B65E"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Targets</w:t>
            </w:r>
          </w:p>
        </w:tc>
        <w:tc>
          <w:tcPr>
            <w:tcW w:w="584" w:type="pct"/>
            <w:vMerge w:val="restart"/>
            <w:tcBorders>
              <w:top w:val="single" w:sz="4" w:space="0" w:color="000000"/>
              <w:left w:val="single" w:sz="4" w:space="0" w:color="000000"/>
            </w:tcBorders>
            <w:shd w:val="clear" w:color="auto" w:fill="auto"/>
            <w:tcMar>
              <w:top w:w="0" w:type="dxa"/>
              <w:bottom w:w="0" w:type="dxa"/>
            </w:tcMar>
            <w:vAlign w:val="center"/>
          </w:tcPr>
          <w:p w14:paraId="31A8E6F3"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Unit</w:t>
            </w:r>
          </w:p>
        </w:tc>
        <w:tc>
          <w:tcPr>
            <w:tcW w:w="558" w:type="pct"/>
            <w:vMerge w:val="restart"/>
            <w:tcBorders>
              <w:top w:val="single" w:sz="4" w:space="0" w:color="000000"/>
              <w:left w:val="single" w:sz="4" w:space="0" w:color="000000"/>
            </w:tcBorders>
            <w:shd w:val="clear" w:color="auto" w:fill="auto"/>
            <w:tcMar>
              <w:top w:w="0" w:type="dxa"/>
              <w:bottom w:w="0" w:type="dxa"/>
            </w:tcMar>
            <w:vAlign w:val="center"/>
          </w:tcPr>
          <w:p w14:paraId="37B0D7F6"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Results</w:t>
            </w:r>
            <w:r w:rsidR="005D4026" w:rsidRPr="001F6BD1">
              <w:rPr>
                <w:rFonts w:ascii="Arial" w:hAnsi="Arial" w:cs="Arial"/>
                <w:color w:val="010000"/>
                <w:sz w:val="20"/>
              </w:rPr>
              <w:t xml:space="preserve"> 2022</w:t>
            </w:r>
          </w:p>
        </w:tc>
        <w:tc>
          <w:tcPr>
            <w:tcW w:w="1269" w:type="pct"/>
            <w:gridSpan w:val="2"/>
            <w:tcBorders>
              <w:top w:val="single" w:sz="4" w:space="0" w:color="000000"/>
              <w:left w:val="single" w:sz="4" w:space="0" w:color="000000"/>
            </w:tcBorders>
            <w:shd w:val="clear" w:color="auto" w:fill="auto"/>
            <w:tcMar>
              <w:top w:w="0" w:type="dxa"/>
              <w:bottom w:w="0" w:type="dxa"/>
            </w:tcMar>
            <w:vAlign w:val="center"/>
          </w:tcPr>
          <w:p w14:paraId="1659D07C"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2023</w:t>
            </w:r>
          </w:p>
        </w:tc>
        <w:tc>
          <w:tcPr>
            <w:tcW w:w="572" w:type="pct"/>
            <w:vMerge w:val="restart"/>
            <w:tcBorders>
              <w:top w:val="single" w:sz="4" w:space="0" w:color="000000"/>
              <w:left w:val="single" w:sz="4" w:space="0" w:color="000000"/>
            </w:tcBorders>
            <w:shd w:val="clear" w:color="auto" w:fill="auto"/>
            <w:tcMar>
              <w:top w:w="0" w:type="dxa"/>
              <w:bottom w:w="0" w:type="dxa"/>
            </w:tcMar>
            <w:vAlign w:val="center"/>
          </w:tcPr>
          <w:p w14:paraId="0E9FEFE7"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 xml:space="preserve">Completion rate </w:t>
            </w:r>
          </w:p>
          <w:p w14:paraId="28C33601"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w:t>
            </w:r>
          </w:p>
        </w:tc>
        <w:tc>
          <w:tcPr>
            <w:tcW w:w="569"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FB89F8"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Rate 2023/2022 (%)</w:t>
            </w:r>
          </w:p>
        </w:tc>
      </w:tr>
      <w:tr w:rsidR="007A567D" w:rsidRPr="001F6BD1" w14:paraId="78BD8A60" w14:textId="77777777" w:rsidTr="00BC282D">
        <w:tc>
          <w:tcPr>
            <w:tcW w:w="304" w:type="pct"/>
            <w:vMerge/>
            <w:tcBorders>
              <w:top w:val="single" w:sz="4" w:space="0" w:color="000000"/>
              <w:left w:val="single" w:sz="4" w:space="0" w:color="000000"/>
            </w:tcBorders>
            <w:shd w:val="clear" w:color="auto" w:fill="auto"/>
            <w:tcMar>
              <w:top w:w="0" w:type="dxa"/>
              <w:bottom w:w="0" w:type="dxa"/>
            </w:tcMar>
            <w:vAlign w:val="center"/>
          </w:tcPr>
          <w:p w14:paraId="58B87939" w14:textId="77777777" w:rsidR="007A567D" w:rsidRPr="001F6BD1" w:rsidRDefault="007A567D"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43" w:type="pct"/>
            <w:vMerge/>
            <w:tcBorders>
              <w:top w:val="single" w:sz="4" w:space="0" w:color="000000"/>
              <w:left w:val="single" w:sz="4" w:space="0" w:color="000000"/>
            </w:tcBorders>
            <w:shd w:val="clear" w:color="auto" w:fill="auto"/>
            <w:tcMar>
              <w:top w:w="0" w:type="dxa"/>
              <w:bottom w:w="0" w:type="dxa"/>
            </w:tcMar>
            <w:vAlign w:val="center"/>
          </w:tcPr>
          <w:p w14:paraId="380F5BDF" w14:textId="77777777" w:rsidR="007A567D" w:rsidRPr="001F6BD1" w:rsidRDefault="007A567D"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4" w:type="pct"/>
            <w:vMerge/>
            <w:tcBorders>
              <w:top w:val="single" w:sz="4" w:space="0" w:color="000000"/>
              <w:left w:val="single" w:sz="4" w:space="0" w:color="000000"/>
            </w:tcBorders>
            <w:shd w:val="clear" w:color="auto" w:fill="auto"/>
            <w:tcMar>
              <w:top w:w="0" w:type="dxa"/>
              <w:bottom w:w="0" w:type="dxa"/>
            </w:tcMar>
            <w:vAlign w:val="center"/>
          </w:tcPr>
          <w:p w14:paraId="40443D86" w14:textId="77777777" w:rsidR="007A567D" w:rsidRPr="001F6BD1" w:rsidRDefault="007A567D"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58" w:type="pct"/>
            <w:vMerge/>
            <w:tcBorders>
              <w:top w:val="single" w:sz="4" w:space="0" w:color="000000"/>
              <w:left w:val="single" w:sz="4" w:space="0" w:color="000000"/>
            </w:tcBorders>
            <w:shd w:val="clear" w:color="auto" w:fill="auto"/>
            <w:tcMar>
              <w:top w:w="0" w:type="dxa"/>
              <w:bottom w:w="0" w:type="dxa"/>
            </w:tcMar>
            <w:vAlign w:val="center"/>
          </w:tcPr>
          <w:p w14:paraId="14F90A69" w14:textId="77777777" w:rsidR="007A567D" w:rsidRPr="001F6BD1" w:rsidRDefault="007A567D"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71" w:type="pct"/>
            <w:tcBorders>
              <w:top w:val="single" w:sz="4" w:space="0" w:color="000000"/>
              <w:left w:val="single" w:sz="4" w:space="0" w:color="000000"/>
            </w:tcBorders>
            <w:shd w:val="clear" w:color="auto" w:fill="auto"/>
            <w:tcMar>
              <w:top w:w="0" w:type="dxa"/>
              <w:bottom w:w="0" w:type="dxa"/>
            </w:tcMar>
            <w:vAlign w:val="center"/>
          </w:tcPr>
          <w:p w14:paraId="3111119F"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Plan approved by the General Meeting of Shareholders</w:t>
            </w:r>
          </w:p>
        </w:tc>
        <w:tc>
          <w:tcPr>
            <w:tcW w:w="598" w:type="pct"/>
            <w:tcBorders>
              <w:top w:val="single" w:sz="4" w:space="0" w:color="000000"/>
              <w:left w:val="single" w:sz="4" w:space="0" w:color="000000"/>
            </w:tcBorders>
            <w:shd w:val="clear" w:color="auto" w:fill="auto"/>
            <w:tcMar>
              <w:top w:w="0" w:type="dxa"/>
              <w:bottom w:w="0" w:type="dxa"/>
            </w:tcMar>
            <w:vAlign w:val="center"/>
          </w:tcPr>
          <w:p w14:paraId="76DDD26E"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Results</w:t>
            </w:r>
          </w:p>
        </w:tc>
        <w:tc>
          <w:tcPr>
            <w:tcW w:w="572" w:type="pct"/>
            <w:vMerge/>
            <w:tcBorders>
              <w:top w:val="single" w:sz="4" w:space="0" w:color="000000"/>
              <w:left w:val="single" w:sz="4" w:space="0" w:color="000000"/>
            </w:tcBorders>
            <w:shd w:val="clear" w:color="auto" w:fill="auto"/>
            <w:tcMar>
              <w:top w:w="0" w:type="dxa"/>
              <w:bottom w:w="0" w:type="dxa"/>
            </w:tcMar>
            <w:vAlign w:val="center"/>
          </w:tcPr>
          <w:p w14:paraId="36DEC5B7" w14:textId="77777777" w:rsidR="007A567D" w:rsidRPr="001F6BD1" w:rsidRDefault="007A567D"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69"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53CBC8" w14:textId="77777777" w:rsidR="007A567D" w:rsidRPr="001F6BD1" w:rsidRDefault="007A567D"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7A567D" w:rsidRPr="001F6BD1" w14:paraId="5AE66AD0" w14:textId="77777777" w:rsidTr="00BC282D">
        <w:tc>
          <w:tcPr>
            <w:tcW w:w="3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727319"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w:t>
            </w:r>
          </w:p>
        </w:tc>
        <w:tc>
          <w:tcPr>
            <w:tcW w:w="11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B6410D"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Production and business value</w:t>
            </w:r>
          </w:p>
        </w:tc>
        <w:tc>
          <w:tcPr>
            <w:tcW w:w="5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EA67B0"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Billion VND</w:t>
            </w:r>
          </w:p>
        </w:tc>
        <w:tc>
          <w:tcPr>
            <w:tcW w:w="5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98AE38"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1,494.59</w:t>
            </w:r>
          </w:p>
        </w:tc>
        <w:tc>
          <w:tcPr>
            <w:tcW w:w="6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6067BF"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1,500.00</w:t>
            </w:r>
          </w:p>
        </w:tc>
        <w:tc>
          <w:tcPr>
            <w:tcW w:w="5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78D637"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912.38</w:t>
            </w:r>
          </w:p>
        </w:tc>
        <w:tc>
          <w:tcPr>
            <w:tcW w:w="5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BECEED"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61%</w:t>
            </w:r>
          </w:p>
        </w:tc>
        <w:tc>
          <w:tcPr>
            <w:tcW w:w="56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1536DC"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61%</w:t>
            </w:r>
          </w:p>
        </w:tc>
      </w:tr>
      <w:tr w:rsidR="007A567D" w:rsidRPr="001F6BD1" w14:paraId="2EF50527" w14:textId="77777777" w:rsidTr="00BC282D">
        <w:tc>
          <w:tcPr>
            <w:tcW w:w="3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9CA60C" w14:textId="77777777" w:rsidR="007A567D" w:rsidRPr="001F6BD1" w:rsidRDefault="007A567D"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1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9AF733"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Holding Company</w:t>
            </w:r>
          </w:p>
        </w:tc>
        <w:tc>
          <w:tcPr>
            <w:tcW w:w="5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0A1508"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Billion VND</w:t>
            </w:r>
          </w:p>
        </w:tc>
        <w:tc>
          <w:tcPr>
            <w:tcW w:w="5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D57B8A"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956.30</w:t>
            </w:r>
          </w:p>
        </w:tc>
        <w:tc>
          <w:tcPr>
            <w:tcW w:w="6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F160B6"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770.00</w:t>
            </w:r>
          </w:p>
        </w:tc>
        <w:tc>
          <w:tcPr>
            <w:tcW w:w="5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17D819"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441.36</w:t>
            </w:r>
          </w:p>
        </w:tc>
        <w:tc>
          <w:tcPr>
            <w:tcW w:w="5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C9F07B"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57%</w:t>
            </w:r>
          </w:p>
        </w:tc>
        <w:tc>
          <w:tcPr>
            <w:tcW w:w="56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1B5768"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46%</w:t>
            </w:r>
          </w:p>
        </w:tc>
      </w:tr>
      <w:tr w:rsidR="007A567D" w:rsidRPr="001F6BD1" w14:paraId="40BF2C37" w14:textId="77777777" w:rsidTr="00BC282D">
        <w:tc>
          <w:tcPr>
            <w:tcW w:w="3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D370E1"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2</w:t>
            </w:r>
          </w:p>
        </w:tc>
        <w:tc>
          <w:tcPr>
            <w:tcW w:w="11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9E14B2"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Total revenue</w:t>
            </w:r>
          </w:p>
        </w:tc>
        <w:tc>
          <w:tcPr>
            <w:tcW w:w="5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8CC9E7"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Billion VND</w:t>
            </w:r>
          </w:p>
        </w:tc>
        <w:tc>
          <w:tcPr>
            <w:tcW w:w="5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2A8992"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1,821.56</w:t>
            </w:r>
          </w:p>
        </w:tc>
        <w:tc>
          <w:tcPr>
            <w:tcW w:w="6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EC7A2F"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1,886.00</w:t>
            </w:r>
          </w:p>
        </w:tc>
        <w:tc>
          <w:tcPr>
            <w:tcW w:w="5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18363C"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1,237.96</w:t>
            </w:r>
          </w:p>
        </w:tc>
        <w:tc>
          <w:tcPr>
            <w:tcW w:w="5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E5A1D9"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66%</w:t>
            </w:r>
          </w:p>
        </w:tc>
        <w:tc>
          <w:tcPr>
            <w:tcW w:w="56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7EB3A9"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68%</w:t>
            </w:r>
          </w:p>
        </w:tc>
      </w:tr>
      <w:tr w:rsidR="007A567D" w:rsidRPr="001F6BD1" w14:paraId="68F2D34E" w14:textId="77777777" w:rsidTr="00BC282D">
        <w:tc>
          <w:tcPr>
            <w:tcW w:w="3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102150" w14:textId="77777777" w:rsidR="007A567D" w:rsidRPr="001F6BD1" w:rsidRDefault="007A567D"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1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DA99AE"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Holding Company</w:t>
            </w:r>
          </w:p>
        </w:tc>
        <w:tc>
          <w:tcPr>
            <w:tcW w:w="5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469B13"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Billion VND</w:t>
            </w:r>
          </w:p>
        </w:tc>
        <w:tc>
          <w:tcPr>
            <w:tcW w:w="5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B81EA9"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1,287.53</w:t>
            </w:r>
          </w:p>
        </w:tc>
        <w:tc>
          <w:tcPr>
            <w:tcW w:w="6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7D35DA"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1,230.00</w:t>
            </w:r>
          </w:p>
        </w:tc>
        <w:tc>
          <w:tcPr>
            <w:tcW w:w="5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87BAB8"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765.74</w:t>
            </w:r>
          </w:p>
        </w:tc>
        <w:tc>
          <w:tcPr>
            <w:tcW w:w="5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130C78"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62%</w:t>
            </w:r>
          </w:p>
        </w:tc>
        <w:tc>
          <w:tcPr>
            <w:tcW w:w="56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D23974"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59%</w:t>
            </w:r>
          </w:p>
        </w:tc>
      </w:tr>
      <w:tr w:rsidR="007A567D" w:rsidRPr="001F6BD1" w14:paraId="260F4C96" w14:textId="77777777" w:rsidTr="00BC282D">
        <w:tc>
          <w:tcPr>
            <w:tcW w:w="3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A15212"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3</w:t>
            </w:r>
          </w:p>
        </w:tc>
        <w:tc>
          <w:tcPr>
            <w:tcW w:w="11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D6443F"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Profit before tax</w:t>
            </w:r>
          </w:p>
        </w:tc>
        <w:tc>
          <w:tcPr>
            <w:tcW w:w="5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04F834"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Billion VND</w:t>
            </w:r>
          </w:p>
        </w:tc>
        <w:tc>
          <w:tcPr>
            <w:tcW w:w="5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B2E27E"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2.70</w:t>
            </w:r>
          </w:p>
        </w:tc>
        <w:tc>
          <w:tcPr>
            <w:tcW w:w="6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A7E27F"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w:t>
            </w:r>
          </w:p>
        </w:tc>
        <w:tc>
          <w:tcPr>
            <w:tcW w:w="5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A9238A"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(267.12)</w:t>
            </w:r>
          </w:p>
        </w:tc>
        <w:tc>
          <w:tcPr>
            <w:tcW w:w="5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C53348"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w:t>
            </w:r>
          </w:p>
        </w:tc>
        <w:tc>
          <w:tcPr>
            <w:tcW w:w="56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4D3C4D"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w:t>
            </w:r>
          </w:p>
        </w:tc>
      </w:tr>
      <w:tr w:rsidR="007A567D" w:rsidRPr="001F6BD1" w14:paraId="4B8EE3DF" w14:textId="77777777" w:rsidTr="00BC282D">
        <w:tc>
          <w:tcPr>
            <w:tcW w:w="3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F9DE93" w14:textId="77777777" w:rsidR="007A567D" w:rsidRPr="001F6BD1" w:rsidRDefault="007A567D"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1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DC7D34"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Holding Company</w:t>
            </w:r>
          </w:p>
        </w:tc>
        <w:tc>
          <w:tcPr>
            <w:tcW w:w="5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BBF887"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Billion VND</w:t>
            </w:r>
          </w:p>
        </w:tc>
        <w:tc>
          <w:tcPr>
            <w:tcW w:w="5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3A1535"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53.00</w:t>
            </w:r>
          </w:p>
        </w:tc>
        <w:tc>
          <w:tcPr>
            <w:tcW w:w="6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4C54A4"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w:t>
            </w:r>
          </w:p>
        </w:tc>
        <w:tc>
          <w:tcPr>
            <w:tcW w:w="5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57EEDE"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(162.65)</w:t>
            </w:r>
          </w:p>
        </w:tc>
        <w:tc>
          <w:tcPr>
            <w:tcW w:w="5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73ABF0"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w:t>
            </w:r>
          </w:p>
        </w:tc>
        <w:tc>
          <w:tcPr>
            <w:tcW w:w="56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98089B"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w:t>
            </w:r>
          </w:p>
        </w:tc>
      </w:tr>
      <w:tr w:rsidR="007A567D" w:rsidRPr="001F6BD1" w14:paraId="053A1092" w14:textId="77777777" w:rsidTr="00BC282D">
        <w:tc>
          <w:tcPr>
            <w:tcW w:w="3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C8B961"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4</w:t>
            </w:r>
          </w:p>
        </w:tc>
        <w:tc>
          <w:tcPr>
            <w:tcW w:w="11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7C9024"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Profit after tax</w:t>
            </w:r>
          </w:p>
        </w:tc>
        <w:tc>
          <w:tcPr>
            <w:tcW w:w="5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B256A5"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Billion VND</w:t>
            </w:r>
          </w:p>
        </w:tc>
        <w:tc>
          <w:tcPr>
            <w:tcW w:w="5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B2E02B"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2.93</w:t>
            </w:r>
          </w:p>
        </w:tc>
        <w:tc>
          <w:tcPr>
            <w:tcW w:w="6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4E9E93"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w:t>
            </w:r>
          </w:p>
        </w:tc>
        <w:tc>
          <w:tcPr>
            <w:tcW w:w="5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2635C9"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(265.22)</w:t>
            </w:r>
          </w:p>
        </w:tc>
        <w:tc>
          <w:tcPr>
            <w:tcW w:w="5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EA2554"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w:t>
            </w:r>
          </w:p>
        </w:tc>
        <w:tc>
          <w:tcPr>
            <w:tcW w:w="56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A6E208"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w:t>
            </w:r>
          </w:p>
        </w:tc>
      </w:tr>
      <w:tr w:rsidR="007A567D" w:rsidRPr="001F6BD1" w14:paraId="103A8149" w14:textId="77777777" w:rsidTr="00BC282D">
        <w:tc>
          <w:tcPr>
            <w:tcW w:w="3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9A6557" w14:textId="77777777" w:rsidR="007A567D" w:rsidRPr="001F6BD1" w:rsidRDefault="007A567D"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1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2E8C35"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Holding Company</w:t>
            </w:r>
          </w:p>
        </w:tc>
        <w:tc>
          <w:tcPr>
            <w:tcW w:w="5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C5794F"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Billion VND</w:t>
            </w:r>
          </w:p>
        </w:tc>
        <w:tc>
          <w:tcPr>
            <w:tcW w:w="5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CBC469"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52.30</w:t>
            </w:r>
          </w:p>
        </w:tc>
        <w:tc>
          <w:tcPr>
            <w:tcW w:w="6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3AC724"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w:t>
            </w:r>
          </w:p>
        </w:tc>
        <w:tc>
          <w:tcPr>
            <w:tcW w:w="5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F65F21"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(162.65)</w:t>
            </w:r>
          </w:p>
        </w:tc>
        <w:tc>
          <w:tcPr>
            <w:tcW w:w="5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AC77E4"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w:t>
            </w:r>
          </w:p>
        </w:tc>
        <w:tc>
          <w:tcPr>
            <w:tcW w:w="56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8025E5"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w:t>
            </w:r>
          </w:p>
        </w:tc>
      </w:tr>
      <w:tr w:rsidR="007A567D" w:rsidRPr="001F6BD1" w14:paraId="6B816F10" w14:textId="77777777" w:rsidTr="00BC282D">
        <w:tc>
          <w:tcPr>
            <w:tcW w:w="3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7E7EC0"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5</w:t>
            </w:r>
          </w:p>
        </w:tc>
        <w:tc>
          <w:tcPr>
            <w:tcW w:w="11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D14C31"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The amount payable to State budget</w:t>
            </w:r>
          </w:p>
        </w:tc>
        <w:tc>
          <w:tcPr>
            <w:tcW w:w="5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64AF5E"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Billion VND</w:t>
            </w:r>
          </w:p>
        </w:tc>
        <w:tc>
          <w:tcPr>
            <w:tcW w:w="5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A8927F"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57.20</w:t>
            </w:r>
          </w:p>
        </w:tc>
        <w:tc>
          <w:tcPr>
            <w:tcW w:w="6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8FAD1"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72.00</w:t>
            </w:r>
          </w:p>
        </w:tc>
        <w:tc>
          <w:tcPr>
            <w:tcW w:w="5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8ACDF6"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41.05</w:t>
            </w:r>
          </w:p>
        </w:tc>
        <w:tc>
          <w:tcPr>
            <w:tcW w:w="5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0C2C62"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57%</w:t>
            </w:r>
          </w:p>
        </w:tc>
        <w:tc>
          <w:tcPr>
            <w:tcW w:w="56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0F9986"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72%</w:t>
            </w:r>
          </w:p>
        </w:tc>
      </w:tr>
      <w:tr w:rsidR="007A567D" w:rsidRPr="001F6BD1" w14:paraId="75DD6D96" w14:textId="77777777" w:rsidTr="00BC282D">
        <w:tc>
          <w:tcPr>
            <w:tcW w:w="3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8E9A4B" w14:textId="77777777" w:rsidR="007A567D" w:rsidRPr="001F6BD1" w:rsidRDefault="007A567D"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1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C21538"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Holding Company</w:t>
            </w:r>
          </w:p>
        </w:tc>
        <w:tc>
          <w:tcPr>
            <w:tcW w:w="5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B50DB7"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Billion VND</w:t>
            </w:r>
          </w:p>
        </w:tc>
        <w:tc>
          <w:tcPr>
            <w:tcW w:w="5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DBEF70"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33.12</w:t>
            </w:r>
          </w:p>
        </w:tc>
        <w:tc>
          <w:tcPr>
            <w:tcW w:w="6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7D59E0"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26.00</w:t>
            </w:r>
          </w:p>
        </w:tc>
        <w:tc>
          <w:tcPr>
            <w:tcW w:w="5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EDDD6F"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10.67</w:t>
            </w:r>
          </w:p>
        </w:tc>
        <w:tc>
          <w:tcPr>
            <w:tcW w:w="5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54DD4A"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41%</w:t>
            </w:r>
          </w:p>
        </w:tc>
        <w:tc>
          <w:tcPr>
            <w:tcW w:w="56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BA445D"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32%</w:t>
            </w:r>
          </w:p>
        </w:tc>
      </w:tr>
      <w:tr w:rsidR="007A567D" w:rsidRPr="001F6BD1" w14:paraId="0BEBE5B7" w14:textId="77777777" w:rsidTr="00BC282D">
        <w:tc>
          <w:tcPr>
            <w:tcW w:w="3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C21079"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6</w:t>
            </w:r>
          </w:p>
        </w:tc>
        <w:tc>
          <w:tcPr>
            <w:tcW w:w="11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FECAE6"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Average income</w:t>
            </w:r>
          </w:p>
        </w:tc>
        <w:tc>
          <w:tcPr>
            <w:tcW w:w="5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BAA455"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Million VND/month</w:t>
            </w:r>
          </w:p>
        </w:tc>
        <w:tc>
          <w:tcPr>
            <w:tcW w:w="5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3F355B"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10.86</w:t>
            </w:r>
          </w:p>
        </w:tc>
        <w:tc>
          <w:tcPr>
            <w:tcW w:w="6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EED43A"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11.14</w:t>
            </w:r>
          </w:p>
        </w:tc>
        <w:tc>
          <w:tcPr>
            <w:tcW w:w="5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508BC4"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10.58</w:t>
            </w:r>
          </w:p>
        </w:tc>
        <w:tc>
          <w:tcPr>
            <w:tcW w:w="5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0E97BF"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95%</w:t>
            </w:r>
          </w:p>
        </w:tc>
        <w:tc>
          <w:tcPr>
            <w:tcW w:w="56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E06769"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97%</w:t>
            </w:r>
          </w:p>
        </w:tc>
      </w:tr>
      <w:tr w:rsidR="007A567D" w:rsidRPr="001F6BD1" w14:paraId="035552B4" w14:textId="77777777" w:rsidTr="00BC282D">
        <w:tc>
          <w:tcPr>
            <w:tcW w:w="3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D8444A" w14:textId="77777777" w:rsidR="007A567D" w:rsidRPr="001F6BD1" w:rsidRDefault="007A567D"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1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C0CE88"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Holding Company</w:t>
            </w:r>
          </w:p>
        </w:tc>
        <w:tc>
          <w:tcPr>
            <w:tcW w:w="5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C016CA" w14:textId="77777777" w:rsidR="007A567D" w:rsidRPr="001F6BD1" w:rsidRDefault="007A567D"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5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3725FE"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15.95</w:t>
            </w:r>
          </w:p>
        </w:tc>
        <w:tc>
          <w:tcPr>
            <w:tcW w:w="6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B9363F"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13.25</w:t>
            </w:r>
          </w:p>
        </w:tc>
        <w:tc>
          <w:tcPr>
            <w:tcW w:w="5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62F8D5"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13.25</w:t>
            </w:r>
          </w:p>
        </w:tc>
        <w:tc>
          <w:tcPr>
            <w:tcW w:w="5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F0FD70"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100%</w:t>
            </w:r>
          </w:p>
        </w:tc>
        <w:tc>
          <w:tcPr>
            <w:tcW w:w="56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37877C"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83%</w:t>
            </w:r>
          </w:p>
        </w:tc>
      </w:tr>
    </w:tbl>
    <w:p w14:paraId="7B526EC5" w14:textId="77777777" w:rsidR="007A567D" w:rsidRPr="001F6BD1" w:rsidRDefault="006A0A98" w:rsidP="00BC282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F6BD1">
        <w:rPr>
          <w:rFonts w:ascii="Arial" w:hAnsi="Arial" w:cs="Arial"/>
          <w:color w:val="010000"/>
          <w:sz w:val="20"/>
        </w:rPr>
        <w:t xml:space="preserve">Plan 2024 with main economic </w:t>
      </w:r>
      <w:r w:rsidR="005D4026" w:rsidRPr="001F6BD1">
        <w:rPr>
          <w:rFonts w:ascii="Arial" w:hAnsi="Arial" w:cs="Arial"/>
          <w:color w:val="010000"/>
          <w:sz w:val="20"/>
        </w:rPr>
        <w:t>targets:</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5"/>
        <w:gridCol w:w="2454"/>
        <w:gridCol w:w="1241"/>
        <w:gridCol w:w="1295"/>
        <w:gridCol w:w="1291"/>
        <w:gridCol w:w="1051"/>
        <w:gridCol w:w="1140"/>
      </w:tblGrid>
      <w:tr w:rsidR="007A567D" w:rsidRPr="001F6BD1" w14:paraId="6D8D110B" w14:textId="77777777" w:rsidTr="00BC282D">
        <w:trPr>
          <w:jc w:val="center"/>
        </w:trPr>
        <w:tc>
          <w:tcPr>
            <w:tcW w:w="302" w:type="pct"/>
            <w:vMerge w:val="restart"/>
            <w:shd w:val="clear" w:color="auto" w:fill="auto"/>
            <w:tcMar>
              <w:top w:w="0" w:type="dxa"/>
              <w:bottom w:w="0" w:type="dxa"/>
            </w:tcMar>
            <w:vAlign w:val="center"/>
          </w:tcPr>
          <w:p w14:paraId="2470824B"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No.</w:t>
            </w:r>
          </w:p>
        </w:tc>
        <w:tc>
          <w:tcPr>
            <w:tcW w:w="1361" w:type="pct"/>
            <w:vMerge w:val="restart"/>
            <w:shd w:val="clear" w:color="auto" w:fill="auto"/>
            <w:tcMar>
              <w:top w:w="0" w:type="dxa"/>
              <w:bottom w:w="0" w:type="dxa"/>
            </w:tcMar>
            <w:vAlign w:val="center"/>
          </w:tcPr>
          <w:p w14:paraId="0B433211"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Targets</w:t>
            </w:r>
          </w:p>
        </w:tc>
        <w:tc>
          <w:tcPr>
            <w:tcW w:w="688" w:type="pct"/>
            <w:vMerge w:val="restart"/>
            <w:shd w:val="clear" w:color="auto" w:fill="auto"/>
            <w:tcMar>
              <w:top w:w="0" w:type="dxa"/>
              <w:bottom w:w="0" w:type="dxa"/>
            </w:tcMar>
            <w:vAlign w:val="center"/>
          </w:tcPr>
          <w:p w14:paraId="2BE48035"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Unit</w:t>
            </w:r>
          </w:p>
        </w:tc>
        <w:tc>
          <w:tcPr>
            <w:tcW w:w="2017" w:type="pct"/>
            <w:gridSpan w:val="3"/>
            <w:shd w:val="clear" w:color="auto" w:fill="auto"/>
            <w:tcMar>
              <w:top w:w="0" w:type="dxa"/>
              <w:bottom w:w="0" w:type="dxa"/>
            </w:tcMar>
            <w:vAlign w:val="center"/>
          </w:tcPr>
          <w:p w14:paraId="78173669"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2023</w:t>
            </w:r>
          </w:p>
        </w:tc>
        <w:tc>
          <w:tcPr>
            <w:tcW w:w="632" w:type="pct"/>
            <w:vMerge w:val="restart"/>
            <w:shd w:val="clear" w:color="auto" w:fill="auto"/>
            <w:tcMar>
              <w:top w:w="0" w:type="dxa"/>
              <w:bottom w:w="0" w:type="dxa"/>
            </w:tcMar>
            <w:vAlign w:val="center"/>
          </w:tcPr>
          <w:p w14:paraId="2D8F4D16"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Plan 2024</w:t>
            </w:r>
          </w:p>
        </w:tc>
      </w:tr>
      <w:tr w:rsidR="007A567D" w:rsidRPr="001F6BD1" w14:paraId="4E88C22D" w14:textId="77777777" w:rsidTr="00BC282D">
        <w:trPr>
          <w:jc w:val="center"/>
        </w:trPr>
        <w:tc>
          <w:tcPr>
            <w:tcW w:w="302" w:type="pct"/>
            <w:vMerge/>
            <w:shd w:val="clear" w:color="auto" w:fill="auto"/>
            <w:tcMar>
              <w:top w:w="0" w:type="dxa"/>
              <w:bottom w:w="0" w:type="dxa"/>
            </w:tcMar>
            <w:vAlign w:val="center"/>
          </w:tcPr>
          <w:p w14:paraId="57D3BAD8" w14:textId="77777777" w:rsidR="007A567D" w:rsidRPr="001F6BD1" w:rsidRDefault="007A567D"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361" w:type="pct"/>
            <w:vMerge/>
            <w:shd w:val="clear" w:color="auto" w:fill="auto"/>
            <w:tcMar>
              <w:top w:w="0" w:type="dxa"/>
              <w:bottom w:w="0" w:type="dxa"/>
            </w:tcMar>
            <w:vAlign w:val="center"/>
          </w:tcPr>
          <w:p w14:paraId="70B3E761" w14:textId="77777777" w:rsidR="007A567D" w:rsidRPr="001F6BD1" w:rsidRDefault="007A567D"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88" w:type="pct"/>
            <w:vMerge/>
            <w:shd w:val="clear" w:color="auto" w:fill="auto"/>
            <w:tcMar>
              <w:top w:w="0" w:type="dxa"/>
              <w:bottom w:w="0" w:type="dxa"/>
            </w:tcMar>
            <w:vAlign w:val="center"/>
          </w:tcPr>
          <w:p w14:paraId="40C05831" w14:textId="77777777" w:rsidR="007A567D" w:rsidRPr="001F6BD1" w:rsidRDefault="007A567D"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18" w:type="pct"/>
            <w:shd w:val="clear" w:color="auto" w:fill="auto"/>
            <w:tcMar>
              <w:top w:w="0" w:type="dxa"/>
              <w:bottom w:w="0" w:type="dxa"/>
            </w:tcMar>
            <w:vAlign w:val="center"/>
          </w:tcPr>
          <w:p w14:paraId="2E0435A1"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Plan</w:t>
            </w:r>
          </w:p>
        </w:tc>
        <w:tc>
          <w:tcPr>
            <w:tcW w:w="716" w:type="pct"/>
            <w:shd w:val="clear" w:color="auto" w:fill="auto"/>
            <w:tcMar>
              <w:top w:w="0" w:type="dxa"/>
              <w:bottom w:w="0" w:type="dxa"/>
            </w:tcMar>
            <w:vAlign w:val="center"/>
          </w:tcPr>
          <w:p w14:paraId="728A358E"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Results</w:t>
            </w:r>
          </w:p>
        </w:tc>
        <w:tc>
          <w:tcPr>
            <w:tcW w:w="583" w:type="pct"/>
            <w:shd w:val="clear" w:color="auto" w:fill="auto"/>
            <w:tcMar>
              <w:top w:w="0" w:type="dxa"/>
              <w:bottom w:w="0" w:type="dxa"/>
            </w:tcMar>
            <w:vAlign w:val="center"/>
          </w:tcPr>
          <w:p w14:paraId="3B358125"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Rate</w:t>
            </w:r>
          </w:p>
          <w:p w14:paraId="0EA84C53"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Completion rate</w:t>
            </w:r>
          </w:p>
          <w:p w14:paraId="6984C47F"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w:t>
            </w:r>
          </w:p>
        </w:tc>
        <w:tc>
          <w:tcPr>
            <w:tcW w:w="632" w:type="pct"/>
            <w:vMerge/>
            <w:shd w:val="clear" w:color="auto" w:fill="auto"/>
            <w:tcMar>
              <w:top w:w="0" w:type="dxa"/>
              <w:bottom w:w="0" w:type="dxa"/>
            </w:tcMar>
            <w:vAlign w:val="center"/>
          </w:tcPr>
          <w:p w14:paraId="25732CC2" w14:textId="77777777" w:rsidR="007A567D" w:rsidRPr="001F6BD1" w:rsidRDefault="007A567D"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7A567D" w:rsidRPr="001F6BD1" w14:paraId="66E3BA29" w14:textId="77777777" w:rsidTr="00BC282D">
        <w:trPr>
          <w:jc w:val="center"/>
        </w:trPr>
        <w:tc>
          <w:tcPr>
            <w:tcW w:w="302" w:type="pct"/>
            <w:shd w:val="clear" w:color="auto" w:fill="auto"/>
            <w:tcMar>
              <w:top w:w="0" w:type="dxa"/>
              <w:bottom w:w="0" w:type="dxa"/>
            </w:tcMar>
            <w:vAlign w:val="center"/>
          </w:tcPr>
          <w:p w14:paraId="6F8E1EEC"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w:t>
            </w:r>
          </w:p>
        </w:tc>
        <w:tc>
          <w:tcPr>
            <w:tcW w:w="1361" w:type="pct"/>
            <w:shd w:val="clear" w:color="auto" w:fill="auto"/>
            <w:tcMar>
              <w:top w:w="0" w:type="dxa"/>
              <w:bottom w:w="0" w:type="dxa"/>
            </w:tcMar>
            <w:vAlign w:val="center"/>
          </w:tcPr>
          <w:p w14:paraId="3A453720"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Production and business value</w:t>
            </w:r>
          </w:p>
        </w:tc>
        <w:tc>
          <w:tcPr>
            <w:tcW w:w="688" w:type="pct"/>
            <w:shd w:val="clear" w:color="auto" w:fill="auto"/>
            <w:tcMar>
              <w:top w:w="0" w:type="dxa"/>
              <w:bottom w:w="0" w:type="dxa"/>
            </w:tcMar>
            <w:vAlign w:val="center"/>
          </w:tcPr>
          <w:p w14:paraId="0C6095FA"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Billion VND</w:t>
            </w:r>
          </w:p>
        </w:tc>
        <w:tc>
          <w:tcPr>
            <w:tcW w:w="718" w:type="pct"/>
            <w:shd w:val="clear" w:color="auto" w:fill="auto"/>
            <w:tcMar>
              <w:top w:w="0" w:type="dxa"/>
              <w:bottom w:w="0" w:type="dxa"/>
            </w:tcMar>
            <w:vAlign w:val="center"/>
          </w:tcPr>
          <w:p w14:paraId="70665901"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1,500.00</w:t>
            </w:r>
          </w:p>
        </w:tc>
        <w:tc>
          <w:tcPr>
            <w:tcW w:w="716" w:type="pct"/>
            <w:shd w:val="clear" w:color="auto" w:fill="auto"/>
            <w:tcMar>
              <w:top w:w="0" w:type="dxa"/>
              <w:bottom w:w="0" w:type="dxa"/>
            </w:tcMar>
            <w:vAlign w:val="center"/>
          </w:tcPr>
          <w:p w14:paraId="21717C9E"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912.38</w:t>
            </w:r>
          </w:p>
        </w:tc>
        <w:tc>
          <w:tcPr>
            <w:tcW w:w="583" w:type="pct"/>
            <w:shd w:val="clear" w:color="auto" w:fill="auto"/>
            <w:tcMar>
              <w:top w:w="0" w:type="dxa"/>
              <w:bottom w:w="0" w:type="dxa"/>
            </w:tcMar>
            <w:vAlign w:val="center"/>
          </w:tcPr>
          <w:p w14:paraId="19C6799D"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61%</w:t>
            </w:r>
          </w:p>
        </w:tc>
        <w:tc>
          <w:tcPr>
            <w:tcW w:w="632" w:type="pct"/>
            <w:shd w:val="clear" w:color="auto" w:fill="auto"/>
            <w:tcMar>
              <w:top w:w="0" w:type="dxa"/>
              <w:bottom w:w="0" w:type="dxa"/>
            </w:tcMar>
            <w:vAlign w:val="center"/>
          </w:tcPr>
          <w:p w14:paraId="6E34490F"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1,532.00</w:t>
            </w:r>
          </w:p>
        </w:tc>
      </w:tr>
      <w:tr w:rsidR="007A567D" w:rsidRPr="001F6BD1" w14:paraId="67283232" w14:textId="77777777" w:rsidTr="00BC282D">
        <w:trPr>
          <w:jc w:val="center"/>
        </w:trPr>
        <w:tc>
          <w:tcPr>
            <w:tcW w:w="302" w:type="pct"/>
            <w:shd w:val="clear" w:color="auto" w:fill="auto"/>
            <w:tcMar>
              <w:top w:w="0" w:type="dxa"/>
              <w:bottom w:w="0" w:type="dxa"/>
            </w:tcMar>
            <w:vAlign w:val="center"/>
          </w:tcPr>
          <w:p w14:paraId="49699E85" w14:textId="77777777" w:rsidR="007A567D" w:rsidRPr="001F6BD1" w:rsidRDefault="007A567D" w:rsidP="00BC282D">
            <w:pPr>
              <w:tabs>
                <w:tab w:val="left" w:pos="432"/>
              </w:tabs>
              <w:spacing w:after="120" w:line="360" w:lineRule="auto"/>
              <w:jc w:val="center"/>
              <w:rPr>
                <w:rFonts w:ascii="Arial" w:eastAsia="Arial" w:hAnsi="Arial" w:cs="Arial"/>
                <w:color w:val="010000"/>
                <w:sz w:val="20"/>
                <w:szCs w:val="20"/>
              </w:rPr>
            </w:pPr>
          </w:p>
        </w:tc>
        <w:tc>
          <w:tcPr>
            <w:tcW w:w="1361" w:type="pct"/>
            <w:shd w:val="clear" w:color="auto" w:fill="auto"/>
            <w:tcMar>
              <w:top w:w="0" w:type="dxa"/>
              <w:bottom w:w="0" w:type="dxa"/>
            </w:tcMar>
            <w:vAlign w:val="center"/>
          </w:tcPr>
          <w:p w14:paraId="73F3362B"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Holding Company</w:t>
            </w:r>
          </w:p>
        </w:tc>
        <w:tc>
          <w:tcPr>
            <w:tcW w:w="688" w:type="pct"/>
            <w:shd w:val="clear" w:color="auto" w:fill="auto"/>
            <w:tcMar>
              <w:top w:w="0" w:type="dxa"/>
              <w:bottom w:w="0" w:type="dxa"/>
            </w:tcMar>
            <w:vAlign w:val="center"/>
          </w:tcPr>
          <w:p w14:paraId="5472185D"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Billion VND</w:t>
            </w:r>
          </w:p>
        </w:tc>
        <w:tc>
          <w:tcPr>
            <w:tcW w:w="718" w:type="pct"/>
            <w:shd w:val="clear" w:color="auto" w:fill="auto"/>
            <w:tcMar>
              <w:top w:w="0" w:type="dxa"/>
              <w:bottom w:w="0" w:type="dxa"/>
            </w:tcMar>
            <w:vAlign w:val="center"/>
          </w:tcPr>
          <w:p w14:paraId="381D94A8"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770.00</w:t>
            </w:r>
          </w:p>
        </w:tc>
        <w:tc>
          <w:tcPr>
            <w:tcW w:w="716" w:type="pct"/>
            <w:shd w:val="clear" w:color="auto" w:fill="auto"/>
            <w:tcMar>
              <w:top w:w="0" w:type="dxa"/>
              <w:bottom w:w="0" w:type="dxa"/>
            </w:tcMar>
            <w:vAlign w:val="center"/>
          </w:tcPr>
          <w:p w14:paraId="61DCC7F2"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441.36</w:t>
            </w:r>
          </w:p>
        </w:tc>
        <w:tc>
          <w:tcPr>
            <w:tcW w:w="583" w:type="pct"/>
            <w:shd w:val="clear" w:color="auto" w:fill="auto"/>
            <w:tcMar>
              <w:top w:w="0" w:type="dxa"/>
              <w:bottom w:w="0" w:type="dxa"/>
            </w:tcMar>
            <w:vAlign w:val="center"/>
          </w:tcPr>
          <w:p w14:paraId="6DEF83BA"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57%</w:t>
            </w:r>
          </w:p>
        </w:tc>
        <w:tc>
          <w:tcPr>
            <w:tcW w:w="632" w:type="pct"/>
            <w:shd w:val="clear" w:color="auto" w:fill="auto"/>
            <w:tcMar>
              <w:top w:w="0" w:type="dxa"/>
              <w:bottom w:w="0" w:type="dxa"/>
            </w:tcMar>
            <w:vAlign w:val="center"/>
          </w:tcPr>
          <w:p w14:paraId="189D573B"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884.00</w:t>
            </w:r>
          </w:p>
        </w:tc>
      </w:tr>
      <w:tr w:rsidR="007A567D" w:rsidRPr="001F6BD1" w14:paraId="3217BB02" w14:textId="77777777" w:rsidTr="00BC282D">
        <w:trPr>
          <w:jc w:val="center"/>
        </w:trPr>
        <w:tc>
          <w:tcPr>
            <w:tcW w:w="302" w:type="pct"/>
            <w:shd w:val="clear" w:color="auto" w:fill="auto"/>
            <w:tcMar>
              <w:top w:w="0" w:type="dxa"/>
              <w:bottom w:w="0" w:type="dxa"/>
            </w:tcMar>
            <w:vAlign w:val="center"/>
          </w:tcPr>
          <w:p w14:paraId="0C1A981C"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2</w:t>
            </w:r>
          </w:p>
        </w:tc>
        <w:tc>
          <w:tcPr>
            <w:tcW w:w="1361" w:type="pct"/>
            <w:shd w:val="clear" w:color="auto" w:fill="auto"/>
            <w:tcMar>
              <w:top w:w="0" w:type="dxa"/>
              <w:bottom w:w="0" w:type="dxa"/>
            </w:tcMar>
            <w:vAlign w:val="center"/>
          </w:tcPr>
          <w:p w14:paraId="734A2BE2"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Total revenue</w:t>
            </w:r>
          </w:p>
        </w:tc>
        <w:tc>
          <w:tcPr>
            <w:tcW w:w="688" w:type="pct"/>
            <w:shd w:val="clear" w:color="auto" w:fill="auto"/>
            <w:tcMar>
              <w:top w:w="0" w:type="dxa"/>
              <w:bottom w:w="0" w:type="dxa"/>
            </w:tcMar>
            <w:vAlign w:val="center"/>
          </w:tcPr>
          <w:p w14:paraId="7F826267"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Billion VND</w:t>
            </w:r>
          </w:p>
        </w:tc>
        <w:tc>
          <w:tcPr>
            <w:tcW w:w="718" w:type="pct"/>
            <w:shd w:val="clear" w:color="auto" w:fill="auto"/>
            <w:tcMar>
              <w:top w:w="0" w:type="dxa"/>
              <w:bottom w:w="0" w:type="dxa"/>
            </w:tcMar>
            <w:vAlign w:val="center"/>
          </w:tcPr>
          <w:p w14:paraId="4805F970"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1,886.00</w:t>
            </w:r>
          </w:p>
        </w:tc>
        <w:tc>
          <w:tcPr>
            <w:tcW w:w="716" w:type="pct"/>
            <w:shd w:val="clear" w:color="auto" w:fill="auto"/>
            <w:tcMar>
              <w:top w:w="0" w:type="dxa"/>
              <w:bottom w:w="0" w:type="dxa"/>
            </w:tcMar>
            <w:vAlign w:val="center"/>
          </w:tcPr>
          <w:p w14:paraId="283F0672"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1,237.96</w:t>
            </w:r>
          </w:p>
        </w:tc>
        <w:tc>
          <w:tcPr>
            <w:tcW w:w="583" w:type="pct"/>
            <w:shd w:val="clear" w:color="auto" w:fill="auto"/>
            <w:tcMar>
              <w:top w:w="0" w:type="dxa"/>
              <w:bottom w:w="0" w:type="dxa"/>
            </w:tcMar>
            <w:vAlign w:val="center"/>
          </w:tcPr>
          <w:p w14:paraId="14E70534"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66%</w:t>
            </w:r>
          </w:p>
        </w:tc>
        <w:tc>
          <w:tcPr>
            <w:tcW w:w="632" w:type="pct"/>
            <w:shd w:val="clear" w:color="auto" w:fill="auto"/>
            <w:tcMar>
              <w:top w:w="0" w:type="dxa"/>
              <w:bottom w:w="0" w:type="dxa"/>
            </w:tcMar>
            <w:vAlign w:val="center"/>
          </w:tcPr>
          <w:p w14:paraId="7DBF61CC"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1,704.00</w:t>
            </w:r>
          </w:p>
        </w:tc>
      </w:tr>
      <w:tr w:rsidR="007A567D" w:rsidRPr="001F6BD1" w14:paraId="7E686286" w14:textId="77777777" w:rsidTr="00BC282D">
        <w:trPr>
          <w:jc w:val="center"/>
        </w:trPr>
        <w:tc>
          <w:tcPr>
            <w:tcW w:w="302" w:type="pct"/>
            <w:shd w:val="clear" w:color="auto" w:fill="auto"/>
            <w:tcMar>
              <w:top w:w="0" w:type="dxa"/>
              <w:bottom w:w="0" w:type="dxa"/>
            </w:tcMar>
            <w:vAlign w:val="center"/>
          </w:tcPr>
          <w:p w14:paraId="536E04C8" w14:textId="77777777" w:rsidR="007A567D" w:rsidRPr="001F6BD1" w:rsidRDefault="007A567D" w:rsidP="00BC282D">
            <w:pPr>
              <w:tabs>
                <w:tab w:val="left" w:pos="432"/>
              </w:tabs>
              <w:spacing w:after="120" w:line="360" w:lineRule="auto"/>
              <w:jc w:val="center"/>
              <w:rPr>
                <w:rFonts w:ascii="Arial" w:eastAsia="Arial" w:hAnsi="Arial" w:cs="Arial"/>
                <w:color w:val="010000"/>
                <w:sz w:val="20"/>
                <w:szCs w:val="20"/>
              </w:rPr>
            </w:pPr>
          </w:p>
        </w:tc>
        <w:tc>
          <w:tcPr>
            <w:tcW w:w="1361" w:type="pct"/>
            <w:shd w:val="clear" w:color="auto" w:fill="auto"/>
            <w:tcMar>
              <w:top w:w="0" w:type="dxa"/>
              <w:bottom w:w="0" w:type="dxa"/>
            </w:tcMar>
            <w:vAlign w:val="center"/>
          </w:tcPr>
          <w:p w14:paraId="3EBA4A51"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Holding Company</w:t>
            </w:r>
          </w:p>
        </w:tc>
        <w:tc>
          <w:tcPr>
            <w:tcW w:w="688" w:type="pct"/>
            <w:shd w:val="clear" w:color="auto" w:fill="auto"/>
            <w:tcMar>
              <w:top w:w="0" w:type="dxa"/>
              <w:bottom w:w="0" w:type="dxa"/>
            </w:tcMar>
            <w:vAlign w:val="center"/>
          </w:tcPr>
          <w:p w14:paraId="0BC1E137"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Billion VND</w:t>
            </w:r>
          </w:p>
        </w:tc>
        <w:tc>
          <w:tcPr>
            <w:tcW w:w="718" w:type="pct"/>
            <w:shd w:val="clear" w:color="auto" w:fill="auto"/>
            <w:tcMar>
              <w:top w:w="0" w:type="dxa"/>
              <w:bottom w:w="0" w:type="dxa"/>
            </w:tcMar>
            <w:vAlign w:val="center"/>
          </w:tcPr>
          <w:p w14:paraId="27E9C204"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1,230.00</w:t>
            </w:r>
          </w:p>
        </w:tc>
        <w:tc>
          <w:tcPr>
            <w:tcW w:w="716" w:type="pct"/>
            <w:shd w:val="clear" w:color="auto" w:fill="auto"/>
            <w:tcMar>
              <w:top w:w="0" w:type="dxa"/>
              <w:bottom w:w="0" w:type="dxa"/>
            </w:tcMar>
            <w:vAlign w:val="center"/>
          </w:tcPr>
          <w:p w14:paraId="4DC4CE6C"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765.74</w:t>
            </w:r>
          </w:p>
        </w:tc>
        <w:tc>
          <w:tcPr>
            <w:tcW w:w="583" w:type="pct"/>
            <w:shd w:val="clear" w:color="auto" w:fill="auto"/>
            <w:tcMar>
              <w:top w:w="0" w:type="dxa"/>
              <w:bottom w:w="0" w:type="dxa"/>
            </w:tcMar>
            <w:vAlign w:val="center"/>
          </w:tcPr>
          <w:p w14:paraId="122FDD34"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62%</w:t>
            </w:r>
          </w:p>
        </w:tc>
        <w:tc>
          <w:tcPr>
            <w:tcW w:w="632" w:type="pct"/>
            <w:shd w:val="clear" w:color="auto" w:fill="auto"/>
            <w:tcMar>
              <w:top w:w="0" w:type="dxa"/>
              <w:bottom w:w="0" w:type="dxa"/>
            </w:tcMar>
            <w:vAlign w:val="center"/>
          </w:tcPr>
          <w:p w14:paraId="5145D0CE"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1,055.00</w:t>
            </w:r>
          </w:p>
        </w:tc>
      </w:tr>
      <w:tr w:rsidR="007A567D" w:rsidRPr="001F6BD1" w14:paraId="725DE1A1" w14:textId="77777777" w:rsidTr="00BC282D">
        <w:trPr>
          <w:jc w:val="center"/>
        </w:trPr>
        <w:tc>
          <w:tcPr>
            <w:tcW w:w="302" w:type="pct"/>
            <w:shd w:val="clear" w:color="auto" w:fill="auto"/>
            <w:tcMar>
              <w:top w:w="0" w:type="dxa"/>
              <w:bottom w:w="0" w:type="dxa"/>
            </w:tcMar>
            <w:vAlign w:val="center"/>
          </w:tcPr>
          <w:p w14:paraId="059899E8"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3</w:t>
            </w:r>
          </w:p>
        </w:tc>
        <w:tc>
          <w:tcPr>
            <w:tcW w:w="1361" w:type="pct"/>
            <w:shd w:val="clear" w:color="auto" w:fill="auto"/>
            <w:tcMar>
              <w:top w:w="0" w:type="dxa"/>
              <w:bottom w:w="0" w:type="dxa"/>
            </w:tcMar>
            <w:vAlign w:val="center"/>
          </w:tcPr>
          <w:p w14:paraId="4A550A0F"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Profit before tax</w:t>
            </w:r>
          </w:p>
        </w:tc>
        <w:tc>
          <w:tcPr>
            <w:tcW w:w="688" w:type="pct"/>
            <w:shd w:val="clear" w:color="auto" w:fill="auto"/>
            <w:tcMar>
              <w:top w:w="0" w:type="dxa"/>
              <w:bottom w:w="0" w:type="dxa"/>
            </w:tcMar>
            <w:vAlign w:val="center"/>
          </w:tcPr>
          <w:p w14:paraId="3B6FC4CE"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Billion VND</w:t>
            </w:r>
          </w:p>
        </w:tc>
        <w:tc>
          <w:tcPr>
            <w:tcW w:w="718" w:type="pct"/>
            <w:shd w:val="clear" w:color="auto" w:fill="auto"/>
            <w:tcMar>
              <w:top w:w="0" w:type="dxa"/>
              <w:bottom w:w="0" w:type="dxa"/>
            </w:tcMar>
            <w:vAlign w:val="center"/>
          </w:tcPr>
          <w:p w14:paraId="49DDE721"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w:t>
            </w:r>
          </w:p>
        </w:tc>
        <w:tc>
          <w:tcPr>
            <w:tcW w:w="716" w:type="pct"/>
            <w:shd w:val="clear" w:color="auto" w:fill="auto"/>
            <w:tcMar>
              <w:top w:w="0" w:type="dxa"/>
              <w:bottom w:w="0" w:type="dxa"/>
            </w:tcMar>
            <w:vAlign w:val="center"/>
          </w:tcPr>
          <w:p w14:paraId="60F8C417"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(267.12)</w:t>
            </w:r>
          </w:p>
        </w:tc>
        <w:tc>
          <w:tcPr>
            <w:tcW w:w="583" w:type="pct"/>
            <w:shd w:val="clear" w:color="auto" w:fill="auto"/>
            <w:tcMar>
              <w:top w:w="0" w:type="dxa"/>
              <w:bottom w:w="0" w:type="dxa"/>
            </w:tcMar>
            <w:vAlign w:val="center"/>
          </w:tcPr>
          <w:p w14:paraId="42877DCC"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w:t>
            </w:r>
          </w:p>
        </w:tc>
        <w:tc>
          <w:tcPr>
            <w:tcW w:w="632" w:type="pct"/>
            <w:shd w:val="clear" w:color="auto" w:fill="auto"/>
            <w:tcMar>
              <w:top w:w="0" w:type="dxa"/>
              <w:bottom w:w="0" w:type="dxa"/>
            </w:tcMar>
            <w:vAlign w:val="center"/>
          </w:tcPr>
          <w:p w14:paraId="62F1D3F9"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3.70</w:t>
            </w:r>
          </w:p>
        </w:tc>
      </w:tr>
      <w:tr w:rsidR="007A567D" w:rsidRPr="001F6BD1" w14:paraId="476CE3E3" w14:textId="77777777" w:rsidTr="00BC282D">
        <w:trPr>
          <w:jc w:val="center"/>
        </w:trPr>
        <w:tc>
          <w:tcPr>
            <w:tcW w:w="302" w:type="pct"/>
            <w:shd w:val="clear" w:color="auto" w:fill="auto"/>
            <w:tcMar>
              <w:top w:w="0" w:type="dxa"/>
              <w:bottom w:w="0" w:type="dxa"/>
            </w:tcMar>
            <w:vAlign w:val="center"/>
          </w:tcPr>
          <w:p w14:paraId="16A5C617" w14:textId="77777777" w:rsidR="007A567D" w:rsidRPr="001F6BD1" w:rsidRDefault="007A567D" w:rsidP="00BC282D">
            <w:pPr>
              <w:tabs>
                <w:tab w:val="left" w:pos="432"/>
              </w:tabs>
              <w:spacing w:after="120" w:line="360" w:lineRule="auto"/>
              <w:jc w:val="center"/>
              <w:rPr>
                <w:rFonts w:ascii="Arial" w:eastAsia="Arial" w:hAnsi="Arial" w:cs="Arial"/>
                <w:color w:val="010000"/>
                <w:sz w:val="20"/>
                <w:szCs w:val="20"/>
              </w:rPr>
            </w:pPr>
          </w:p>
        </w:tc>
        <w:tc>
          <w:tcPr>
            <w:tcW w:w="1361" w:type="pct"/>
            <w:shd w:val="clear" w:color="auto" w:fill="auto"/>
            <w:tcMar>
              <w:top w:w="0" w:type="dxa"/>
              <w:bottom w:w="0" w:type="dxa"/>
            </w:tcMar>
            <w:vAlign w:val="center"/>
          </w:tcPr>
          <w:p w14:paraId="70AD29B5"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Holding Company</w:t>
            </w:r>
          </w:p>
        </w:tc>
        <w:tc>
          <w:tcPr>
            <w:tcW w:w="688" w:type="pct"/>
            <w:shd w:val="clear" w:color="auto" w:fill="auto"/>
            <w:tcMar>
              <w:top w:w="0" w:type="dxa"/>
              <w:bottom w:w="0" w:type="dxa"/>
            </w:tcMar>
            <w:vAlign w:val="center"/>
          </w:tcPr>
          <w:p w14:paraId="3E25FE4A"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Billion VND</w:t>
            </w:r>
          </w:p>
        </w:tc>
        <w:tc>
          <w:tcPr>
            <w:tcW w:w="718" w:type="pct"/>
            <w:shd w:val="clear" w:color="auto" w:fill="auto"/>
            <w:tcMar>
              <w:top w:w="0" w:type="dxa"/>
              <w:bottom w:w="0" w:type="dxa"/>
            </w:tcMar>
            <w:vAlign w:val="center"/>
          </w:tcPr>
          <w:p w14:paraId="52992856"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w:t>
            </w:r>
          </w:p>
        </w:tc>
        <w:tc>
          <w:tcPr>
            <w:tcW w:w="716" w:type="pct"/>
            <w:shd w:val="clear" w:color="auto" w:fill="auto"/>
            <w:tcMar>
              <w:top w:w="0" w:type="dxa"/>
              <w:bottom w:w="0" w:type="dxa"/>
            </w:tcMar>
            <w:vAlign w:val="center"/>
          </w:tcPr>
          <w:p w14:paraId="58AD41B5"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(162.65)</w:t>
            </w:r>
          </w:p>
        </w:tc>
        <w:tc>
          <w:tcPr>
            <w:tcW w:w="583" w:type="pct"/>
            <w:shd w:val="clear" w:color="auto" w:fill="auto"/>
            <w:tcMar>
              <w:top w:w="0" w:type="dxa"/>
              <w:bottom w:w="0" w:type="dxa"/>
            </w:tcMar>
            <w:vAlign w:val="center"/>
          </w:tcPr>
          <w:p w14:paraId="09BEAE20"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w:t>
            </w:r>
          </w:p>
        </w:tc>
        <w:tc>
          <w:tcPr>
            <w:tcW w:w="632" w:type="pct"/>
            <w:shd w:val="clear" w:color="auto" w:fill="auto"/>
            <w:tcMar>
              <w:top w:w="0" w:type="dxa"/>
              <w:bottom w:w="0" w:type="dxa"/>
            </w:tcMar>
            <w:vAlign w:val="center"/>
          </w:tcPr>
          <w:p w14:paraId="732AAE48"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9.48</w:t>
            </w:r>
          </w:p>
        </w:tc>
      </w:tr>
      <w:tr w:rsidR="007A567D" w:rsidRPr="001F6BD1" w14:paraId="370C3008" w14:textId="77777777" w:rsidTr="00BC282D">
        <w:trPr>
          <w:jc w:val="center"/>
        </w:trPr>
        <w:tc>
          <w:tcPr>
            <w:tcW w:w="302" w:type="pct"/>
            <w:shd w:val="clear" w:color="auto" w:fill="auto"/>
            <w:tcMar>
              <w:top w:w="0" w:type="dxa"/>
              <w:bottom w:w="0" w:type="dxa"/>
            </w:tcMar>
            <w:vAlign w:val="center"/>
          </w:tcPr>
          <w:p w14:paraId="376F4C50"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4</w:t>
            </w:r>
          </w:p>
        </w:tc>
        <w:tc>
          <w:tcPr>
            <w:tcW w:w="1361" w:type="pct"/>
            <w:shd w:val="clear" w:color="auto" w:fill="auto"/>
            <w:tcMar>
              <w:top w:w="0" w:type="dxa"/>
              <w:bottom w:w="0" w:type="dxa"/>
            </w:tcMar>
            <w:vAlign w:val="center"/>
          </w:tcPr>
          <w:p w14:paraId="43CF7287"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Profit after tax</w:t>
            </w:r>
          </w:p>
        </w:tc>
        <w:tc>
          <w:tcPr>
            <w:tcW w:w="688" w:type="pct"/>
            <w:shd w:val="clear" w:color="auto" w:fill="auto"/>
            <w:tcMar>
              <w:top w:w="0" w:type="dxa"/>
              <w:bottom w:w="0" w:type="dxa"/>
            </w:tcMar>
            <w:vAlign w:val="center"/>
          </w:tcPr>
          <w:p w14:paraId="08697A3D"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Billion VND</w:t>
            </w:r>
          </w:p>
        </w:tc>
        <w:tc>
          <w:tcPr>
            <w:tcW w:w="718" w:type="pct"/>
            <w:shd w:val="clear" w:color="auto" w:fill="auto"/>
            <w:tcMar>
              <w:top w:w="0" w:type="dxa"/>
              <w:bottom w:w="0" w:type="dxa"/>
            </w:tcMar>
            <w:vAlign w:val="center"/>
          </w:tcPr>
          <w:p w14:paraId="51833DCA"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w:t>
            </w:r>
          </w:p>
        </w:tc>
        <w:tc>
          <w:tcPr>
            <w:tcW w:w="716" w:type="pct"/>
            <w:shd w:val="clear" w:color="auto" w:fill="auto"/>
            <w:tcMar>
              <w:top w:w="0" w:type="dxa"/>
              <w:bottom w:w="0" w:type="dxa"/>
            </w:tcMar>
            <w:vAlign w:val="center"/>
          </w:tcPr>
          <w:p w14:paraId="32E66119"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(265.22)</w:t>
            </w:r>
          </w:p>
        </w:tc>
        <w:tc>
          <w:tcPr>
            <w:tcW w:w="583" w:type="pct"/>
            <w:shd w:val="clear" w:color="auto" w:fill="auto"/>
            <w:tcMar>
              <w:top w:w="0" w:type="dxa"/>
              <w:bottom w:w="0" w:type="dxa"/>
            </w:tcMar>
            <w:vAlign w:val="center"/>
          </w:tcPr>
          <w:p w14:paraId="4B27D971"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w:t>
            </w:r>
          </w:p>
        </w:tc>
        <w:tc>
          <w:tcPr>
            <w:tcW w:w="632" w:type="pct"/>
            <w:shd w:val="clear" w:color="auto" w:fill="auto"/>
            <w:tcMar>
              <w:top w:w="0" w:type="dxa"/>
              <w:bottom w:w="0" w:type="dxa"/>
            </w:tcMar>
            <w:vAlign w:val="center"/>
          </w:tcPr>
          <w:p w14:paraId="52CDAA54"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3.70</w:t>
            </w:r>
          </w:p>
        </w:tc>
      </w:tr>
      <w:tr w:rsidR="007A567D" w:rsidRPr="001F6BD1" w14:paraId="6A9663EB" w14:textId="77777777" w:rsidTr="00BC282D">
        <w:trPr>
          <w:jc w:val="center"/>
        </w:trPr>
        <w:tc>
          <w:tcPr>
            <w:tcW w:w="302" w:type="pct"/>
            <w:shd w:val="clear" w:color="auto" w:fill="auto"/>
            <w:tcMar>
              <w:top w:w="0" w:type="dxa"/>
              <w:bottom w:w="0" w:type="dxa"/>
            </w:tcMar>
            <w:vAlign w:val="center"/>
          </w:tcPr>
          <w:p w14:paraId="699B82BD" w14:textId="77777777" w:rsidR="007A567D" w:rsidRPr="001F6BD1" w:rsidRDefault="007A567D" w:rsidP="00BC282D">
            <w:pPr>
              <w:tabs>
                <w:tab w:val="left" w:pos="432"/>
              </w:tabs>
              <w:spacing w:after="120" w:line="360" w:lineRule="auto"/>
              <w:jc w:val="center"/>
              <w:rPr>
                <w:rFonts w:ascii="Arial" w:eastAsia="Arial" w:hAnsi="Arial" w:cs="Arial"/>
                <w:color w:val="010000"/>
                <w:sz w:val="20"/>
                <w:szCs w:val="20"/>
              </w:rPr>
            </w:pPr>
          </w:p>
        </w:tc>
        <w:tc>
          <w:tcPr>
            <w:tcW w:w="1361" w:type="pct"/>
            <w:shd w:val="clear" w:color="auto" w:fill="auto"/>
            <w:tcMar>
              <w:top w:w="0" w:type="dxa"/>
              <w:bottom w:w="0" w:type="dxa"/>
            </w:tcMar>
            <w:vAlign w:val="center"/>
          </w:tcPr>
          <w:p w14:paraId="0DF372B7"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Holding Company</w:t>
            </w:r>
          </w:p>
        </w:tc>
        <w:tc>
          <w:tcPr>
            <w:tcW w:w="688" w:type="pct"/>
            <w:shd w:val="clear" w:color="auto" w:fill="auto"/>
            <w:tcMar>
              <w:top w:w="0" w:type="dxa"/>
              <w:bottom w:w="0" w:type="dxa"/>
            </w:tcMar>
            <w:vAlign w:val="center"/>
          </w:tcPr>
          <w:p w14:paraId="4F849917"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Billion VND</w:t>
            </w:r>
          </w:p>
        </w:tc>
        <w:tc>
          <w:tcPr>
            <w:tcW w:w="718" w:type="pct"/>
            <w:shd w:val="clear" w:color="auto" w:fill="auto"/>
            <w:tcMar>
              <w:top w:w="0" w:type="dxa"/>
              <w:bottom w:w="0" w:type="dxa"/>
            </w:tcMar>
            <w:vAlign w:val="center"/>
          </w:tcPr>
          <w:p w14:paraId="2CF1F38E"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w:t>
            </w:r>
          </w:p>
        </w:tc>
        <w:tc>
          <w:tcPr>
            <w:tcW w:w="716" w:type="pct"/>
            <w:shd w:val="clear" w:color="auto" w:fill="auto"/>
            <w:tcMar>
              <w:top w:w="0" w:type="dxa"/>
              <w:bottom w:w="0" w:type="dxa"/>
            </w:tcMar>
            <w:vAlign w:val="center"/>
          </w:tcPr>
          <w:p w14:paraId="59194D26"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(162.65)</w:t>
            </w:r>
          </w:p>
        </w:tc>
        <w:tc>
          <w:tcPr>
            <w:tcW w:w="583" w:type="pct"/>
            <w:shd w:val="clear" w:color="auto" w:fill="auto"/>
            <w:tcMar>
              <w:top w:w="0" w:type="dxa"/>
              <w:bottom w:w="0" w:type="dxa"/>
            </w:tcMar>
            <w:vAlign w:val="center"/>
          </w:tcPr>
          <w:p w14:paraId="3AB19E58"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w:t>
            </w:r>
          </w:p>
        </w:tc>
        <w:tc>
          <w:tcPr>
            <w:tcW w:w="632" w:type="pct"/>
            <w:shd w:val="clear" w:color="auto" w:fill="auto"/>
            <w:tcMar>
              <w:top w:w="0" w:type="dxa"/>
              <w:bottom w:w="0" w:type="dxa"/>
            </w:tcMar>
            <w:vAlign w:val="center"/>
          </w:tcPr>
          <w:p w14:paraId="4B147341"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9.48</w:t>
            </w:r>
          </w:p>
        </w:tc>
      </w:tr>
      <w:tr w:rsidR="007A567D" w:rsidRPr="001F6BD1" w14:paraId="1965FC83" w14:textId="77777777" w:rsidTr="00BC282D">
        <w:trPr>
          <w:jc w:val="center"/>
        </w:trPr>
        <w:tc>
          <w:tcPr>
            <w:tcW w:w="302" w:type="pct"/>
            <w:shd w:val="clear" w:color="auto" w:fill="auto"/>
            <w:tcMar>
              <w:top w:w="0" w:type="dxa"/>
              <w:bottom w:w="0" w:type="dxa"/>
            </w:tcMar>
            <w:vAlign w:val="center"/>
          </w:tcPr>
          <w:p w14:paraId="26843060"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5</w:t>
            </w:r>
          </w:p>
        </w:tc>
        <w:tc>
          <w:tcPr>
            <w:tcW w:w="1361" w:type="pct"/>
            <w:shd w:val="clear" w:color="auto" w:fill="auto"/>
            <w:tcMar>
              <w:top w:w="0" w:type="dxa"/>
              <w:bottom w:w="0" w:type="dxa"/>
            </w:tcMar>
            <w:vAlign w:val="center"/>
          </w:tcPr>
          <w:p w14:paraId="38408BF9"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Payable to the S</w:t>
            </w:r>
            <w:r w:rsidR="005D4026" w:rsidRPr="001F6BD1">
              <w:rPr>
                <w:rFonts w:ascii="Arial" w:hAnsi="Arial" w:cs="Arial"/>
                <w:color w:val="010000"/>
                <w:sz w:val="20"/>
              </w:rPr>
              <w:t>t</w:t>
            </w:r>
            <w:r w:rsidRPr="001F6BD1">
              <w:rPr>
                <w:rFonts w:ascii="Arial" w:hAnsi="Arial" w:cs="Arial"/>
                <w:color w:val="010000"/>
                <w:sz w:val="20"/>
              </w:rPr>
              <w:t>ate Budget</w:t>
            </w:r>
          </w:p>
        </w:tc>
        <w:tc>
          <w:tcPr>
            <w:tcW w:w="688" w:type="pct"/>
            <w:shd w:val="clear" w:color="auto" w:fill="auto"/>
            <w:tcMar>
              <w:top w:w="0" w:type="dxa"/>
              <w:bottom w:w="0" w:type="dxa"/>
            </w:tcMar>
            <w:vAlign w:val="center"/>
          </w:tcPr>
          <w:p w14:paraId="1F4692AC"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Billion VND</w:t>
            </w:r>
          </w:p>
        </w:tc>
        <w:tc>
          <w:tcPr>
            <w:tcW w:w="718" w:type="pct"/>
            <w:shd w:val="clear" w:color="auto" w:fill="auto"/>
            <w:tcMar>
              <w:top w:w="0" w:type="dxa"/>
              <w:bottom w:w="0" w:type="dxa"/>
            </w:tcMar>
            <w:vAlign w:val="center"/>
          </w:tcPr>
          <w:p w14:paraId="71758156"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72.00</w:t>
            </w:r>
          </w:p>
        </w:tc>
        <w:tc>
          <w:tcPr>
            <w:tcW w:w="716" w:type="pct"/>
            <w:shd w:val="clear" w:color="auto" w:fill="auto"/>
            <w:tcMar>
              <w:top w:w="0" w:type="dxa"/>
              <w:bottom w:w="0" w:type="dxa"/>
            </w:tcMar>
            <w:vAlign w:val="center"/>
          </w:tcPr>
          <w:p w14:paraId="43EFAA91"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41.05</w:t>
            </w:r>
          </w:p>
        </w:tc>
        <w:tc>
          <w:tcPr>
            <w:tcW w:w="583" w:type="pct"/>
            <w:shd w:val="clear" w:color="auto" w:fill="auto"/>
            <w:tcMar>
              <w:top w:w="0" w:type="dxa"/>
              <w:bottom w:w="0" w:type="dxa"/>
            </w:tcMar>
            <w:vAlign w:val="center"/>
          </w:tcPr>
          <w:p w14:paraId="5C6F4CEC"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57%</w:t>
            </w:r>
          </w:p>
        </w:tc>
        <w:tc>
          <w:tcPr>
            <w:tcW w:w="632" w:type="pct"/>
            <w:shd w:val="clear" w:color="auto" w:fill="auto"/>
            <w:tcMar>
              <w:top w:w="0" w:type="dxa"/>
              <w:bottom w:w="0" w:type="dxa"/>
            </w:tcMar>
            <w:vAlign w:val="center"/>
          </w:tcPr>
          <w:p w14:paraId="34E6E82E"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47.00</w:t>
            </w:r>
          </w:p>
        </w:tc>
      </w:tr>
      <w:tr w:rsidR="007A567D" w:rsidRPr="001F6BD1" w14:paraId="5E86D519" w14:textId="77777777" w:rsidTr="00BC282D">
        <w:trPr>
          <w:jc w:val="center"/>
        </w:trPr>
        <w:tc>
          <w:tcPr>
            <w:tcW w:w="302" w:type="pct"/>
            <w:shd w:val="clear" w:color="auto" w:fill="auto"/>
            <w:tcMar>
              <w:top w:w="0" w:type="dxa"/>
              <w:bottom w:w="0" w:type="dxa"/>
            </w:tcMar>
            <w:vAlign w:val="center"/>
          </w:tcPr>
          <w:p w14:paraId="7894F239" w14:textId="77777777" w:rsidR="007A567D" w:rsidRPr="001F6BD1" w:rsidRDefault="007A567D" w:rsidP="00BC282D">
            <w:pPr>
              <w:tabs>
                <w:tab w:val="left" w:pos="432"/>
              </w:tabs>
              <w:spacing w:after="120" w:line="360" w:lineRule="auto"/>
              <w:jc w:val="center"/>
              <w:rPr>
                <w:rFonts w:ascii="Arial" w:eastAsia="Arial" w:hAnsi="Arial" w:cs="Arial"/>
                <w:color w:val="010000"/>
                <w:sz w:val="20"/>
                <w:szCs w:val="20"/>
              </w:rPr>
            </w:pPr>
          </w:p>
        </w:tc>
        <w:tc>
          <w:tcPr>
            <w:tcW w:w="1361" w:type="pct"/>
            <w:shd w:val="clear" w:color="auto" w:fill="auto"/>
            <w:tcMar>
              <w:top w:w="0" w:type="dxa"/>
              <w:bottom w:w="0" w:type="dxa"/>
            </w:tcMar>
            <w:vAlign w:val="center"/>
          </w:tcPr>
          <w:p w14:paraId="051D5D3C"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Holding Company</w:t>
            </w:r>
          </w:p>
        </w:tc>
        <w:tc>
          <w:tcPr>
            <w:tcW w:w="688" w:type="pct"/>
            <w:shd w:val="clear" w:color="auto" w:fill="auto"/>
            <w:tcMar>
              <w:top w:w="0" w:type="dxa"/>
              <w:bottom w:w="0" w:type="dxa"/>
            </w:tcMar>
            <w:vAlign w:val="center"/>
          </w:tcPr>
          <w:p w14:paraId="528E8942"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Billion VND</w:t>
            </w:r>
          </w:p>
        </w:tc>
        <w:tc>
          <w:tcPr>
            <w:tcW w:w="718" w:type="pct"/>
            <w:shd w:val="clear" w:color="auto" w:fill="auto"/>
            <w:tcMar>
              <w:top w:w="0" w:type="dxa"/>
              <w:bottom w:w="0" w:type="dxa"/>
            </w:tcMar>
            <w:vAlign w:val="center"/>
          </w:tcPr>
          <w:p w14:paraId="4134873D"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26.00</w:t>
            </w:r>
          </w:p>
        </w:tc>
        <w:tc>
          <w:tcPr>
            <w:tcW w:w="716" w:type="pct"/>
            <w:shd w:val="clear" w:color="auto" w:fill="auto"/>
            <w:tcMar>
              <w:top w:w="0" w:type="dxa"/>
              <w:bottom w:w="0" w:type="dxa"/>
            </w:tcMar>
            <w:vAlign w:val="center"/>
          </w:tcPr>
          <w:p w14:paraId="1734F5F8"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10.67</w:t>
            </w:r>
          </w:p>
        </w:tc>
        <w:tc>
          <w:tcPr>
            <w:tcW w:w="583" w:type="pct"/>
            <w:shd w:val="clear" w:color="auto" w:fill="auto"/>
            <w:tcMar>
              <w:top w:w="0" w:type="dxa"/>
              <w:bottom w:w="0" w:type="dxa"/>
            </w:tcMar>
            <w:vAlign w:val="center"/>
          </w:tcPr>
          <w:p w14:paraId="65CCF785"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41%</w:t>
            </w:r>
          </w:p>
        </w:tc>
        <w:tc>
          <w:tcPr>
            <w:tcW w:w="632" w:type="pct"/>
            <w:shd w:val="clear" w:color="auto" w:fill="auto"/>
            <w:tcMar>
              <w:top w:w="0" w:type="dxa"/>
              <w:bottom w:w="0" w:type="dxa"/>
            </w:tcMar>
            <w:vAlign w:val="center"/>
          </w:tcPr>
          <w:p w14:paraId="03408DA6"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14.00</w:t>
            </w:r>
          </w:p>
        </w:tc>
      </w:tr>
      <w:tr w:rsidR="007A567D" w:rsidRPr="001F6BD1" w14:paraId="79B2A416" w14:textId="77777777" w:rsidTr="00BC282D">
        <w:trPr>
          <w:jc w:val="center"/>
        </w:trPr>
        <w:tc>
          <w:tcPr>
            <w:tcW w:w="302" w:type="pct"/>
            <w:shd w:val="clear" w:color="auto" w:fill="auto"/>
            <w:tcMar>
              <w:top w:w="0" w:type="dxa"/>
              <w:bottom w:w="0" w:type="dxa"/>
            </w:tcMar>
            <w:vAlign w:val="center"/>
          </w:tcPr>
          <w:p w14:paraId="75A9F7F9"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6</w:t>
            </w:r>
          </w:p>
        </w:tc>
        <w:tc>
          <w:tcPr>
            <w:tcW w:w="1361" w:type="pct"/>
            <w:shd w:val="clear" w:color="auto" w:fill="auto"/>
            <w:tcMar>
              <w:top w:w="0" w:type="dxa"/>
              <w:bottom w:w="0" w:type="dxa"/>
            </w:tcMar>
            <w:vAlign w:val="center"/>
          </w:tcPr>
          <w:p w14:paraId="149AFEC6"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Average income</w:t>
            </w:r>
          </w:p>
        </w:tc>
        <w:tc>
          <w:tcPr>
            <w:tcW w:w="688" w:type="pct"/>
            <w:shd w:val="clear" w:color="auto" w:fill="auto"/>
            <w:tcMar>
              <w:top w:w="0" w:type="dxa"/>
              <w:bottom w:w="0" w:type="dxa"/>
            </w:tcMar>
            <w:vAlign w:val="center"/>
          </w:tcPr>
          <w:p w14:paraId="192CBA63"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Million VND/month</w:t>
            </w:r>
          </w:p>
        </w:tc>
        <w:tc>
          <w:tcPr>
            <w:tcW w:w="718" w:type="pct"/>
            <w:shd w:val="clear" w:color="auto" w:fill="auto"/>
            <w:tcMar>
              <w:top w:w="0" w:type="dxa"/>
              <w:bottom w:w="0" w:type="dxa"/>
            </w:tcMar>
            <w:vAlign w:val="center"/>
          </w:tcPr>
          <w:p w14:paraId="63F7343D"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11.14</w:t>
            </w:r>
          </w:p>
        </w:tc>
        <w:tc>
          <w:tcPr>
            <w:tcW w:w="716" w:type="pct"/>
            <w:shd w:val="clear" w:color="auto" w:fill="auto"/>
            <w:tcMar>
              <w:top w:w="0" w:type="dxa"/>
              <w:bottom w:w="0" w:type="dxa"/>
            </w:tcMar>
            <w:vAlign w:val="center"/>
          </w:tcPr>
          <w:p w14:paraId="1D9C04EB"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10.58</w:t>
            </w:r>
          </w:p>
        </w:tc>
        <w:tc>
          <w:tcPr>
            <w:tcW w:w="583" w:type="pct"/>
            <w:shd w:val="clear" w:color="auto" w:fill="auto"/>
            <w:tcMar>
              <w:top w:w="0" w:type="dxa"/>
              <w:bottom w:w="0" w:type="dxa"/>
            </w:tcMar>
            <w:vAlign w:val="center"/>
          </w:tcPr>
          <w:p w14:paraId="05756F69"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95%</w:t>
            </w:r>
          </w:p>
        </w:tc>
        <w:tc>
          <w:tcPr>
            <w:tcW w:w="632" w:type="pct"/>
            <w:shd w:val="clear" w:color="auto" w:fill="auto"/>
            <w:tcMar>
              <w:top w:w="0" w:type="dxa"/>
              <w:bottom w:w="0" w:type="dxa"/>
            </w:tcMar>
            <w:vAlign w:val="center"/>
          </w:tcPr>
          <w:p w14:paraId="053FBFED"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10.84</w:t>
            </w:r>
          </w:p>
        </w:tc>
      </w:tr>
      <w:tr w:rsidR="007A567D" w:rsidRPr="001F6BD1" w14:paraId="219CAE24" w14:textId="77777777" w:rsidTr="00BC282D">
        <w:trPr>
          <w:jc w:val="center"/>
        </w:trPr>
        <w:tc>
          <w:tcPr>
            <w:tcW w:w="302" w:type="pct"/>
            <w:shd w:val="clear" w:color="auto" w:fill="auto"/>
            <w:tcMar>
              <w:top w:w="0" w:type="dxa"/>
              <w:bottom w:w="0" w:type="dxa"/>
            </w:tcMar>
            <w:vAlign w:val="center"/>
          </w:tcPr>
          <w:p w14:paraId="554DDAA6" w14:textId="77777777" w:rsidR="007A567D" w:rsidRPr="001F6BD1" w:rsidRDefault="007A567D" w:rsidP="00BC282D">
            <w:pPr>
              <w:tabs>
                <w:tab w:val="left" w:pos="432"/>
              </w:tabs>
              <w:spacing w:after="120" w:line="360" w:lineRule="auto"/>
              <w:jc w:val="center"/>
              <w:rPr>
                <w:rFonts w:ascii="Arial" w:eastAsia="Arial" w:hAnsi="Arial" w:cs="Arial"/>
                <w:color w:val="010000"/>
                <w:sz w:val="20"/>
                <w:szCs w:val="20"/>
              </w:rPr>
            </w:pPr>
          </w:p>
        </w:tc>
        <w:tc>
          <w:tcPr>
            <w:tcW w:w="1361" w:type="pct"/>
            <w:shd w:val="clear" w:color="auto" w:fill="auto"/>
            <w:tcMar>
              <w:top w:w="0" w:type="dxa"/>
              <w:bottom w:w="0" w:type="dxa"/>
            </w:tcMar>
            <w:vAlign w:val="center"/>
          </w:tcPr>
          <w:p w14:paraId="26C9F97C"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Holding Company</w:t>
            </w:r>
          </w:p>
        </w:tc>
        <w:tc>
          <w:tcPr>
            <w:tcW w:w="688" w:type="pct"/>
            <w:shd w:val="clear" w:color="auto" w:fill="auto"/>
            <w:tcMar>
              <w:top w:w="0" w:type="dxa"/>
              <w:bottom w:w="0" w:type="dxa"/>
            </w:tcMar>
            <w:vAlign w:val="center"/>
          </w:tcPr>
          <w:p w14:paraId="2D74C218"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Million VND/month</w:t>
            </w:r>
          </w:p>
        </w:tc>
        <w:tc>
          <w:tcPr>
            <w:tcW w:w="718" w:type="pct"/>
            <w:shd w:val="clear" w:color="auto" w:fill="auto"/>
            <w:tcMar>
              <w:top w:w="0" w:type="dxa"/>
              <w:bottom w:w="0" w:type="dxa"/>
            </w:tcMar>
            <w:vAlign w:val="center"/>
          </w:tcPr>
          <w:p w14:paraId="7346E776"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13.25</w:t>
            </w:r>
          </w:p>
        </w:tc>
        <w:tc>
          <w:tcPr>
            <w:tcW w:w="716" w:type="pct"/>
            <w:shd w:val="clear" w:color="auto" w:fill="auto"/>
            <w:tcMar>
              <w:top w:w="0" w:type="dxa"/>
              <w:bottom w:w="0" w:type="dxa"/>
            </w:tcMar>
            <w:vAlign w:val="center"/>
          </w:tcPr>
          <w:p w14:paraId="022A846B"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13.25</w:t>
            </w:r>
          </w:p>
        </w:tc>
        <w:tc>
          <w:tcPr>
            <w:tcW w:w="583" w:type="pct"/>
            <w:shd w:val="clear" w:color="auto" w:fill="auto"/>
            <w:tcMar>
              <w:top w:w="0" w:type="dxa"/>
              <w:bottom w:w="0" w:type="dxa"/>
            </w:tcMar>
            <w:vAlign w:val="center"/>
          </w:tcPr>
          <w:p w14:paraId="3426BBBD"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100%</w:t>
            </w:r>
          </w:p>
        </w:tc>
        <w:tc>
          <w:tcPr>
            <w:tcW w:w="632" w:type="pct"/>
            <w:shd w:val="clear" w:color="auto" w:fill="auto"/>
            <w:tcMar>
              <w:top w:w="0" w:type="dxa"/>
              <w:bottom w:w="0" w:type="dxa"/>
            </w:tcMar>
            <w:vAlign w:val="center"/>
          </w:tcPr>
          <w:p w14:paraId="4CFD0459"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13.25</w:t>
            </w:r>
          </w:p>
        </w:tc>
      </w:tr>
    </w:tbl>
    <w:p w14:paraId="12D14C75"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‎‎Article 3. Approve Report No. 808/XLDK-BKS dated May 20, 2024 of the Supervisory Board on the Report on Activities of the Supervisory Board in 2023 and the Plan 2024.</w:t>
      </w:r>
    </w:p>
    <w:p w14:paraId="026EF2E2"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‎‎Article 4. Approve the profit distribution plan in 2023.</w:t>
      </w:r>
    </w:p>
    <w:p w14:paraId="75687B6D"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Approve the decision not to appropriate funds and pay dividends in 2023.</w:t>
      </w:r>
    </w:p>
    <w:p w14:paraId="4453EEB3"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‎‎Article 5. Approve Proposal No. 809/TTr-XLDK dated May 20, 2024 on the selection of an audit</w:t>
      </w:r>
      <w:r w:rsidR="005D4026" w:rsidRPr="001F6BD1">
        <w:rPr>
          <w:rFonts w:ascii="Arial" w:hAnsi="Arial" w:cs="Arial"/>
          <w:color w:val="010000"/>
          <w:sz w:val="20"/>
        </w:rPr>
        <w:t xml:space="preserve"> </w:t>
      </w:r>
      <w:r w:rsidRPr="001F6BD1">
        <w:rPr>
          <w:rFonts w:ascii="Arial" w:hAnsi="Arial" w:cs="Arial"/>
          <w:color w:val="010000"/>
          <w:sz w:val="20"/>
        </w:rPr>
        <w:t>company in 2024</w:t>
      </w:r>
    </w:p>
    <w:p w14:paraId="62F91B5F"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 xml:space="preserve">‎‎Article 6. Approve the settlement of salary, </w:t>
      </w:r>
      <w:r w:rsidR="005D4026" w:rsidRPr="001F6BD1">
        <w:rPr>
          <w:rFonts w:ascii="Arial" w:hAnsi="Arial" w:cs="Arial"/>
          <w:color w:val="010000"/>
          <w:sz w:val="20"/>
        </w:rPr>
        <w:t xml:space="preserve">and </w:t>
      </w:r>
      <w:r w:rsidRPr="001F6BD1">
        <w:rPr>
          <w:rFonts w:ascii="Arial" w:hAnsi="Arial" w:cs="Arial"/>
          <w:color w:val="010000"/>
          <w:sz w:val="20"/>
        </w:rPr>
        <w:t>remuneration in 2023 and the salary and remuneration plan in 2024 of the Board of Directors and the Supervisory Board</w:t>
      </w:r>
    </w:p>
    <w:p w14:paraId="099BFD42" w14:textId="77777777" w:rsidR="007A567D" w:rsidRPr="001F6BD1" w:rsidRDefault="006A0A98" w:rsidP="00BC282D">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1F6BD1">
        <w:rPr>
          <w:rFonts w:ascii="Arial" w:hAnsi="Arial" w:cs="Arial"/>
          <w:color w:val="010000"/>
          <w:sz w:val="20"/>
        </w:rPr>
        <w:t>Settlement of salary and remuneration of the Board of Directors and the Supervisory Board in 2023: Salary and remuneration for the Board of Directors, the Supervisory Board in 2023 (implemented in accordance with General Mandate 2023 No. 146/NQ-DHDCD-XLDK dated June 6, 2023):</w:t>
      </w:r>
    </w:p>
    <w:tbl>
      <w:tblPr>
        <w:tblStyle w:val="a1"/>
        <w:tblW w:w="5000" w:type="pct"/>
        <w:tblLook w:val="0400" w:firstRow="0" w:lastRow="0" w:firstColumn="0" w:lastColumn="0" w:noHBand="0" w:noVBand="1"/>
      </w:tblPr>
      <w:tblGrid>
        <w:gridCol w:w="649"/>
        <w:gridCol w:w="2357"/>
        <w:gridCol w:w="1910"/>
        <w:gridCol w:w="2180"/>
        <w:gridCol w:w="1921"/>
      </w:tblGrid>
      <w:tr w:rsidR="007A567D" w:rsidRPr="001F6BD1" w14:paraId="3C8E21E2" w14:textId="77777777" w:rsidTr="00BC282D">
        <w:tc>
          <w:tcPr>
            <w:tcW w:w="360" w:type="pct"/>
            <w:vMerge w:val="restart"/>
            <w:tcBorders>
              <w:top w:val="single" w:sz="4" w:space="0" w:color="000000"/>
              <w:left w:val="single" w:sz="4" w:space="0" w:color="000000"/>
            </w:tcBorders>
            <w:shd w:val="clear" w:color="auto" w:fill="auto"/>
            <w:tcMar>
              <w:top w:w="0" w:type="dxa"/>
              <w:bottom w:w="0" w:type="dxa"/>
            </w:tcMar>
            <w:vAlign w:val="center"/>
          </w:tcPr>
          <w:p w14:paraId="404F761D"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lastRenderedPageBreak/>
              <w:t>No.</w:t>
            </w:r>
          </w:p>
        </w:tc>
        <w:tc>
          <w:tcPr>
            <w:tcW w:w="1307" w:type="pct"/>
            <w:vMerge w:val="restart"/>
            <w:tcBorders>
              <w:top w:val="single" w:sz="4" w:space="0" w:color="000000"/>
              <w:left w:val="single" w:sz="4" w:space="0" w:color="000000"/>
            </w:tcBorders>
            <w:shd w:val="clear" w:color="auto" w:fill="auto"/>
            <w:tcMar>
              <w:top w:w="0" w:type="dxa"/>
              <w:bottom w:w="0" w:type="dxa"/>
            </w:tcMar>
            <w:vAlign w:val="center"/>
          </w:tcPr>
          <w:p w14:paraId="437305A9"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Content</w:t>
            </w:r>
          </w:p>
        </w:tc>
        <w:tc>
          <w:tcPr>
            <w:tcW w:w="3333" w:type="pct"/>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ACF70B"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Salary/ remuneration in 2023</w:t>
            </w:r>
          </w:p>
        </w:tc>
      </w:tr>
      <w:tr w:rsidR="007A567D" w:rsidRPr="001F6BD1" w14:paraId="24B4B3B7" w14:textId="77777777" w:rsidTr="00BC282D">
        <w:tc>
          <w:tcPr>
            <w:tcW w:w="360" w:type="pct"/>
            <w:vMerge/>
            <w:tcBorders>
              <w:top w:val="single" w:sz="4" w:space="0" w:color="000000"/>
              <w:left w:val="single" w:sz="4" w:space="0" w:color="000000"/>
            </w:tcBorders>
            <w:shd w:val="clear" w:color="auto" w:fill="auto"/>
            <w:tcMar>
              <w:top w:w="0" w:type="dxa"/>
              <w:bottom w:w="0" w:type="dxa"/>
            </w:tcMar>
            <w:vAlign w:val="center"/>
          </w:tcPr>
          <w:p w14:paraId="33B6C07B" w14:textId="77777777" w:rsidR="007A567D" w:rsidRPr="001F6BD1" w:rsidRDefault="007A567D"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307" w:type="pct"/>
            <w:vMerge/>
            <w:tcBorders>
              <w:top w:val="single" w:sz="4" w:space="0" w:color="000000"/>
              <w:left w:val="single" w:sz="4" w:space="0" w:color="000000"/>
            </w:tcBorders>
            <w:shd w:val="clear" w:color="auto" w:fill="auto"/>
            <w:tcMar>
              <w:top w:w="0" w:type="dxa"/>
              <w:bottom w:w="0" w:type="dxa"/>
            </w:tcMar>
            <w:vAlign w:val="center"/>
          </w:tcPr>
          <w:p w14:paraId="0502FF4F" w14:textId="77777777" w:rsidR="007A567D" w:rsidRPr="001F6BD1" w:rsidRDefault="007A567D"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59" w:type="pct"/>
            <w:tcBorders>
              <w:top w:val="single" w:sz="4" w:space="0" w:color="000000"/>
              <w:left w:val="single" w:sz="4" w:space="0" w:color="000000"/>
            </w:tcBorders>
            <w:shd w:val="clear" w:color="auto" w:fill="auto"/>
            <w:tcMar>
              <w:top w:w="0" w:type="dxa"/>
              <w:bottom w:w="0" w:type="dxa"/>
            </w:tcMar>
            <w:vAlign w:val="center"/>
          </w:tcPr>
          <w:p w14:paraId="5F093E42"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Plan</w:t>
            </w:r>
          </w:p>
        </w:tc>
        <w:tc>
          <w:tcPr>
            <w:tcW w:w="1209" w:type="pct"/>
            <w:tcBorders>
              <w:top w:val="single" w:sz="4" w:space="0" w:color="000000"/>
              <w:left w:val="single" w:sz="4" w:space="0" w:color="000000"/>
            </w:tcBorders>
            <w:shd w:val="clear" w:color="auto" w:fill="auto"/>
            <w:tcMar>
              <w:top w:w="0" w:type="dxa"/>
              <w:bottom w:w="0" w:type="dxa"/>
            </w:tcMar>
            <w:vAlign w:val="center"/>
          </w:tcPr>
          <w:p w14:paraId="00A64B8A"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Results</w:t>
            </w:r>
          </w:p>
        </w:tc>
        <w:tc>
          <w:tcPr>
            <w:tcW w:w="106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AC8D48"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Rate</w:t>
            </w:r>
          </w:p>
        </w:tc>
      </w:tr>
      <w:tr w:rsidR="007A567D" w:rsidRPr="001F6BD1" w14:paraId="778B0DF2" w14:textId="77777777" w:rsidTr="00BC282D">
        <w:tc>
          <w:tcPr>
            <w:tcW w:w="360" w:type="pct"/>
            <w:tcBorders>
              <w:top w:val="single" w:sz="4" w:space="0" w:color="000000"/>
              <w:left w:val="single" w:sz="4" w:space="0" w:color="000000"/>
            </w:tcBorders>
            <w:shd w:val="clear" w:color="auto" w:fill="auto"/>
            <w:tcMar>
              <w:top w:w="0" w:type="dxa"/>
              <w:bottom w:w="0" w:type="dxa"/>
            </w:tcMar>
            <w:vAlign w:val="center"/>
          </w:tcPr>
          <w:p w14:paraId="435F2712"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(A)</w:t>
            </w:r>
          </w:p>
        </w:tc>
        <w:tc>
          <w:tcPr>
            <w:tcW w:w="1307" w:type="pct"/>
            <w:tcBorders>
              <w:top w:val="single" w:sz="4" w:space="0" w:color="000000"/>
              <w:left w:val="single" w:sz="4" w:space="0" w:color="000000"/>
            </w:tcBorders>
            <w:shd w:val="clear" w:color="auto" w:fill="auto"/>
            <w:tcMar>
              <w:top w:w="0" w:type="dxa"/>
              <w:bottom w:w="0" w:type="dxa"/>
            </w:tcMar>
            <w:vAlign w:val="center"/>
          </w:tcPr>
          <w:p w14:paraId="346AA67C"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(B)</w:t>
            </w:r>
          </w:p>
        </w:tc>
        <w:tc>
          <w:tcPr>
            <w:tcW w:w="1059" w:type="pct"/>
            <w:tcBorders>
              <w:top w:val="single" w:sz="4" w:space="0" w:color="000000"/>
              <w:left w:val="single" w:sz="4" w:space="0" w:color="000000"/>
            </w:tcBorders>
            <w:shd w:val="clear" w:color="auto" w:fill="auto"/>
            <w:tcMar>
              <w:top w:w="0" w:type="dxa"/>
              <w:bottom w:w="0" w:type="dxa"/>
            </w:tcMar>
            <w:vAlign w:val="center"/>
          </w:tcPr>
          <w:p w14:paraId="7A81A308"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w:t>
            </w:r>
          </w:p>
        </w:tc>
        <w:tc>
          <w:tcPr>
            <w:tcW w:w="1209" w:type="pct"/>
            <w:tcBorders>
              <w:top w:val="single" w:sz="4" w:space="0" w:color="000000"/>
              <w:left w:val="single" w:sz="4" w:space="0" w:color="000000"/>
            </w:tcBorders>
            <w:shd w:val="clear" w:color="auto" w:fill="auto"/>
            <w:tcMar>
              <w:top w:w="0" w:type="dxa"/>
              <w:bottom w:w="0" w:type="dxa"/>
            </w:tcMar>
            <w:vAlign w:val="center"/>
          </w:tcPr>
          <w:p w14:paraId="5A586EC1"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(2)</w:t>
            </w:r>
          </w:p>
        </w:tc>
        <w:tc>
          <w:tcPr>
            <w:tcW w:w="106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9DBDE7"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(3) = (2)/(1)</w:t>
            </w:r>
          </w:p>
        </w:tc>
      </w:tr>
      <w:tr w:rsidR="007A567D" w:rsidRPr="001F6BD1" w14:paraId="59194BCA" w14:textId="77777777" w:rsidTr="00BC282D">
        <w:tc>
          <w:tcPr>
            <w:tcW w:w="360" w:type="pct"/>
            <w:tcBorders>
              <w:top w:val="single" w:sz="4" w:space="0" w:color="000000"/>
              <w:left w:val="single" w:sz="4" w:space="0" w:color="000000"/>
            </w:tcBorders>
            <w:shd w:val="clear" w:color="auto" w:fill="auto"/>
            <w:tcMar>
              <w:top w:w="0" w:type="dxa"/>
              <w:bottom w:w="0" w:type="dxa"/>
            </w:tcMar>
            <w:vAlign w:val="center"/>
          </w:tcPr>
          <w:p w14:paraId="2CA3049C"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1</w:t>
            </w:r>
          </w:p>
        </w:tc>
        <w:tc>
          <w:tcPr>
            <w:tcW w:w="1307" w:type="pct"/>
            <w:tcBorders>
              <w:top w:val="single" w:sz="4" w:space="0" w:color="000000"/>
              <w:left w:val="single" w:sz="4" w:space="0" w:color="000000"/>
            </w:tcBorders>
            <w:shd w:val="clear" w:color="auto" w:fill="auto"/>
            <w:tcMar>
              <w:top w:w="0" w:type="dxa"/>
              <w:bottom w:w="0" w:type="dxa"/>
            </w:tcMar>
            <w:vAlign w:val="center"/>
          </w:tcPr>
          <w:p w14:paraId="04F4ACB7"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The Board of Directors</w:t>
            </w:r>
          </w:p>
        </w:tc>
        <w:tc>
          <w:tcPr>
            <w:tcW w:w="1059" w:type="pct"/>
            <w:tcBorders>
              <w:top w:val="single" w:sz="4" w:space="0" w:color="000000"/>
              <w:left w:val="single" w:sz="4" w:space="0" w:color="000000"/>
            </w:tcBorders>
            <w:shd w:val="clear" w:color="auto" w:fill="auto"/>
            <w:tcMar>
              <w:top w:w="0" w:type="dxa"/>
              <w:bottom w:w="0" w:type="dxa"/>
            </w:tcMar>
            <w:vAlign w:val="center"/>
          </w:tcPr>
          <w:p w14:paraId="3992AC5E"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2,496,600,000</w:t>
            </w:r>
          </w:p>
        </w:tc>
        <w:tc>
          <w:tcPr>
            <w:tcW w:w="1209" w:type="pct"/>
            <w:tcBorders>
              <w:top w:val="single" w:sz="4" w:space="0" w:color="000000"/>
              <w:left w:val="single" w:sz="4" w:space="0" w:color="000000"/>
            </w:tcBorders>
            <w:shd w:val="clear" w:color="auto" w:fill="auto"/>
            <w:tcMar>
              <w:top w:w="0" w:type="dxa"/>
              <w:bottom w:w="0" w:type="dxa"/>
            </w:tcMar>
            <w:vAlign w:val="center"/>
          </w:tcPr>
          <w:p w14:paraId="4AEB5B5A"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2,096,281,896</w:t>
            </w:r>
          </w:p>
        </w:tc>
        <w:tc>
          <w:tcPr>
            <w:tcW w:w="106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21C774B"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84%</w:t>
            </w:r>
          </w:p>
        </w:tc>
      </w:tr>
      <w:tr w:rsidR="007A567D" w:rsidRPr="001F6BD1" w14:paraId="3C9FBF4A" w14:textId="77777777" w:rsidTr="00BC282D">
        <w:tc>
          <w:tcPr>
            <w:tcW w:w="360" w:type="pct"/>
            <w:tcBorders>
              <w:top w:val="single" w:sz="4" w:space="0" w:color="000000"/>
              <w:left w:val="single" w:sz="4" w:space="0" w:color="000000"/>
            </w:tcBorders>
            <w:shd w:val="clear" w:color="auto" w:fill="auto"/>
            <w:tcMar>
              <w:top w:w="0" w:type="dxa"/>
              <w:bottom w:w="0" w:type="dxa"/>
            </w:tcMar>
            <w:vAlign w:val="center"/>
          </w:tcPr>
          <w:p w14:paraId="3A7D7287"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2</w:t>
            </w:r>
          </w:p>
        </w:tc>
        <w:tc>
          <w:tcPr>
            <w:tcW w:w="1307" w:type="pct"/>
            <w:tcBorders>
              <w:top w:val="single" w:sz="4" w:space="0" w:color="000000"/>
              <w:left w:val="single" w:sz="4" w:space="0" w:color="000000"/>
            </w:tcBorders>
            <w:shd w:val="clear" w:color="auto" w:fill="auto"/>
            <w:tcMar>
              <w:top w:w="0" w:type="dxa"/>
              <w:bottom w:w="0" w:type="dxa"/>
            </w:tcMar>
            <w:vAlign w:val="center"/>
          </w:tcPr>
          <w:p w14:paraId="799F7F54"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The Supervisory Board</w:t>
            </w:r>
          </w:p>
        </w:tc>
        <w:tc>
          <w:tcPr>
            <w:tcW w:w="1059" w:type="pct"/>
            <w:tcBorders>
              <w:top w:val="single" w:sz="4" w:space="0" w:color="000000"/>
              <w:left w:val="single" w:sz="4" w:space="0" w:color="000000"/>
            </w:tcBorders>
            <w:shd w:val="clear" w:color="auto" w:fill="auto"/>
            <w:tcMar>
              <w:top w:w="0" w:type="dxa"/>
              <w:bottom w:w="0" w:type="dxa"/>
            </w:tcMar>
            <w:vAlign w:val="center"/>
          </w:tcPr>
          <w:p w14:paraId="76E4B4FF"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593,450,000</w:t>
            </w:r>
          </w:p>
        </w:tc>
        <w:tc>
          <w:tcPr>
            <w:tcW w:w="1209" w:type="pct"/>
            <w:tcBorders>
              <w:top w:val="single" w:sz="4" w:space="0" w:color="000000"/>
              <w:left w:val="single" w:sz="4" w:space="0" w:color="000000"/>
            </w:tcBorders>
            <w:shd w:val="clear" w:color="auto" w:fill="auto"/>
            <w:tcMar>
              <w:top w:w="0" w:type="dxa"/>
              <w:bottom w:w="0" w:type="dxa"/>
            </w:tcMar>
            <w:vAlign w:val="center"/>
          </w:tcPr>
          <w:p w14:paraId="3F0081AA"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465,323,625</w:t>
            </w:r>
          </w:p>
        </w:tc>
        <w:tc>
          <w:tcPr>
            <w:tcW w:w="106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7B274F"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78%</w:t>
            </w:r>
          </w:p>
        </w:tc>
      </w:tr>
      <w:tr w:rsidR="007A567D" w:rsidRPr="001F6BD1" w14:paraId="3EF85E3C" w14:textId="77777777" w:rsidTr="00BC282D">
        <w:tc>
          <w:tcPr>
            <w:tcW w:w="3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7A5F8F" w14:textId="77777777" w:rsidR="007A567D" w:rsidRPr="001F6BD1" w:rsidRDefault="007A567D" w:rsidP="00BC282D">
            <w:pPr>
              <w:tabs>
                <w:tab w:val="left" w:pos="432"/>
              </w:tabs>
              <w:spacing w:after="120" w:line="360" w:lineRule="auto"/>
              <w:jc w:val="center"/>
              <w:rPr>
                <w:rFonts w:ascii="Arial" w:eastAsia="Arial" w:hAnsi="Arial" w:cs="Arial"/>
                <w:color w:val="010000"/>
                <w:sz w:val="20"/>
                <w:szCs w:val="20"/>
              </w:rPr>
            </w:pPr>
          </w:p>
        </w:tc>
        <w:tc>
          <w:tcPr>
            <w:tcW w:w="13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B0DD73"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Total</w:t>
            </w:r>
          </w:p>
        </w:tc>
        <w:tc>
          <w:tcPr>
            <w:tcW w:w="10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2C38D9"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3,090,050,000</w:t>
            </w:r>
          </w:p>
        </w:tc>
        <w:tc>
          <w:tcPr>
            <w:tcW w:w="12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8DE640"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2,561,605,521</w:t>
            </w:r>
          </w:p>
        </w:tc>
        <w:tc>
          <w:tcPr>
            <w:tcW w:w="106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C70430" w14:textId="77777777" w:rsidR="007A567D" w:rsidRPr="001F6BD1" w:rsidRDefault="006A0A98" w:rsidP="00BC282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F6BD1">
              <w:rPr>
                <w:rFonts w:ascii="Arial" w:hAnsi="Arial" w:cs="Arial"/>
                <w:color w:val="010000"/>
                <w:sz w:val="20"/>
              </w:rPr>
              <w:t>83%</w:t>
            </w:r>
          </w:p>
        </w:tc>
      </w:tr>
    </w:tbl>
    <w:p w14:paraId="5943F17F" w14:textId="77777777" w:rsidR="007A567D" w:rsidRPr="001F6BD1" w:rsidRDefault="006A0A98" w:rsidP="00BC282D">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1F6BD1">
        <w:rPr>
          <w:rFonts w:ascii="Arial" w:hAnsi="Arial" w:cs="Arial"/>
          <w:color w:val="010000"/>
          <w:sz w:val="20"/>
        </w:rPr>
        <w:t xml:space="preserve"> Salary and remuneration plan of the Board of Directors, the Supervisory Board in 2024:</w:t>
      </w:r>
    </w:p>
    <w:p w14:paraId="1E947CD7" w14:textId="77777777" w:rsidR="007A567D" w:rsidRPr="001F6BD1" w:rsidRDefault="006A0A98" w:rsidP="00BC282D">
      <w:pPr>
        <w:numPr>
          <w:ilvl w:val="0"/>
          <w:numId w:val="1"/>
        </w:numPr>
        <w:pBdr>
          <w:top w:val="nil"/>
          <w:left w:val="nil"/>
          <w:bottom w:val="nil"/>
          <w:right w:val="nil"/>
          <w:between w:val="nil"/>
        </w:pBdr>
        <w:tabs>
          <w:tab w:val="left" w:pos="432"/>
          <w:tab w:val="left" w:pos="883"/>
        </w:tabs>
        <w:spacing w:after="120" w:line="360" w:lineRule="auto"/>
        <w:rPr>
          <w:rFonts w:ascii="Arial" w:hAnsi="Arial" w:cs="Arial"/>
          <w:color w:val="010000"/>
          <w:sz w:val="20"/>
        </w:rPr>
      </w:pPr>
      <w:r w:rsidRPr="001F6BD1">
        <w:rPr>
          <w:rFonts w:ascii="Arial" w:hAnsi="Arial" w:cs="Arial"/>
          <w:color w:val="010000"/>
          <w:sz w:val="20"/>
        </w:rPr>
        <w:t xml:space="preserve">Salary and remuneration of members of the </w:t>
      </w:r>
      <w:r w:rsidR="005D4026" w:rsidRPr="001F6BD1">
        <w:rPr>
          <w:rFonts w:ascii="Arial" w:hAnsi="Arial" w:cs="Arial"/>
          <w:color w:val="010000"/>
          <w:sz w:val="20"/>
        </w:rPr>
        <w:t xml:space="preserve">Executive </w:t>
      </w:r>
      <w:r w:rsidRPr="001F6BD1">
        <w:rPr>
          <w:rFonts w:ascii="Arial" w:hAnsi="Arial" w:cs="Arial"/>
          <w:color w:val="010000"/>
          <w:sz w:val="20"/>
        </w:rPr>
        <w:t>Board of Directors and the</w:t>
      </w:r>
      <w:r w:rsidR="005D4026" w:rsidRPr="001F6BD1">
        <w:rPr>
          <w:rFonts w:ascii="Arial" w:hAnsi="Arial" w:cs="Arial"/>
          <w:color w:val="010000"/>
          <w:sz w:val="20"/>
        </w:rPr>
        <w:t xml:space="preserve"> </w:t>
      </w:r>
      <w:r w:rsidRPr="001F6BD1">
        <w:rPr>
          <w:rFonts w:ascii="Arial" w:hAnsi="Arial" w:cs="Arial"/>
          <w:color w:val="010000"/>
          <w:sz w:val="20"/>
        </w:rPr>
        <w:t>Supervisory Board:</w:t>
      </w:r>
      <w:r w:rsidR="007C3AF6" w:rsidRPr="001F6BD1">
        <w:rPr>
          <w:rFonts w:ascii="Arial" w:hAnsi="Arial" w:cs="Arial"/>
          <w:color w:val="010000"/>
          <w:sz w:val="20"/>
        </w:rPr>
        <w:t xml:space="preserve"> </w:t>
      </w:r>
      <w:r w:rsidRPr="001F6BD1">
        <w:rPr>
          <w:rFonts w:ascii="Arial" w:hAnsi="Arial" w:cs="Arial"/>
          <w:color w:val="010000"/>
          <w:sz w:val="20"/>
        </w:rPr>
        <w:t>comply with the Salary Regulation of PETROCONs in accordance with the provisions of Circular No. 28/2016/TT-BLDTBXH dated September 1, 2016 of the Ministry of Labor - War Invalids and Social Affairs and the actual production and business results of PETROCONs.</w:t>
      </w:r>
    </w:p>
    <w:p w14:paraId="41860691" w14:textId="77777777" w:rsidR="007A567D" w:rsidRPr="001F6BD1" w:rsidRDefault="006A0A98" w:rsidP="00BC282D">
      <w:pPr>
        <w:numPr>
          <w:ilvl w:val="0"/>
          <w:numId w:val="1"/>
        </w:numPr>
        <w:pBdr>
          <w:top w:val="nil"/>
          <w:left w:val="nil"/>
          <w:bottom w:val="nil"/>
          <w:right w:val="nil"/>
          <w:between w:val="nil"/>
        </w:pBdr>
        <w:tabs>
          <w:tab w:val="left" w:pos="432"/>
          <w:tab w:val="left" w:pos="883"/>
        </w:tabs>
        <w:spacing w:after="120" w:line="360" w:lineRule="auto"/>
        <w:rPr>
          <w:rFonts w:ascii="Arial" w:eastAsia="Arial" w:hAnsi="Arial" w:cs="Arial"/>
          <w:color w:val="010000"/>
          <w:sz w:val="20"/>
          <w:szCs w:val="20"/>
        </w:rPr>
      </w:pPr>
      <w:r w:rsidRPr="001F6BD1">
        <w:rPr>
          <w:rFonts w:ascii="Arial" w:hAnsi="Arial" w:cs="Arial"/>
          <w:color w:val="010000"/>
          <w:sz w:val="20"/>
        </w:rPr>
        <w:t xml:space="preserve">Salary, </w:t>
      </w:r>
      <w:r w:rsidR="005D4026" w:rsidRPr="001F6BD1">
        <w:rPr>
          <w:rFonts w:ascii="Arial" w:hAnsi="Arial" w:cs="Arial"/>
          <w:color w:val="010000"/>
          <w:sz w:val="20"/>
        </w:rPr>
        <w:t xml:space="preserve">and </w:t>
      </w:r>
      <w:r w:rsidRPr="001F6BD1">
        <w:rPr>
          <w:rFonts w:ascii="Arial" w:hAnsi="Arial" w:cs="Arial"/>
          <w:color w:val="010000"/>
          <w:sz w:val="20"/>
        </w:rPr>
        <w:t>remuneration of the independent members of the Board of Directors: i) In case members who work regularly under the working regime at the Corporation Agency are paid salary and other regimes according to the regime applied to the Member of the Board of Directors who is the representative of the capital share of Vietnam Oil and Gas Group at PETROCONs; ii) In case members who work irregularly at the Corporation Agency (</w:t>
      </w:r>
      <w:r w:rsidR="005D4026" w:rsidRPr="001F6BD1">
        <w:rPr>
          <w:rFonts w:ascii="Arial" w:hAnsi="Arial" w:cs="Arial"/>
          <w:color w:val="010000"/>
          <w:sz w:val="20"/>
        </w:rPr>
        <w:t>non-executive</w:t>
      </w:r>
      <w:r w:rsidRPr="001F6BD1">
        <w:rPr>
          <w:rFonts w:ascii="Arial" w:hAnsi="Arial" w:cs="Arial"/>
          <w:color w:val="010000"/>
          <w:sz w:val="20"/>
        </w:rPr>
        <w:t xml:space="preserve">) are entitled to remuneration equal to 70% of the salary of the </w:t>
      </w:r>
      <w:r w:rsidR="005D4026" w:rsidRPr="001F6BD1">
        <w:rPr>
          <w:rFonts w:ascii="Arial" w:hAnsi="Arial" w:cs="Arial"/>
          <w:color w:val="010000"/>
          <w:sz w:val="20"/>
        </w:rPr>
        <w:t xml:space="preserve">executive </w:t>
      </w:r>
      <w:r w:rsidRPr="001F6BD1">
        <w:rPr>
          <w:rFonts w:ascii="Arial" w:hAnsi="Arial" w:cs="Arial"/>
          <w:color w:val="010000"/>
          <w:sz w:val="20"/>
        </w:rPr>
        <w:t>member of the Board of Directors.</w:t>
      </w:r>
    </w:p>
    <w:p w14:paraId="4DB6C6EF" w14:textId="77777777" w:rsidR="007A567D" w:rsidRPr="001F6BD1" w:rsidRDefault="006A0A98" w:rsidP="00BC282D">
      <w:pPr>
        <w:numPr>
          <w:ilvl w:val="0"/>
          <w:numId w:val="1"/>
        </w:numPr>
        <w:pBdr>
          <w:top w:val="nil"/>
          <w:left w:val="nil"/>
          <w:bottom w:val="nil"/>
          <w:right w:val="nil"/>
          <w:between w:val="nil"/>
        </w:pBdr>
        <w:tabs>
          <w:tab w:val="left" w:pos="432"/>
          <w:tab w:val="left" w:pos="883"/>
        </w:tabs>
        <w:spacing w:after="120" w:line="360" w:lineRule="auto"/>
        <w:rPr>
          <w:rFonts w:ascii="Arial" w:eastAsia="Arial" w:hAnsi="Arial" w:cs="Arial"/>
          <w:color w:val="010000"/>
          <w:sz w:val="20"/>
          <w:szCs w:val="20"/>
        </w:rPr>
      </w:pPr>
      <w:r w:rsidRPr="001F6BD1">
        <w:rPr>
          <w:rFonts w:ascii="Arial" w:hAnsi="Arial" w:cs="Arial"/>
          <w:color w:val="010000"/>
          <w:sz w:val="20"/>
        </w:rPr>
        <w:t>The non-executive remuneration of non-executive Members of the Board of Directors and the Supervisory Board is up to 20% of the title salary of executive Members of the Board of Directors and the Supervisory Board.</w:t>
      </w:r>
    </w:p>
    <w:p w14:paraId="77FAABFE"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‎‎Article 7. Terms of enforcement</w:t>
      </w:r>
    </w:p>
    <w:p w14:paraId="66A52210"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This General Mandate takes effect from May 23, 2024</w:t>
      </w:r>
    </w:p>
    <w:p w14:paraId="6818A424"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The General Meeting of Shareholders assigned the Board of Directors, the Supervisory Board, and the Board of Management to organize the implementation of the contents approved at the Meeting based on ensuring the interests of PETROCONs and the interests of shareholders, in accordance with the Charter of organization and operation of PETROCONs and current legal regulations.</w:t>
      </w:r>
    </w:p>
    <w:p w14:paraId="145DDB3D" w14:textId="77777777" w:rsidR="007A567D" w:rsidRPr="001F6BD1" w:rsidRDefault="006A0A98" w:rsidP="00BC28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6BD1">
        <w:rPr>
          <w:rFonts w:ascii="Arial" w:hAnsi="Arial" w:cs="Arial"/>
          <w:color w:val="010000"/>
          <w:sz w:val="20"/>
        </w:rPr>
        <w:t xml:space="preserve">This General Mandate was approved by the Annual General Meeting of Shareholders 2024 of Petro Vietnam Construction Joint Stock Corporation in full text at the meeting on May 23, 2024. </w:t>
      </w:r>
    </w:p>
    <w:sectPr w:rsidR="007A567D" w:rsidRPr="001F6BD1" w:rsidSect="00BC282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F3472"/>
    <w:multiLevelType w:val="hybridMultilevel"/>
    <w:tmpl w:val="EADA31C0"/>
    <w:lvl w:ilvl="0" w:tplc="85F80A92">
      <w:start w:val="1"/>
      <w:numFmt w:val="decimal"/>
      <w:lvlText w:val="%1."/>
      <w:lvlJc w:val="left"/>
      <w:pPr>
        <w:ind w:left="720" w:hanging="360"/>
      </w:pPr>
      <w:rPr>
        <w:rFonts w:eastAsia="Courier New" w:hint="default"/>
        <w:b w:val="0"/>
        <w:i w:val="0"/>
        <w:sz w:val="20"/>
      </w:rPr>
    </w:lvl>
    <w:lvl w:ilvl="1" w:tplc="E36AED88" w:tentative="1">
      <w:start w:val="1"/>
      <w:numFmt w:val="lowerLetter"/>
      <w:lvlText w:val="%2."/>
      <w:lvlJc w:val="left"/>
      <w:pPr>
        <w:ind w:left="1440" w:hanging="360"/>
      </w:pPr>
      <w:rPr>
        <w:b w:val="0"/>
        <w:i w:val="0"/>
        <w:sz w:val="20"/>
      </w:rPr>
    </w:lvl>
    <w:lvl w:ilvl="2" w:tplc="08B6AF84"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7C0C26"/>
    <w:multiLevelType w:val="multilevel"/>
    <w:tmpl w:val="6680A7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3525ABF"/>
    <w:multiLevelType w:val="multilevel"/>
    <w:tmpl w:val="47DAFB7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7D"/>
    <w:rsid w:val="001F6BD1"/>
    <w:rsid w:val="003375B8"/>
    <w:rsid w:val="004C79F3"/>
    <w:rsid w:val="005D4026"/>
    <w:rsid w:val="006A0A98"/>
    <w:rsid w:val="007A567D"/>
    <w:rsid w:val="007C3AF6"/>
    <w:rsid w:val="00BC2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3903F"/>
  <w15:docId w15:val="{01FF8704-3A89-45C1-960E-B75EC754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93" w:lineRule="auto"/>
      <w:ind w:firstLine="400"/>
    </w:pPr>
    <w:rPr>
      <w:rFonts w:ascii="Times New Roman" w:eastAsia="Times New Roman" w:hAnsi="Times New Roman" w:cs="Times New Roman"/>
    </w:rPr>
  </w:style>
  <w:style w:type="paragraph" w:customStyle="1" w:styleId="Chthchbng0">
    <w:name w:val="Chú thích bảng"/>
    <w:basedOn w:val="Normal"/>
    <w:link w:val="Chthchbng"/>
    <w:pPr>
      <w:spacing w:line="266" w:lineRule="auto"/>
      <w:ind w:firstLine="520"/>
    </w:pPr>
    <w:rPr>
      <w:rFonts w:ascii="Times New Roman" w:eastAsia="Times New Roman" w:hAnsi="Times New Roman" w:cs="Times New Roman"/>
    </w:rPr>
  </w:style>
  <w:style w:type="paragraph" w:customStyle="1" w:styleId="Khc0">
    <w:name w:val="Khác"/>
    <w:basedOn w:val="Normal"/>
    <w:link w:val="Khc"/>
    <w:pPr>
      <w:spacing w:line="293"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ind w:firstLine="24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5D4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mJG1xB/jUy2PJuj/H0ObMVs6cA==">CgMxLjA4AHIhMUo2YnQteFZnT2RDTmo2TVU2YVZKWVA5YU1BOXZ2aXc5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Nguyen Thi Thu Giang</cp:lastModifiedBy>
  <cp:revision>2</cp:revision>
  <dcterms:created xsi:type="dcterms:W3CDTF">2024-05-30T03:26:00Z</dcterms:created>
  <dcterms:modified xsi:type="dcterms:W3CDTF">2024-05-30T03:26:00Z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448383b6e7a28e27cc693c31ac0c8488eb404cf973e58cfd6e33b7ea80bf02a3</vt:lpwstr>
  </property>
</Properties>
</file>