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E40EF" w14:textId="77777777"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F2779">
        <w:rPr>
          <w:rFonts w:ascii="Arial" w:hAnsi="Arial" w:cs="Arial"/>
          <w:b/>
          <w:color w:val="010000"/>
          <w:sz w:val="20"/>
        </w:rPr>
        <w:t>TRS: Board Resolution</w:t>
      </w:r>
    </w:p>
    <w:p w14:paraId="234DEC63" w14:textId="77777777"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79">
        <w:rPr>
          <w:rFonts w:ascii="Arial" w:hAnsi="Arial" w:cs="Arial"/>
          <w:color w:val="010000"/>
          <w:sz w:val="20"/>
        </w:rPr>
        <w:t xml:space="preserve">On May 27, 2024,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announced Resolution No. 04.2024.NQ.HDQT on the approval of loan and asset mortgage at Saigon Thuong Tin Commercial Joint Stock Bank - Saigon Branch – Ben Thanh Transaction Office as follows:</w:t>
      </w:r>
    </w:p>
    <w:p w14:paraId="7F726A74" w14:textId="77777777"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F2779">
        <w:rPr>
          <w:rFonts w:ascii="Arial" w:hAnsi="Arial" w:cs="Arial"/>
          <w:color w:val="010000"/>
          <w:sz w:val="20"/>
        </w:rPr>
        <w:t>‎‎Article 1.</w:t>
      </w:r>
      <w:proofErr w:type="gramEnd"/>
    </w:p>
    <w:p w14:paraId="636AD1D5" w14:textId="77777777" w:rsidR="003E5146" w:rsidRPr="005F2779" w:rsidRDefault="005F2779" w:rsidP="00665733">
      <w:pPr>
        <w:numPr>
          <w:ilvl w:val="0"/>
          <w:numId w:val="1"/>
        </w:numPr>
        <w:pBdr>
          <w:top w:val="nil"/>
          <w:left w:val="nil"/>
          <w:bottom w:val="nil"/>
          <w:right w:val="nil"/>
          <w:between w:val="nil"/>
        </w:pBdr>
        <w:tabs>
          <w:tab w:val="left" w:pos="432"/>
          <w:tab w:val="left" w:pos="1066"/>
        </w:tabs>
        <w:spacing w:after="120" w:line="360" w:lineRule="auto"/>
        <w:jc w:val="both"/>
        <w:rPr>
          <w:rFonts w:ascii="Arial" w:eastAsia="Arial" w:hAnsi="Arial" w:cs="Arial"/>
          <w:color w:val="010000"/>
          <w:sz w:val="20"/>
          <w:szCs w:val="20"/>
        </w:rPr>
      </w:pPr>
      <w:r w:rsidRPr="005F2779">
        <w:rPr>
          <w:rFonts w:ascii="Arial" w:hAnsi="Arial" w:cs="Arial"/>
          <w:color w:val="010000"/>
          <w:sz w:val="20"/>
        </w:rPr>
        <w:t xml:space="preserve">Approve the plan to let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issue a guarantee and credit limit to supplement working capital with a maximum amount of no more than VND 100,000,000,000 at Saigon Thuong Tin Commercial Joint Stock Bank - Saigon Branch – Ben Thanh Transaction Office. </w:t>
      </w:r>
    </w:p>
    <w:p w14:paraId="1400D596" w14:textId="77777777" w:rsidR="003E5146" w:rsidRPr="005F2779" w:rsidRDefault="005F2779" w:rsidP="00665733">
      <w:pPr>
        <w:numPr>
          <w:ilvl w:val="0"/>
          <w:numId w:val="1"/>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5F2779">
        <w:rPr>
          <w:rFonts w:ascii="Arial" w:hAnsi="Arial" w:cs="Arial"/>
          <w:color w:val="010000"/>
          <w:sz w:val="20"/>
        </w:rPr>
        <w:t xml:space="preserve">Agree to use the assets owned by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and guarantors that are individuals/third-party entities to secure the loan obligations of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at Saigon Thuong Tin Commercial Joint Stock Bank - Saigon Branch – Ben Thanh Transaction Office,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4"/>
        <w:gridCol w:w="8213"/>
      </w:tblGrid>
      <w:tr w:rsidR="003E5146" w:rsidRPr="005F2779" w14:paraId="5E485679" w14:textId="77777777" w:rsidTr="005F2779">
        <w:tc>
          <w:tcPr>
            <w:tcW w:w="461" w:type="pct"/>
            <w:shd w:val="clear" w:color="auto" w:fill="auto"/>
            <w:tcMar>
              <w:top w:w="0" w:type="dxa"/>
              <w:bottom w:w="0" w:type="dxa"/>
            </w:tcMar>
            <w:vAlign w:val="center"/>
          </w:tcPr>
          <w:p w14:paraId="7F0EA2F8" w14:textId="77777777" w:rsidR="003E5146" w:rsidRPr="005F2779" w:rsidRDefault="005F2779" w:rsidP="005F27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9">
              <w:rPr>
                <w:rFonts w:ascii="Arial" w:hAnsi="Arial" w:cs="Arial"/>
                <w:color w:val="010000"/>
                <w:sz w:val="20"/>
              </w:rPr>
              <w:t>No.</w:t>
            </w:r>
          </w:p>
        </w:tc>
        <w:tc>
          <w:tcPr>
            <w:tcW w:w="4539" w:type="pct"/>
            <w:shd w:val="clear" w:color="auto" w:fill="auto"/>
            <w:tcMar>
              <w:top w:w="0" w:type="dxa"/>
              <w:bottom w:w="0" w:type="dxa"/>
            </w:tcMar>
            <w:vAlign w:val="center"/>
          </w:tcPr>
          <w:p w14:paraId="6F8F0F3C" w14:textId="77777777" w:rsidR="003E5146" w:rsidRPr="005F2779" w:rsidRDefault="005F2779" w:rsidP="005F27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9">
              <w:rPr>
                <w:rFonts w:ascii="Arial" w:hAnsi="Arial" w:cs="Arial"/>
                <w:color w:val="010000"/>
                <w:sz w:val="20"/>
              </w:rPr>
              <w:t>Asset name</w:t>
            </w:r>
          </w:p>
        </w:tc>
      </w:tr>
      <w:tr w:rsidR="003E5146" w:rsidRPr="005F2779" w14:paraId="479EF2B6" w14:textId="77777777" w:rsidTr="005F2779">
        <w:tc>
          <w:tcPr>
            <w:tcW w:w="461" w:type="pct"/>
            <w:shd w:val="clear" w:color="auto" w:fill="auto"/>
            <w:tcMar>
              <w:top w:w="0" w:type="dxa"/>
              <w:bottom w:w="0" w:type="dxa"/>
            </w:tcMar>
            <w:vAlign w:val="center"/>
          </w:tcPr>
          <w:p w14:paraId="182A4C88" w14:textId="77777777" w:rsidR="003E5146" w:rsidRPr="005F2779" w:rsidRDefault="005F2779" w:rsidP="005F27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9">
              <w:rPr>
                <w:rFonts w:ascii="Arial" w:hAnsi="Arial" w:cs="Arial"/>
                <w:color w:val="010000"/>
                <w:sz w:val="20"/>
              </w:rPr>
              <w:t>1</w:t>
            </w:r>
          </w:p>
        </w:tc>
        <w:tc>
          <w:tcPr>
            <w:tcW w:w="4539" w:type="pct"/>
            <w:shd w:val="clear" w:color="auto" w:fill="auto"/>
            <w:tcMar>
              <w:top w:w="0" w:type="dxa"/>
              <w:bottom w:w="0" w:type="dxa"/>
            </w:tcMar>
            <w:vAlign w:val="center"/>
          </w:tcPr>
          <w:p w14:paraId="29C6B874" w14:textId="5F010AA6" w:rsidR="003E5146" w:rsidRPr="005F2779" w:rsidRDefault="005F2779" w:rsidP="005F27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9">
              <w:rPr>
                <w:rFonts w:ascii="Arial" w:hAnsi="Arial" w:cs="Arial"/>
                <w:color w:val="010000"/>
                <w:sz w:val="20"/>
              </w:rPr>
              <w:t xml:space="preserve">The real estate, located at Lot No. 186, Map Sheet No. 37, </w:t>
            </w:r>
            <w:proofErr w:type="spellStart"/>
            <w:r w:rsidRPr="005F2779">
              <w:rPr>
                <w:rFonts w:ascii="Arial" w:hAnsi="Arial" w:cs="Arial"/>
                <w:color w:val="010000"/>
                <w:sz w:val="20"/>
              </w:rPr>
              <w:t>Phu</w:t>
            </w:r>
            <w:proofErr w:type="spellEnd"/>
            <w:r w:rsidRPr="005F2779">
              <w:rPr>
                <w:rFonts w:ascii="Arial" w:hAnsi="Arial" w:cs="Arial"/>
                <w:color w:val="010000"/>
                <w:sz w:val="20"/>
              </w:rPr>
              <w:t xml:space="preserve"> Thanh Commune, </w:t>
            </w:r>
            <w:proofErr w:type="spellStart"/>
            <w:r w:rsidRPr="005F2779">
              <w:rPr>
                <w:rFonts w:ascii="Arial" w:hAnsi="Arial" w:cs="Arial"/>
                <w:color w:val="010000"/>
                <w:sz w:val="20"/>
              </w:rPr>
              <w:t>Nhon</w:t>
            </w:r>
            <w:proofErr w:type="spellEnd"/>
            <w:r w:rsidRPr="005F2779">
              <w:rPr>
                <w:rFonts w:ascii="Arial" w:hAnsi="Arial" w:cs="Arial"/>
                <w:color w:val="010000"/>
                <w:sz w:val="20"/>
              </w:rPr>
              <w:t xml:space="preserve"> </w:t>
            </w:r>
            <w:proofErr w:type="spellStart"/>
            <w:r w:rsidRPr="005F2779">
              <w:rPr>
                <w:rFonts w:ascii="Arial" w:hAnsi="Arial" w:cs="Arial"/>
                <w:color w:val="010000"/>
                <w:sz w:val="20"/>
              </w:rPr>
              <w:t>Trach</w:t>
            </w:r>
            <w:proofErr w:type="spellEnd"/>
            <w:r w:rsidRPr="005F2779">
              <w:rPr>
                <w:rFonts w:ascii="Arial" w:hAnsi="Arial" w:cs="Arial"/>
                <w:color w:val="010000"/>
                <w:sz w:val="20"/>
              </w:rPr>
              <w:t xml:space="preserve"> District, Dong </w:t>
            </w:r>
            <w:proofErr w:type="spellStart"/>
            <w:r w:rsidRPr="005F2779">
              <w:rPr>
                <w:rFonts w:ascii="Arial" w:hAnsi="Arial" w:cs="Arial"/>
                <w:color w:val="010000"/>
                <w:sz w:val="20"/>
              </w:rPr>
              <w:t>Nai</w:t>
            </w:r>
            <w:proofErr w:type="spellEnd"/>
            <w:r w:rsidRPr="005F2779">
              <w:rPr>
                <w:rFonts w:ascii="Arial" w:hAnsi="Arial" w:cs="Arial"/>
                <w:color w:val="010000"/>
                <w:sz w:val="20"/>
              </w:rPr>
              <w:t xml:space="preserve"> Province, owned by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w:t>
            </w:r>
          </w:p>
        </w:tc>
      </w:tr>
      <w:tr w:rsidR="003E5146" w:rsidRPr="005F2779" w14:paraId="076A9D7A" w14:textId="77777777" w:rsidTr="005F2779">
        <w:tc>
          <w:tcPr>
            <w:tcW w:w="461" w:type="pct"/>
            <w:shd w:val="clear" w:color="auto" w:fill="auto"/>
            <w:tcMar>
              <w:top w:w="0" w:type="dxa"/>
              <w:bottom w:w="0" w:type="dxa"/>
            </w:tcMar>
            <w:vAlign w:val="center"/>
          </w:tcPr>
          <w:p w14:paraId="37D20F47" w14:textId="77777777" w:rsidR="003E5146" w:rsidRPr="005F2779" w:rsidRDefault="005F2779" w:rsidP="005F27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9">
              <w:rPr>
                <w:rFonts w:ascii="Arial" w:hAnsi="Arial" w:cs="Arial"/>
                <w:color w:val="010000"/>
                <w:sz w:val="20"/>
              </w:rPr>
              <w:t>2</w:t>
            </w:r>
          </w:p>
        </w:tc>
        <w:tc>
          <w:tcPr>
            <w:tcW w:w="4539" w:type="pct"/>
            <w:shd w:val="clear" w:color="auto" w:fill="auto"/>
            <w:tcMar>
              <w:top w:w="0" w:type="dxa"/>
              <w:bottom w:w="0" w:type="dxa"/>
            </w:tcMar>
            <w:vAlign w:val="center"/>
          </w:tcPr>
          <w:p w14:paraId="10A0E47F" w14:textId="77777777" w:rsidR="003E5146" w:rsidRPr="005F2779" w:rsidRDefault="005F2779" w:rsidP="005F27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F2779">
              <w:rPr>
                <w:rFonts w:ascii="Arial" w:hAnsi="Arial" w:cs="Arial"/>
                <w:color w:val="010000"/>
                <w:sz w:val="20"/>
              </w:rPr>
              <w:t>Real estate, passbook, and account balance at Saigon Thuong Tin Commercial Joint Stock Bank (</w:t>
            </w:r>
            <w:proofErr w:type="spellStart"/>
            <w:r w:rsidRPr="005F2779">
              <w:rPr>
                <w:rFonts w:ascii="Arial" w:hAnsi="Arial" w:cs="Arial"/>
                <w:color w:val="010000"/>
                <w:sz w:val="20"/>
              </w:rPr>
              <w:t>Sacombank</w:t>
            </w:r>
            <w:proofErr w:type="spellEnd"/>
            <w:r w:rsidRPr="005F2779">
              <w:rPr>
                <w:rFonts w:ascii="Arial" w:hAnsi="Arial" w:cs="Arial"/>
                <w:color w:val="010000"/>
                <w:sz w:val="20"/>
              </w:rPr>
              <w:t xml:space="preserve">) or other banks owned by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and/or individuals who are members/executives of the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w:t>
            </w:r>
          </w:p>
        </w:tc>
      </w:tr>
    </w:tbl>
    <w:p w14:paraId="202813C9" w14:textId="77777777" w:rsidR="003E5146" w:rsidRPr="005F2779" w:rsidRDefault="005F2779" w:rsidP="00665733">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GoBack"/>
      <w:r w:rsidRPr="005F2779">
        <w:rPr>
          <w:rFonts w:ascii="Arial" w:hAnsi="Arial" w:cs="Arial"/>
          <w:color w:val="010000"/>
          <w:sz w:val="20"/>
        </w:rPr>
        <w:t>Agree to the following commitments with Saigon Thuong Tin Commercial Joint Stock Bank - Saigon Branch - Ben Thanh Transaction Office:</w:t>
      </w:r>
    </w:p>
    <w:p w14:paraId="3C8BBDEB" w14:textId="77777777" w:rsidR="003E5146" w:rsidRPr="005F2779" w:rsidRDefault="005F2779" w:rsidP="006657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F2779">
        <w:rPr>
          <w:rFonts w:ascii="Arial" w:hAnsi="Arial" w:cs="Arial"/>
          <w:color w:val="010000"/>
          <w:sz w:val="20"/>
        </w:rPr>
        <w:t>Complete the loan security procedures and sign contracts related to the loan in accordance with regulations.</w:t>
      </w:r>
    </w:p>
    <w:p w14:paraId="5801A72D" w14:textId="1563F080" w:rsidR="003E5146" w:rsidRPr="005F2779" w:rsidRDefault="005F2779" w:rsidP="006657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F2779">
        <w:rPr>
          <w:rFonts w:ascii="Arial" w:hAnsi="Arial" w:cs="Arial"/>
          <w:color w:val="010000"/>
          <w:sz w:val="20"/>
        </w:rPr>
        <w:t xml:space="preserve">Prioritize the disbursement via bank transfer to the beneficiary. Only disburse funds in cash in cases where the customer is unable to receive the disbursement via bank transfer. The act of disbursement in cash must be complied with current regulations. </w:t>
      </w:r>
    </w:p>
    <w:p w14:paraId="52775C23" w14:textId="77777777" w:rsidR="003E5146" w:rsidRPr="005F2779" w:rsidRDefault="005F2779" w:rsidP="006657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F2779">
        <w:rPr>
          <w:rFonts w:ascii="Arial" w:hAnsi="Arial" w:cs="Arial"/>
          <w:color w:val="010000"/>
          <w:sz w:val="20"/>
        </w:rPr>
        <w:t xml:space="preserve">Provide full capital expenditure-related documents in accordance with the regulations for each time receiving debt. </w:t>
      </w:r>
    </w:p>
    <w:p w14:paraId="48168F0B" w14:textId="77777777" w:rsidR="003E5146" w:rsidRPr="005F2779" w:rsidRDefault="005F2779" w:rsidP="006657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F2779">
        <w:rPr>
          <w:rFonts w:ascii="Arial" w:hAnsi="Arial" w:cs="Arial"/>
          <w:color w:val="010000"/>
          <w:sz w:val="20"/>
        </w:rPr>
        <w:t>The company facilitates bank tellers to inspect the use of capital according to regulations.</w:t>
      </w:r>
    </w:p>
    <w:p w14:paraId="247A7B27" w14:textId="77777777" w:rsidR="003E5146" w:rsidRPr="005F2779" w:rsidRDefault="005F2779" w:rsidP="0066573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F2779">
        <w:rPr>
          <w:rFonts w:ascii="Arial" w:hAnsi="Arial" w:cs="Arial"/>
          <w:color w:val="010000"/>
          <w:sz w:val="20"/>
        </w:rPr>
        <w:t xml:space="preserve">Agree to gradually transfer revenue to the account opened at </w:t>
      </w:r>
      <w:proofErr w:type="spellStart"/>
      <w:r w:rsidRPr="005F2779">
        <w:rPr>
          <w:rFonts w:ascii="Arial" w:hAnsi="Arial" w:cs="Arial"/>
          <w:color w:val="010000"/>
          <w:sz w:val="20"/>
        </w:rPr>
        <w:t>Sacombank</w:t>
      </w:r>
      <w:proofErr w:type="spellEnd"/>
      <w:r w:rsidRPr="005F2779">
        <w:rPr>
          <w:rFonts w:ascii="Arial" w:hAnsi="Arial" w:cs="Arial"/>
          <w:color w:val="010000"/>
          <w:sz w:val="20"/>
        </w:rPr>
        <w:t xml:space="preserve"> and utilize other products and services offered by the bank.</w:t>
      </w:r>
    </w:p>
    <w:p w14:paraId="09D35F10" w14:textId="77777777"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F2779">
        <w:rPr>
          <w:rFonts w:ascii="Arial" w:hAnsi="Arial" w:cs="Arial"/>
          <w:color w:val="010000"/>
          <w:sz w:val="20"/>
        </w:rPr>
        <w:t>‎‎Article 2.</w:t>
      </w:r>
      <w:proofErr w:type="gramEnd"/>
      <w:r w:rsidRPr="005F2779">
        <w:rPr>
          <w:rFonts w:ascii="Arial" w:hAnsi="Arial" w:cs="Arial"/>
          <w:color w:val="010000"/>
          <w:sz w:val="20"/>
        </w:rPr>
        <w:t xml:space="preserve"> Assign the legal Representative of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to organize the implementation of the above contents approved by the Board of Directors and proceed </w:t>
      </w:r>
      <w:r w:rsidRPr="005F2779">
        <w:rPr>
          <w:rFonts w:ascii="Arial" w:hAnsi="Arial" w:cs="Arial"/>
          <w:color w:val="010000"/>
          <w:sz w:val="20"/>
        </w:rPr>
        <w:lastRenderedPageBreak/>
        <w:t>with the procedures to sign agreements, contracts and related documents with the Bank in accordance with legal regulations.</w:t>
      </w:r>
    </w:p>
    <w:p w14:paraId="0CF29EC4" w14:textId="46027462"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F2779">
        <w:rPr>
          <w:rFonts w:ascii="Arial" w:hAnsi="Arial" w:cs="Arial"/>
          <w:color w:val="010000"/>
          <w:sz w:val="20"/>
        </w:rPr>
        <w:t xml:space="preserve">The legal Representative of the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is allowed to draft documents to authorize another person to sign one or more contents as specified in Article 1 above. The authorized person is not allowed to authorize anyone else.</w:t>
      </w:r>
    </w:p>
    <w:p w14:paraId="52C17049" w14:textId="77777777"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F2779">
        <w:rPr>
          <w:rFonts w:ascii="Arial" w:hAnsi="Arial" w:cs="Arial"/>
          <w:color w:val="010000"/>
          <w:sz w:val="20"/>
        </w:rPr>
        <w:t>‎‎Article 3.</w:t>
      </w:r>
      <w:proofErr w:type="gramEnd"/>
      <w:r w:rsidRPr="005F2779">
        <w:rPr>
          <w:rFonts w:ascii="Arial" w:hAnsi="Arial" w:cs="Arial"/>
          <w:color w:val="010000"/>
          <w:sz w:val="20"/>
        </w:rPr>
        <w:t xml:space="preserve"> The relevant functional departments are responsible for implementing this Resolution.</w:t>
      </w:r>
    </w:p>
    <w:p w14:paraId="61FD8B5E" w14:textId="77777777" w:rsidR="003E5146" w:rsidRPr="005F2779" w:rsidRDefault="005F2779" w:rsidP="006657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F2779">
        <w:rPr>
          <w:rFonts w:ascii="Arial" w:hAnsi="Arial" w:cs="Arial"/>
          <w:color w:val="010000"/>
          <w:sz w:val="20"/>
        </w:rPr>
        <w:t>‎‎Article 4.</w:t>
      </w:r>
      <w:proofErr w:type="gramEnd"/>
      <w:r w:rsidRPr="005F2779">
        <w:rPr>
          <w:rFonts w:ascii="Arial" w:hAnsi="Arial" w:cs="Arial"/>
          <w:color w:val="010000"/>
          <w:sz w:val="20"/>
        </w:rPr>
        <w:t xml:space="preserve"> This Resolution takes effect from the date of its signing until the </w:t>
      </w:r>
      <w:proofErr w:type="spellStart"/>
      <w:r w:rsidRPr="005F2779">
        <w:rPr>
          <w:rFonts w:ascii="Arial" w:hAnsi="Arial" w:cs="Arial"/>
          <w:color w:val="010000"/>
          <w:sz w:val="20"/>
        </w:rPr>
        <w:t>Tracimexco</w:t>
      </w:r>
      <w:proofErr w:type="spellEnd"/>
      <w:r w:rsidRPr="005F2779">
        <w:rPr>
          <w:rFonts w:ascii="Arial" w:hAnsi="Arial" w:cs="Arial"/>
          <w:color w:val="010000"/>
          <w:sz w:val="20"/>
        </w:rPr>
        <w:t xml:space="preserve"> - Supply Chains and Agency Services JSC fulfills all obligations with Saigon Thuong Tin Commercial Joint Stock Bank - Saigon Branch - Ben Thanh Transaction Office.</w:t>
      </w:r>
      <w:bookmarkEnd w:id="0"/>
    </w:p>
    <w:sectPr w:rsidR="003E5146" w:rsidRPr="005F2779" w:rsidSect="005F277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F53"/>
    <w:multiLevelType w:val="multilevel"/>
    <w:tmpl w:val="1BACD48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7E401D"/>
    <w:multiLevelType w:val="multilevel"/>
    <w:tmpl w:val="A95EFC4A"/>
    <w:lvl w:ilvl="0">
      <w:start w:val="1"/>
      <w:numFmt w:val="decimal"/>
      <w:lvlText w:val="%1."/>
      <w:lvlJc w:val="left"/>
      <w:pPr>
        <w:ind w:left="0" w:firstLine="0"/>
      </w:pPr>
      <w:rPr>
        <w:rFonts w:ascii="Arial" w:eastAsia="Arial" w:hAnsi="Arial" w:cs="Arial"/>
        <w:b w:val="0"/>
        <w:i w:val="0"/>
        <w:smallCaps w:val="0"/>
        <w:strike w:val="0"/>
        <w:color w:val="0B1C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46"/>
    <w:rsid w:val="003E5146"/>
    <w:rsid w:val="005F2779"/>
    <w:rsid w:val="006657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7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sz w:val="30"/>
      <w:szCs w:val="30"/>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customStyle="1" w:styleId="Tiu10">
    <w:name w:val="Tiêu đề #1"/>
    <w:basedOn w:val="Normal"/>
    <w:link w:val="Tiu1"/>
    <w:pPr>
      <w:outlineLvl w:val="0"/>
    </w:pPr>
    <w:rPr>
      <w:rFonts w:ascii="Times New Roman" w:eastAsia="Times New Roman" w:hAnsi="Times New Roman" w:cs="Times New Roman"/>
      <w:b/>
      <w:bCs/>
      <w:sz w:val="30"/>
      <w:szCs w:val="30"/>
    </w:rPr>
  </w:style>
  <w:style w:type="paragraph" w:customStyle="1" w:styleId="Khc0">
    <w:name w:val="Khác"/>
    <w:basedOn w:val="Normal"/>
    <w:link w:val="Khc"/>
    <w:pPr>
      <w:spacing w:line="290"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sz w:val="30"/>
      <w:szCs w:val="30"/>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customStyle="1" w:styleId="Tiu10">
    <w:name w:val="Tiêu đề #1"/>
    <w:basedOn w:val="Normal"/>
    <w:link w:val="Tiu1"/>
    <w:pPr>
      <w:outlineLvl w:val="0"/>
    </w:pPr>
    <w:rPr>
      <w:rFonts w:ascii="Times New Roman" w:eastAsia="Times New Roman" w:hAnsi="Times New Roman" w:cs="Times New Roman"/>
      <w:b/>
      <w:bCs/>
      <w:sz w:val="30"/>
      <w:szCs w:val="30"/>
    </w:rPr>
  </w:style>
  <w:style w:type="paragraph" w:customStyle="1" w:styleId="Khc0">
    <w:name w:val="Khác"/>
    <w:basedOn w:val="Normal"/>
    <w:link w:val="Khc"/>
    <w:pPr>
      <w:spacing w:line="290"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Gf2axziyOpmAhUGFVZ+89OVqw==">CgMxLjA4AHIhMWVzaC1pcEYwZ2RHamh0R2RFaEYtc3BJM1hFV3FUTG5S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2703</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2024-05-29T03:23:00Z</dcterms:created>
  <dcterms:modified xsi:type="dcterms:W3CDTF">2024-05-30T07:45:00Z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6eba0072fee726f9d3132271d4f080a3f041802e352152a3a00df5d1626350e0</vt:lpwstr>
  </property>
</Properties>
</file>