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C3D99EC" w:rsidR="006C44F6" w:rsidRPr="00896470" w:rsidRDefault="00896470" w:rsidP="00192C6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  <w:tab w:val="left" w:pos="269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96470">
        <w:rPr>
          <w:rFonts w:ascii="Arial" w:hAnsi="Arial" w:cs="Arial"/>
          <w:b/>
          <w:color w:val="010000"/>
          <w:sz w:val="20"/>
        </w:rPr>
        <w:t xml:space="preserve">ABI: Official Dispatch on the </w:t>
      </w:r>
      <w:r w:rsidR="00AA2459" w:rsidRPr="00896470">
        <w:rPr>
          <w:rFonts w:ascii="Arial" w:hAnsi="Arial" w:cs="Arial"/>
          <w:b/>
          <w:color w:val="010000"/>
          <w:sz w:val="20"/>
        </w:rPr>
        <w:t>demise</w:t>
      </w:r>
      <w:r w:rsidRPr="00896470">
        <w:rPr>
          <w:rFonts w:ascii="Arial" w:hAnsi="Arial" w:cs="Arial"/>
          <w:b/>
          <w:color w:val="010000"/>
          <w:sz w:val="20"/>
        </w:rPr>
        <w:t xml:space="preserve"> of the Supervisory Board’s member</w:t>
      </w:r>
    </w:p>
    <w:p w14:paraId="00000002" w14:textId="7739F43B" w:rsidR="006C44F6" w:rsidRPr="00896470" w:rsidRDefault="00896470" w:rsidP="00192C6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  <w:tab w:val="left" w:pos="26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470">
        <w:rPr>
          <w:rFonts w:ascii="Arial" w:hAnsi="Arial" w:cs="Arial"/>
          <w:color w:val="010000"/>
          <w:sz w:val="20"/>
        </w:rPr>
        <w:t xml:space="preserve">On May 29, 2024, Agriculture Bank Insurance </w:t>
      </w:r>
      <w:r w:rsidR="00192C63">
        <w:rPr>
          <w:rFonts w:ascii="Arial" w:hAnsi="Arial" w:cs="Arial"/>
          <w:color w:val="010000"/>
          <w:sz w:val="20"/>
        </w:rPr>
        <w:t>Joint-Stock</w:t>
      </w:r>
      <w:r w:rsidRPr="00896470">
        <w:rPr>
          <w:rFonts w:ascii="Arial" w:hAnsi="Arial" w:cs="Arial"/>
          <w:color w:val="010000"/>
          <w:sz w:val="20"/>
        </w:rPr>
        <w:t xml:space="preserve"> Corporation (ABIC) announced Official Dispatch No. 239/CBTT-ABIC-CSNS on the death of the Supervisory Board’s member as follows:</w:t>
      </w:r>
    </w:p>
    <w:p w14:paraId="00000003" w14:textId="055B6BE8" w:rsidR="006C44F6" w:rsidRPr="00896470" w:rsidRDefault="00896470" w:rsidP="00192C6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470">
        <w:rPr>
          <w:rFonts w:ascii="Arial" w:hAnsi="Arial" w:cs="Arial"/>
          <w:color w:val="010000"/>
          <w:sz w:val="20"/>
        </w:rPr>
        <w:t xml:space="preserve">On May 28, 2024, the Company received information that Mr. Duong Van </w:t>
      </w:r>
      <w:proofErr w:type="spellStart"/>
      <w:r w:rsidRPr="00896470">
        <w:rPr>
          <w:rFonts w:ascii="Arial" w:hAnsi="Arial" w:cs="Arial"/>
          <w:color w:val="010000"/>
          <w:sz w:val="20"/>
        </w:rPr>
        <w:t>Thanh</w:t>
      </w:r>
      <w:proofErr w:type="spellEnd"/>
      <w:r w:rsidRPr="00896470">
        <w:rPr>
          <w:rFonts w:ascii="Arial" w:hAnsi="Arial" w:cs="Arial"/>
          <w:color w:val="010000"/>
          <w:sz w:val="20"/>
        </w:rPr>
        <w:t xml:space="preserve"> - </w:t>
      </w:r>
      <w:r w:rsidR="00192C63">
        <w:rPr>
          <w:rFonts w:ascii="Arial" w:hAnsi="Arial" w:cs="Arial"/>
          <w:color w:val="010000"/>
          <w:sz w:val="20"/>
        </w:rPr>
        <w:t xml:space="preserve">a </w:t>
      </w:r>
      <w:bookmarkStart w:id="0" w:name="_GoBack"/>
      <w:bookmarkEnd w:id="0"/>
      <w:r w:rsidRPr="00896470">
        <w:rPr>
          <w:rFonts w:ascii="Arial" w:hAnsi="Arial" w:cs="Arial"/>
          <w:color w:val="010000"/>
          <w:sz w:val="20"/>
        </w:rPr>
        <w:t>Member of the ABIC’s Supervisory Board passed away at 0.31 a.m. on May 28, 2024.</w:t>
      </w:r>
    </w:p>
    <w:sectPr w:rsidR="006C44F6" w:rsidRPr="00896470" w:rsidSect="00AA245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6"/>
    <w:rsid w:val="00192C63"/>
    <w:rsid w:val="006C44F6"/>
    <w:rsid w:val="00896470"/>
    <w:rsid w:val="00A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A950C"/>
  <w15:docId w15:val="{5A11347B-426A-4EA3-84EF-033A455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left="4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left="2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a7mo7oR5xjWPMRXm/Z7x/14bLw==">CgMxLjA4AHIhMU9Gek5MNy1PSXFSdS1UR2tHWGxKaUR6OHJGcDlxbWlP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2024-05-30T03:16:00Z</dcterms:created>
  <dcterms:modified xsi:type="dcterms:W3CDTF">2024-05-31T04:09:00Z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74949cf8320eb7610d8b8c718e0d873311c327f92c0597dc614e471cf71435bf</vt:lpwstr>
  </property>
</Properties>
</file>