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3651" w14:textId="77777777" w:rsidR="00361FB2" w:rsidRPr="00C11A70" w:rsidRDefault="00161757" w:rsidP="00F1116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1A70">
        <w:rPr>
          <w:rFonts w:ascii="Arial" w:hAnsi="Arial" w:cs="Arial"/>
          <w:b/>
          <w:color w:val="010000"/>
          <w:sz w:val="20"/>
        </w:rPr>
        <w:t xml:space="preserve">SRB: Annual General Mandate 2024 </w:t>
      </w:r>
    </w:p>
    <w:p w14:paraId="0BAEA1A3" w14:textId="77777777" w:rsidR="00361FB2" w:rsidRPr="00C11A70" w:rsidRDefault="00161757" w:rsidP="00F1116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On May 27, 2024, Sara group JSC announced General Mandate No. 01/2024/NQ-DHCD.SRB as follows:</w:t>
      </w:r>
    </w:p>
    <w:p w14:paraId="457BA662" w14:textId="6EAA5651" w:rsidR="00361FB2" w:rsidRPr="00C11A70" w:rsidRDefault="00161757" w:rsidP="00F1116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Article 1: Approve the Agenda of the Annual General Meeting of Shareholder 2024</w:t>
      </w:r>
    </w:p>
    <w:p w14:paraId="3A95CC71" w14:textId="6A4DE69A" w:rsidR="00751D7F" w:rsidRPr="00C11A70" w:rsidRDefault="00161757" w:rsidP="00F1116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1A70">
        <w:rPr>
          <w:rFonts w:ascii="Arial" w:hAnsi="Arial" w:cs="Arial"/>
          <w:color w:val="010000"/>
          <w:sz w:val="20"/>
        </w:rPr>
        <w:t>Article 2</w:t>
      </w:r>
      <w:r w:rsidR="00CB3FB5" w:rsidRPr="00C11A70">
        <w:rPr>
          <w:rFonts w:ascii="Arial" w:hAnsi="Arial" w:cs="Arial"/>
          <w:color w:val="010000"/>
          <w:sz w:val="20"/>
        </w:rPr>
        <w:t>:</w:t>
      </w:r>
      <w:r w:rsidRPr="00C11A70">
        <w:rPr>
          <w:rFonts w:ascii="Arial" w:hAnsi="Arial" w:cs="Arial"/>
          <w:color w:val="010000"/>
          <w:sz w:val="20"/>
        </w:rPr>
        <w:t xml:space="preserve"> Approve </w:t>
      </w:r>
      <w:r w:rsidR="00CB3FB5" w:rsidRPr="00C11A70">
        <w:rPr>
          <w:rFonts w:ascii="Arial" w:hAnsi="Arial" w:cs="Arial"/>
          <w:color w:val="010000"/>
          <w:sz w:val="20"/>
        </w:rPr>
        <w:t xml:space="preserve">the </w:t>
      </w:r>
      <w:r w:rsidRPr="00C11A70">
        <w:rPr>
          <w:rFonts w:ascii="Arial" w:hAnsi="Arial" w:cs="Arial"/>
          <w:color w:val="010000"/>
          <w:sz w:val="20"/>
        </w:rPr>
        <w:t>Report on business results 2023</w:t>
      </w:r>
      <w:r w:rsidR="00CB3FB5" w:rsidRPr="00C11A70">
        <w:rPr>
          <w:rFonts w:ascii="Arial" w:eastAsia="Arial" w:hAnsi="Arial" w:cs="Arial"/>
          <w:color w:val="010000"/>
          <w:sz w:val="20"/>
          <w:szCs w:val="20"/>
        </w:rPr>
        <w:t xml:space="preserve"> a</w:t>
      </w:r>
      <w:r w:rsidRPr="00C11A70">
        <w:rPr>
          <w:rFonts w:ascii="Arial" w:hAnsi="Arial" w:cs="Arial"/>
          <w:color w:val="010000"/>
          <w:sz w:val="20"/>
        </w:rPr>
        <w:t>nd production and business plan 2024</w:t>
      </w:r>
      <w:r w:rsidR="008C5CE3" w:rsidRPr="00C11A70">
        <w:rPr>
          <w:rFonts w:ascii="Arial" w:hAnsi="Arial" w:cs="Arial"/>
          <w:color w:val="010000"/>
          <w:sz w:val="20"/>
        </w:rPr>
        <w:t xml:space="preserve"> of the Board of Managers</w:t>
      </w:r>
      <w:r w:rsidRPr="00C11A70">
        <w:rPr>
          <w:rFonts w:ascii="Arial" w:hAnsi="Arial" w:cs="Arial"/>
          <w:color w:val="010000"/>
          <w:sz w:val="20"/>
        </w:rPr>
        <w:t xml:space="preserve">. </w:t>
      </w:r>
    </w:p>
    <w:p w14:paraId="0840EF95" w14:textId="77777777" w:rsidR="00361FB2" w:rsidRPr="00C11A70" w:rsidRDefault="00161757" w:rsidP="00F11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  <w:tab w:val="left" w:pos="65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Results on business activities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9"/>
        <w:gridCol w:w="2026"/>
        <w:gridCol w:w="1921"/>
      </w:tblGrid>
      <w:tr w:rsidR="00361FB2" w:rsidRPr="00C11A70" w14:paraId="3977694A" w14:textId="77777777" w:rsidTr="00161757">
        <w:tc>
          <w:tcPr>
            <w:tcW w:w="2818" w:type="pct"/>
            <w:shd w:val="clear" w:color="auto" w:fill="auto"/>
            <w:vAlign w:val="center"/>
          </w:tcPr>
          <w:p w14:paraId="663F3F03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3615073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7581701" w14:textId="77777777" w:rsidR="00361FB2" w:rsidRPr="00C11A70" w:rsidRDefault="00361FB2" w:rsidP="00F11160">
            <w:pPr>
              <w:tabs>
                <w:tab w:val="left" w:pos="652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4F15D986" w14:textId="77777777" w:rsidTr="00161757">
        <w:tc>
          <w:tcPr>
            <w:tcW w:w="2818" w:type="pct"/>
            <w:shd w:val="clear" w:color="auto" w:fill="auto"/>
            <w:vAlign w:val="center"/>
          </w:tcPr>
          <w:p w14:paraId="350F1340" w14:textId="721EB056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E625026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1,926,900,000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CA989BD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2C5BC21F" w14:textId="77777777" w:rsidTr="00161757">
        <w:tc>
          <w:tcPr>
            <w:tcW w:w="2818" w:type="pct"/>
            <w:shd w:val="clear" w:color="auto" w:fill="auto"/>
            <w:vAlign w:val="center"/>
          </w:tcPr>
          <w:p w14:paraId="1446B68F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Revenue from goods sale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7D64D5C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1,926,900,000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362B236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3348B6D3" w14:textId="77777777" w:rsidTr="00161757">
        <w:tc>
          <w:tcPr>
            <w:tcW w:w="2818" w:type="pct"/>
            <w:shd w:val="clear" w:color="auto" w:fill="auto"/>
            <w:vAlign w:val="center"/>
          </w:tcPr>
          <w:p w14:paraId="5732E684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Financial activities revenue + other revenues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6C24C30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36,172,823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6F1BF67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3BCE1D9C" w14:textId="77777777" w:rsidTr="00161757">
        <w:tc>
          <w:tcPr>
            <w:tcW w:w="2818" w:type="pct"/>
            <w:shd w:val="clear" w:color="auto" w:fill="auto"/>
            <w:vAlign w:val="center"/>
          </w:tcPr>
          <w:p w14:paraId="079A7F6B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D16D947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1,909,644,059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09A557C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344B8492" w14:textId="77777777" w:rsidTr="00161757">
        <w:tc>
          <w:tcPr>
            <w:tcW w:w="2818" w:type="pct"/>
            <w:shd w:val="clear" w:color="auto" w:fill="auto"/>
            <w:vAlign w:val="center"/>
          </w:tcPr>
          <w:p w14:paraId="6D52BFEA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School expenses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A995BF0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634,652,805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868B745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5D6C5261" w14:textId="77777777" w:rsidTr="00161757">
        <w:tc>
          <w:tcPr>
            <w:tcW w:w="2818" w:type="pct"/>
            <w:shd w:val="clear" w:color="auto" w:fill="auto"/>
            <w:vAlign w:val="center"/>
          </w:tcPr>
          <w:p w14:paraId="502998D9" w14:textId="19074B4C" w:rsidR="00361FB2" w:rsidRPr="00C11A70" w:rsidRDefault="001840A6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Total Company financial expenses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6D9A56E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590,956,993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6AC5CAE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0FD25D79" w14:textId="77777777" w:rsidTr="00161757">
        <w:tc>
          <w:tcPr>
            <w:tcW w:w="2818" w:type="pct"/>
            <w:shd w:val="clear" w:color="auto" w:fill="auto"/>
            <w:vAlign w:val="center"/>
          </w:tcPr>
          <w:p w14:paraId="1FA144E8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Total depreciation of departments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8DD40D1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684,034,261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B0C3ECF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61FB2" w:rsidRPr="00C11A70" w14:paraId="2A8AD998" w14:textId="77777777" w:rsidTr="00161757">
        <w:tc>
          <w:tcPr>
            <w:tcW w:w="2818" w:type="pct"/>
            <w:shd w:val="clear" w:color="auto" w:fill="auto"/>
            <w:vAlign w:val="center"/>
          </w:tcPr>
          <w:p w14:paraId="1458AF5F" w14:textId="77777777" w:rsidR="00361FB2" w:rsidRPr="00C11A70" w:rsidRDefault="00161757" w:rsidP="00C1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94C7CC5" w14:textId="77777777" w:rsidR="00361FB2" w:rsidRPr="00C11A70" w:rsidRDefault="00161757" w:rsidP="00F1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11A70">
              <w:rPr>
                <w:rFonts w:ascii="Arial" w:hAnsi="Arial" w:cs="Arial"/>
                <w:color w:val="010000"/>
                <w:sz w:val="20"/>
              </w:rPr>
              <w:t>53,428,764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65B6050" w14:textId="77777777" w:rsidR="00361FB2" w:rsidRPr="00C11A70" w:rsidRDefault="00361FB2" w:rsidP="00C11A70">
            <w:pPr>
              <w:tabs>
                <w:tab w:val="left" w:pos="65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BCA71DD" w14:textId="77777777" w:rsidR="00361FB2" w:rsidRPr="00C11A70" w:rsidRDefault="00161757" w:rsidP="00F11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5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Plan on business activities 2024</w:t>
      </w:r>
    </w:p>
    <w:p w14:paraId="107EF65E" w14:textId="77777777" w:rsidR="00361FB2" w:rsidRPr="00C11A70" w:rsidRDefault="00161757" w:rsidP="00F1116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5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1A70">
        <w:rPr>
          <w:rFonts w:ascii="Arial" w:hAnsi="Arial" w:cs="Arial"/>
          <w:color w:val="010000"/>
          <w:sz w:val="20"/>
        </w:rPr>
        <w:t>Plan on production and business activities of the Company 2024 as follows:</w:t>
      </w:r>
    </w:p>
    <w:p w14:paraId="71BE27C5" w14:textId="0E5FDA06" w:rsidR="00361FB2" w:rsidRPr="00C11A70" w:rsidRDefault="00161757" w:rsidP="00F11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52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11A70">
        <w:rPr>
          <w:rFonts w:ascii="Arial" w:hAnsi="Arial" w:cs="Arial"/>
          <w:color w:val="010000"/>
          <w:sz w:val="20"/>
        </w:rPr>
        <w:t>Revenue plan of the Company: VND 3,000,000,000</w:t>
      </w:r>
      <w:r w:rsidR="001840A6" w:rsidRPr="00C11A70">
        <w:rPr>
          <w:rFonts w:ascii="Arial" w:hAnsi="Arial" w:cs="Arial"/>
          <w:color w:val="010000"/>
          <w:sz w:val="20"/>
        </w:rPr>
        <w:t>.</w:t>
      </w:r>
    </w:p>
    <w:p w14:paraId="2708B68A" w14:textId="451F09C8" w:rsidR="00361FB2" w:rsidRPr="00C11A70" w:rsidRDefault="00161757" w:rsidP="00F11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52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11A70">
        <w:rPr>
          <w:rFonts w:ascii="Arial" w:hAnsi="Arial" w:cs="Arial"/>
          <w:color w:val="010000"/>
          <w:sz w:val="20"/>
        </w:rPr>
        <w:t>Expected expenses:</w:t>
      </w:r>
      <w:bookmarkStart w:id="0" w:name="_GoBack"/>
      <w:bookmarkEnd w:id="0"/>
      <w:r w:rsidR="0069056A" w:rsidRPr="00C11A70">
        <w:rPr>
          <w:rFonts w:ascii="Arial" w:hAnsi="Arial" w:cs="Arial"/>
          <w:color w:val="010000"/>
          <w:sz w:val="20"/>
        </w:rPr>
        <w:t xml:space="preserve"> </w:t>
      </w:r>
      <w:r w:rsidRPr="00C11A70">
        <w:rPr>
          <w:rFonts w:ascii="Arial" w:hAnsi="Arial" w:cs="Arial"/>
          <w:color w:val="010000"/>
          <w:sz w:val="20"/>
        </w:rPr>
        <w:t>VND 2,900,000,000.</w:t>
      </w:r>
    </w:p>
    <w:p w14:paraId="144F9D48" w14:textId="28BE49A9" w:rsidR="00361FB2" w:rsidRPr="00C11A70" w:rsidRDefault="00161757" w:rsidP="00F11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52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11A70">
        <w:rPr>
          <w:rFonts w:ascii="Arial" w:hAnsi="Arial" w:cs="Arial"/>
          <w:color w:val="010000"/>
          <w:sz w:val="20"/>
        </w:rPr>
        <w:t>Expected profit after tax: VND 100,000,000</w:t>
      </w:r>
      <w:r w:rsidR="001840A6" w:rsidRPr="00C11A70">
        <w:rPr>
          <w:rFonts w:ascii="Arial" w:hAnsi="Arial" w:cs="Arial"/>
          <w:color w:val="010000"/>
          <w:sz w:val="20"/>
        </w:rPr>
        <w:t>.</w:t>
      </w:r>
    </w:p>
    <w:p w14:paraId="4D51A221" w14:textId="58FAC397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3: Approve </w:t>
      </w:r>
      <w:r w:rsidR="001840A6" w:rsidRPr="00C11A70">
        <w:rPr>
          <w:rFonts w:ascii="Arial" w:hAnsi="Arial" w:cs="Arial"/>
          <w:color w:val="010000"/>
          <w:sz w:val="20"/>
        </w:rPr>
        <w:t xml:space="preserve">the </w:t>
      </w:r>
      <w:r w:rsidRPr="00C11A70">
        <w:rPr>
          <w:rFonts w:ascii="Arial" w:hAnsi="Arial" w:cs="Arial"/>
          <w:color w:val="010000"/>
          <w:sz w:val="20"/>
        </w:rPr>
        <w:t>Report on activities of the Board of Directors, report of the Supervisory Board of the Company</w:t>
      </w:r>
    </w:p>
    <w:p w14:paraId="6F0CA9F1" w14:textId="091BA18B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4: Approve </w:t>
      </w:r>
      <w:r w:rsidR="00375907" w:rsidRPr="00C11A70">
        <w:rPr>
          <w:rFonts w:ascii="Arial" w:hAnsi="Arial" w:cs="Arial"/>
          <w:color w:val="010000"/>
          <w:sz w:val="20"/>
        </w:rPr>
        <w:t xml:space="preserve">the </w:t>
      </w:r>
      <w:r w:rsidRPr="00C11A70">
        <w:rPr>
          <w:rFonts w:ascii="Arial" w:hAnsi="Arial" w:cs="Arial"/>
          <w:color w:val="010000"/>
          <w:sz w:val="20"/>
        </w:rPr>
        <w:t>remuneration grade of the Board of Directors, the Supervisory Board 2023</w:t>
      </w:r>
      <w:r w:rsidR="001926ED" w:rsidRPr="00C11A70">
        <w:rPr>
          <w:rFonts w:ascii="Arial" w:hAnsi="Arial" w:cs="Arial"/>
          <w:color w:val="010000"/>
          <w:sz w:val="20"/>
        </w:rPr>
        <w:t xml:space="preserve"> </w:t>
      </w:r>
      <w:r w:rsidRPr="00C11A70">
        <w:rPr>
          <w:rFonts w:ascii="Arial" w:hAnsi="Arial" w:cs="Arial"/>
          <w:color w:val="010000"/>
          <w:sz w:val="20"/>
        </w:rPr>
        <w:t>and estimate remuneration grade 2024 as follows:</w:t>
      </w:r>
    </w:p>
    <w:p w14:paraId="53E0672E" w14:textId="370593F6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- </w:t>
      </w:r>
      <w:r w:rsidR="00375907" w:rsidRPr="00C11A70">
        <w:rPr>
          <w:rFonts w:ascii="Arial" w:hAnsi="Arial" w:cs="Arial"/>
          <w:color w:val="010000"/>
          <w:sz w:val="20"/>
        </w:rPr>
        <w:t>The r</w:t>
      </w:r>
      <w:r w:rsidRPr="00C11A70">
        <w:rPr>
          <w:rFonts w:ascii="Arial" w:hAnsi="Arial" w:cs="Arial"/>
          <w:color w:val="010000"/>
          <w:sz w:val="20"/>
        </w:rPr>
        <w:t xml:space="preserve">emuneration grade of the Board of Directors and the Supervisory Board 2023 </w:t>
      </w:r>
      <w:r w:rsidR="00375907" w:rsidRPr="00C11A70">
        <w:rPr>
          <w:rFonts w:ascii="Arial" w:hAnsi="Arial" w:cs="Arial"/>
          <w:color w:val="010000"/>
          <w:sz w:val="20"/>
        </w:rPr>
        <w:t>will be</w:t>
      </w:r>
      <w:r w:rsidRPr="00C11A70">
        <w:rPr>
          <w:rFonts w:ascii="Arial" w:hAnsi="Arial" w:cs="Arial"/>
          <w:color w:val="010000"/>
          <w:sz w:val="20"/>
        </w:rPr>
        <w:t xml:space="preserve"> paid in accordance with the Annual General Mandate 2023</w:t>
      </w:r>
    </w:p>
    <w:p w14:paraId="62E32773" w14:textId="1CF58AC0" w:rsidR="00361FB2" w:rsidRPr="00C11A70" w:rsidRDefault="001926ED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- </w:t>
      </w:r>
      <w:r w:rsidR="00375907" w:rsidRPr="00C11A70">
        <w:rPr>
          <w:rFonts w:ascii="Arial" w:hAnsi="Arial" w:cs="Arial"/>
          <w:color w:val="010000"/>
          <w:sz w:val="20"/>
        </w:rPr>
        <w:t>The remuneration grade of the Board of Directors is 3% and the Supervisory Board is 2%, estimated on the Company’s Profit after tax.</w:t>
      </w:r>
    </w:p>
    <w:p w14:paraId="3F6D5B84" w14:textId="43917D70" w:rsidR="00361FB2" w:rsidRPr="00C11A70" w:rsidRDefault="00A7787C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The General Meeting of Shareholders authorized the Board of Directors and the Supervisory Board to decide the specific grade of each member.</w:t>
      </w:r>
    </w:p>
    <w:p w14:paraId="615CB0A4" w14:textId="42E91BC6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5: Approve </w:t>
      </w:r>
      <w:r w:rsidR="00520493" w:rsidRPr="00C11A70">
        <w:rPr>
          <w:rFonts w:ascii="Arial" w:hAnsi="Arial" w:cs="Arial"/>
          <w:color w:val="010000"/>
          <w:sz w:val="20"/>
        </w:rPr>
        <w:t xml:space="preserve">the </w:t>
      </w:r>
      <w:r w:rsidRPr="00C11A70">
        <w:rPr>
          <w:rFonts w:ascii="Arial" w:hAnsi="Arial" w:cs="Arial"/>
          <w:color w:val="010000"/>
          <w:sz w:val="20"/>
        </w:rPr>
        <w:t xml:space="preserve">authorization for the General Manager </w:t>
      </w:r>
      <w:r w:rsidR="00A7787C" w:rsidRPr="00C11A70">
        <w:rPr>
          <w:rFonts w:ascii="Arial" w:hAnsi="Arial" w:cs="Arial"/>
          <w:color w:val="010000"/>
          <w:sz w:val="20"/>
        </w:rPr>
        <w:t>to select</w:t>
      </w:r>
      <w:r w:rsidRPr="00C11A70">
        <w:rPr>
          <w:rFonts w:ascii="Arial" w:hAnsi="Arial" w:cs="Arial"/>
          <w:color w:val="010000"/>
          <w:sz w:val="20"/>
        </w:rPr>
        <w:t xml:space="preserve"> Audit </w:t>
      </w:r>
      <w:r w:rsidR="00A7787C" w:rsidRPr="00C11A70">
        <w:rPr>
          <w:rFonts w:ascii="Arial" w:hAnsi="Arial" w:cs="Arial"/>
          <w:color w:val="010000"/>
          <w:sz w:val="20"/>
        </w:rPr>
        <w:t>c</w:t>
      </w:r>
      <w:r w:rsidRPr="00C11A70">
        <w:rPr>
          <w:rFonts w:ascii="Arial" w:hAnsi="Arial" w:cs="Arial"/>
          <w:color w:val="010000"/>
          <w:sz w:val="20"/>
        </w:rPr>
        <w:t>ompan</w:t>
      </w:r>
      <w:r w:rsidR="00A7787C" w:rsidRPr="00C11A70">
        <w:rPr>
          <w:rFonts w:ascii="Arial" w:hAnsi="Arial" w:cs="Arial"/>
          <w:color w:val="010000"/>
          <w:sz w:val="20"/>
        </w:rPr>
        <w:t>ies</w:t>
      </w:r>
      <w:r w:rsidRPr="00C11A70">
        <w:rPr>
          <w:rFonts w:ascii="Arial" w:hAnsi="Arial" w:cs="Arial"/>
          <w:color w:val="010000"/>
          <w:sz w:val="20"/>
        </w:rPr>
        <w:t xml:space="preserve"> for the fiscal </w:t>
      </w:r>
      <w:r w:rsidRPr="00C11A70">
        <w:rPr>
          <w:rFonts w:ascii="Arial" w:hAnsi="Arial" w:cs="Arial"/>
          <w:color w:val="010000"/>
          <w:sz w:val="20"/>
        </w:rPr>
        <w:lastRenderedPageBreak/>
        <w:t xml:space="preserve">year 2024. </w:t>
      </w:r>
    </w:p>
    <w:p w14:paraId="3BF16DAD" w14:textId="66D4EE53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Article 6: Approve</w:t>
      </w:r>
      <w:r w:rsidR="00A7787C" w:rsidRPr="00C11A70">
        <w:rPr>
          <w:rFonts w:ascii="Arial" w:hAnsi="Arial" w:cs="Arial"/>
          <w:color w:val="010000"/>
          <w:sz w:val="20"/>
        </w:rPr>
        <w:t xml:space="preserve"> </w:t>
      </w:r>
      <w:r w:rsidRPr="00C11A70">
        <w:rPr>
          <w:rFonts w:ascii="Arial" w:hAnsi="Arial" w:cs="Arial"/>
          <w:color w:val="010000"/>
          <w:sz w:val="20"/>
        </w:rPr>
        <w:t xml:space="preserve">on dismissing Mr. Doan Anh Tuan to stop holding the position of the Board of Directors member. </w:t>
      </w:r>
    </w:p>
    <w:p w14:paraId="3809677B" w14:textId="483B272E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>Article 7: Approve on appointing Mr. Le Tung Lam to hold the position of the Board of Directors</w:t>
      </w:r>
      <w:r w:rsidR="00C11A70" w:rsidRPr="00C11A70">
        <w:rPr>
          <w:rFonts w:ascii="Arial" w:hAnsi="Arial" w:cs="Arial"/>
          <w:color w:val="010000"/>
          <w:sz w:val="20"/>
        </w:rPr>
        <w:t xml:space="preserve"> </w:t>
      </w:r>
      <w:r w:rsidRPr="00C11A70">
        <w:rPr>
          <w:rFonts w:ascii="Arial" w:hAnsi="Arial" w:cs="Arial"/>
          <w:color w:val="010000"/>
          <w:sz w:val="20"/>
        </w:rPr>
        <w:t xml:space="preserve">member. </w:t>
      </w:r>
    </w:p>
    <w:p w14:paraId="5BD3A728" w14:textId="55CA9A96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8: Approve on assigning the Board of Directors to actively find partners to transfer </w:t>
      </w:r>
      <w:r w:rsidR="00520493" w:rsidRPr="00C11A70">
        <w:rPr>
          <w:rFonts w:ascii="Arial" w:hAnsi="Arial" w:cs="Arial"/>
          <w:color w:val="010000"/>
          <w:sz w:val="20"/>
        </w:rPr>
        <w:t>contributed capital</w:t>
      </w:r>
      <w:r w:rsidRPr="00C11A70">
        <w:rPr>
          <w:rFonts w:ascii="Arial" w:hAnsi="Arial" w:cs="Arial"/>
          <w:color w:val="010000"/>
          <w:sz w:val="20"/>
        </w:rPr>
        <w:t xml:space="preserve"> </w:t>
      </w:r>
      <w:r w:rsidR="00520493" w:rsidRPr="00C11A70">
        <w:rPr>
          <w:rFonts w:ascii="Arial" w:hAnsi="Arial" w:cs="Arial"/>
          <w:color w:val="010000"/>
          <w:sz w:val="20"/>
        </w:rPr>
        <w:t>to</w:t>
      </w:r>
      <w:r w:rsidRPr="00C11A70">
        <w:rPr>
          <w:rFonts w:ascii="Arial" w:hAnsi="Arial" w:cs="Arial"/>
          <w:color w:val="010000"/>
          <w:sz w:val="20"/>
        </w:rPr>
        <w:t xml:space="preserve"> Dong Do University. </w:t>
      </w:r>
    </w:p>
    <w:p w14:paraId="61C0A2B0" w14:textId="205AE38F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9: Approve the Draft of </w:t>
      </w:r>
      <w:r w:rsidR="00520493" w:rsidRPr="00C11A70">
        <w:rPr>
          <w:rFonts w:ascii="Arial" w:hAnsi="Arial" w:cs="Arial"/>
          <w:color w:val="010000"/>
          <w:sz w:val="20"/>
        </w:rPr>
        <w:t xml:space="preserve">the </w:t>
      </w:r>
      <w:r w:rsidRPr="00C11A70">
        <w:rPr>
          <w:rFonts w:ascii="Arial" w:hAnsi="Arial" w:cs="Arial"/>
          <w:color w:val="010000"/>
          <w:sz w:val="20"/>
        </w:rPr>
        <w:t>General Mandate</w:t>
      </w:r>
    </w:p>
    <w:p w14:paraId="362E2F20" w14:textId="77777777" w:rsidR="00361FB2" w:rsidRPr="00C11A70" w:rsidRDefault="00161757" w:rsidP="00F11160">
      <w:pPr>
        <w:tabs>
          <w:tab w:val="left" w:pos="540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70">
        <w:rPr>
          <w:rFonts w:ascii="Arial" w:hAnsi="Arial" w:cs="Arial"/>
          <w:color w:val="010000"/>
          <w:sz w:val="20"/>
        </w:rPr>
        <w:t xml:space="preserve">Article 10: This General Mandate is approved by the Annual General Meeting of Shareholders and takes effect from May 27, 2024. </w:t>
      </w:r>
    </w:p>
    <w:sectPr w:rsidR="00361FB2" w:rsidRPr="00C11A70" w:rsidSect="0016175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embedRegular r:id="rId1" w:fontKey="{3EBA8535-D520-4D95-AA9D-4134B6E28E1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4A88D884-3482-4400-BCCE-C5AB1956B7FC}"/>
    <w:embedItalic r:id="rId3" w:fontKey="{81475B5F-4BEB-452D-BE3B-C9AA18D368ED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441B"/>
    <w:multiLevelType w:val="multilevel"/>
    <w:tmpl w:val="FBE058F6"/>
    <w:lvl w:ilvl="0">
      <w:start w:val="5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2"/>
    <w:rsid w:val="00161757"/>
    <w:rsid w:val="001840A6"/>
    <w:rsid w:val="001926ED"/>
    <w:rsid w:val="001E1324"/>
    <w:rsid w:val="00361FB2"/>
    <w:rsid w:val="00375907"/>
    <w:rsid w:val="00520493"/>
    <w:rsid w:val="0069056A"/>
    <w:rsid w:val="00751D7F"/>
    <w:rsid w:val="008C5CE3"/>
    <w:rsid w:val="00A7787C"/>
    <w:rsid w:val="00A921C9"/>
    <w:rsid w:val="00C11A70"/>
    <w:rsid w:val="00CB3FB5"/>
    <w:rsid w:val="00E61F6F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5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F1824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22" w:lineRule="auto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98" w:lineRule="auto"/>
      <w:jc w:val="center"/>
    </w:pPr>
    <w:rPr>
      <w:rFonts w:ascii="Arial" w:eastAsia="Arial" w:hAnsi="Arial" w:cs="Arial"/>
      <w:color w:val="5F182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8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F1824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22" w:lineRule="auto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98" w:lineRule="auto"/>
      <w:jc w:val="center"/>
    </w:pPr>
    <w:rPr>
      <w:rFonts w:ascii="Arial" w:eastAsia="Arial" w:hAnsi="Arial" w:cs="Arial"/>
      <w:color w:val="5F182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8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JwXKHW2kvDE6Lvecti9LMHtpQ==">CgMxLjA4AHIhMTBUVnVFMHlyZFZ6WGdSMEtfX0U1NVpXaHVWZ29tVlFC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2024-05-29T03:29:00Z</dcterms:created>
  <dcterms:modified xsi:type="dcterms:W3CDTF">2024-05-31T06:58:00Z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7721035656312f1748f0c94d3ff61a1914536399e6161d1ee4a95e51a1614df2</vt:lpwstr>
  </property>
</Properties>
</file>