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2FC8F" w14:textId="77777777" w:rsidR="002862F7" w:rsidRPr="00120B67" w:rsidRDefault="00477F18" w:rsidP="00531D57">
      <w:pPr>
        <w:pBdr>
          <w:top w:val="nil"/>
          <w:left w:val="nil"/>
          <w:bottom w:val="nil"/>
          <w:right w:val="nil"/>
          <w:between w:val="nil"/>
        </w:pBdr>
        <w:tabs>
          <w:tab w:val="left" w:pos="432"/>
          <w:tab w:val="left" w:pos="9209"/>
          <w:tab w:val="left" w:pos="10593"/>
        </w:tabs>
        <w:spacing w:after="120" w:line="360" w:lineRule="auto"/>
        <w:jc w:val="both"/>
        <w:rPr>
          <w:rFonts w:ascii="Arial" w:eastAsia="Arial" w:hAnsi="Arial" w:cs="Arial"/>
          <w:b/>
          <w:color w:val="010000"/>
          <w:sz w:val="20"/>
          <w:szCs w:val="20"/>
        </w:rPr>
      </w:pPr>
      <w:r w:rsidRPr="00120B67">
        <w:rPr>
          <w:rFonts w:ascii="Arial" w:hAnsi="Arial" w:cs="Arial"/>
          <w:b/>
          <w:color w:val="010000"/>
          <w:sz w:val="20"/>
        </w:rPr>
        <w:t>TMG: Annual General Mandate 2024</w:t>
      </w:r>
    </w:p>
    <w:p w14:paraId="253FC388" w14:textId="77777777" w:rsidR="002862F7" w:rsidRPr="00120B67" w:rsidRDefault="00477F18" w:rsidP="00531D57">
      <w:pPr>
        <w:pBdr>
          <w:top w:val="nil"/>
          <w:left w:val="nil"/>
          <w:bottom w:val="nil"/>
          <w:right w:val="nil"/>
          <w:between w:val="nil"/>
        </w:pBdr>
        <w:tabs>
          <w:tab w:val="left" w:pos="432"/>
          <w:tab w:val="left" w:pos="9209"/>
          <w:tab w:val="left" w:pos="10593"/>
        </w:tabs>
        <w:spacing w:after="120" w:line="360" w:lineRule="auto"/>
        <w:jc w:val="both"/>
        <w:rPr>
          <w:rFonts w:ascii="Arial" w:eastAsia="Arial" w:hAnsi="Arial" w:cs="Arial"/>
          <w:color w:val="010000"/>
          <w:sz w:val="20"/>
          <w:szCs w:val="20"/>
        </w:rPr>
      </w:pPr>
      <w:r w:rsidRPr="00120B67">
        <w:rPr>
          <w:rFonts w:ascii="Arial" w:hAnsi="Arial" w:cs="Arial"/>
          <w:color w:val="010000"/>
          <w:sz w:val="20"/>
        </w:rPr>
        <w:t xml:space="preserve">On May 23, 2024, Thai Nguyen Non </w:t>
      </w:r>
      <w:proofErr w:type="spellStart"/>
      <w:r w:rsidRPr="00120B67">
        <w:rPr>
          <w:rFonts w:ascii="Arial" w:hAnsi="Arial" w:cs="Arial"/>
          <w:color w:val="010000"/>
          <w:sz w:val="20"/>
        </w:rPr>
        <w:t>Ferous</w:t>
      </w:r>
      <w:proofErr w:type="spellEnd"/>
      <w:r w:rsidRPr="00120B67">
        <w:rPr>
          <w:rFonts w:ascii="Arial" w:hAnsi="Arial" w:cs="Arial"/>
          <w:color w:val="010000"/>
          <w:sz w:val="20"/>
        </w:rPr>
        <w:t xml:space="preserve"> Metals Joint Stock Company announced </w:t>
      </w:r>
      <w:r w:rsidR="00B008E5" w:rsidRPr="00120B67">
        <w:rPr>
          <w:rFonts w:ascii="Arial" w:hAnsi="Arial" w:cs="Arial"/>
          <w:color w:val="010000"/>
          <w:sz w:val="20"/>
        </w:rPr>
        <w:t>General Mandate</w:t>
      </w:r>
      <w:r w:rsidRPr="00120B67">
        <w:rPr>
          <w:rFonts w:ascii="Arial" w:hAnsi="Arial" w:cs="Arial"/>
          <w:color w:val="010000"/>
          <w:sz w:val="20"/>
        </w:rPr>
        <w:t xml:space="preserve"> No. 52/NQ-DHDCD as follows:</w:t>
      </w:r>
    </w:p>
    <w:p w14:paraId="1A3CFA1F" w14:textId="77777777" w:rsidR="002862F7" w:rsidRPr="00120B67" w:rsidRDefault="00477F18" w:rsidP="00531D57">
      <w:pPr>
        <w:pBdr>
          <w:top w:val="nil"/>
          <w:left w:val="nil"/>
          <w:bottom w:val="nil"/>
          <w:right w:val="nil"/>
          <w:between w:val="nil"/>
        </w:pBdr>
        <w:tabs>
          <w:tab w:val="left" w:pos="432"/>
          <w:tab w:val="left" w:pos="9209"/>
          <w:tab w:val="left" w:pos="10593"/>
        </w:tabs>
        <w:spacing w:after="120" w:line="360" w:lineRule="auto"/>
        <w:jc w:val="both"/>
        <w:rPr>
          <w:rFonts w:ascii="Arial" w:eastAsia="Arial" w:hAnsi="Arial" w:cs="Arial"/>
          <w:color w:val="010000"/>
          <w:sz w:val="20"/>
          <w:szCs w:val="20"/>
        </w:rPr>
      </w:pPr>
      <w:proofErr w:type="gramStart"/>
      <w:r w:rsidRPr="00120B67">
        <w:rPr>
          <w:rFonts w:ascii="Arial" w:hAnsi="Arial" w:cs="Arial"/>
          <w:color w:val="010000"/>
          <w:sz w:val="20"/>
        </w:rPr>
        <w:t>Article 1.</w:t>
      </w:r>
      <w:proofErr w:type="gramEnd"/>
      <w:r w:rsidRPr="00120B67">
        <w:rPr>
          <w:rFonts w:ascii="Arial" w:hAnsi="Arial" w:cs="Arial"/>
          <w:color w:val="010000"/>
          <w:sz w:val="20"/>
        </w:rPr>
        <w:t xml:space="preserve"> Approve the Regulations on organizing the General Meeting and the agenda to organize the Annual General Meeting of Shareholders 2024.</w:t>
      </w:r>
    </w:p>
    <w:p w14:paraId="30543634" w14:textId="77777777" w:rsidR="002862F7" w:rsidRPr="00120B67" w:rsidRDefault="00477F18" w:rsidP="00531D57">
      <w:pPr>
        <w:pBdr>
          <w:top w:val="nil"/>
          <w:left w:val="nil"/>
          <w:bottom w:val="nil"/>
          <w:right w:val="nil"/>
          <w:between w:val="nil"/>
        </w:pBdr>
        <w:tabs>
          <w:tab w:val="left" w:pos="432"/>
          <w:tab w:val="left" w:pos="10593"/>
        </w:tabs>
        <w:spacing w:after="120" w:line="360" w:lineRule="auto"/>
        <w:jc w:val="both"/>
        <w:rPr>
          <w:rFonts w:ascii="Arial" w:eastAsia="Arial" w:hAnsi="Arial" w:cs="Arial"/>
          <w:color w:val="010000"/>
          <w:sz w:val="20"/>
          <w:szCs w:val="20"/>
        </w:rPr>
      </w:pPr>
      <w:proofErr w:type="gramStart"/>
      <w:r w:rsidRPr="00120B67">
        <w:rPr>
          <w:rFonts w:ascii="Arial" w:hAnsi="Arial" w:cs="Arial"/>
          <w:color w:val="010000"/>
          <w:sz w:val="20"/>
        </w:rPr>
        <w:t>‎‎Article 2.</w:t>
      </w:r>
      <w:proofErr w:type="gramEnd"/>
      <w:r w:rsidRPr="00120B67">
        <w:rPr>
          <w:rFonts w:ascii="Arial" w:hAnsi="Arial" w:cs="Arial"/>
          <w:color w:val="010000"/>
          <w:sz w:val="20"/>
        </w:rPr>
        <w:t xml:space="preserve"> Approve Report No. 1346/BC-TMC dated May 2, 2024 of the Company on production and business results in 2023, production and business plan in 2024 with the following main targets:</w:t>
      </w:r>
    </w:p>
    <w:p w14:paraId="29B0328C" w14:textId="77777777" w:rsidR="002862F7" w:rsidRPr="00120B67" w:rsidRDefault="00477F18" w:rsidP="00531D5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0B67">
        <w:rPr>
          <w:rFonts w:ascii="Arial" w:hAnsi="Arial" w:cs="Arial"/>
          <w:color w:val="010000"/>
          <w:sz w:val="20"/>
        </w:rPr>
        <w:t>Production and business results in 2023:</w:t>
      </w:r>
    </w:p>
    <w:p w14:paraId="678FED8A" w14:textId="77777777" w:rsidR="002862F7" w:rsidRPr="00120B67" w:rsidRDefault="00477F18" w:rsidP="00531D57">
      <w:pPr>
        <w:numPr>
          <w:ilvl w:val="0"/>
          <w:numId w:val="4"/>
        </w:numPr>
        <w:pBdr>
          <w:top w:val="nil"/>
          <w:left w:val="nil"/>
          <w:bottom w:val="nil"/>
          <w:right w:val="nil"/>
          <w:between w:val="nil"/>
        </w:pBdr>
        <w:tabs>
          <w:tab w:val="left" w:pos="432"/>
          <w:tab w:val="left" w:pos="1877"/>
        </w:tabs>
        <w:spacing w:after="120" w:line="360" w:lineRule="auto"/>
        <w:jc w:val="both"/>
        <w:rPr>
          <w:rFonts w:ascii="Arial" w:eastAsia="Arial" w:hAnsi="Arial" w:cs="Arial"/>
          <w:color w:val="010000"/>
          <w:sz w:val="20"/>
          <w:szCs w:val="20"/>
        </w:rPr>
      </w:pPr>
      <w:r w:rsidRPr="00120B67">
        <w:rPr>
          <w:rFonts w:ascii="Arial" w:hAnsi="Arial" w:cs="Arial"/>
          <w:color w:val="010000"/>
          <w:sz w:val="20"/>
        </w:rPr>
        <w:t xml:space="preserve">Revenue from </w:t>
      </w:r>
      <w:r w:rsidR="00B008E5" w:rsidRPr="00120B67">
        <w:rPr>
          <w:rFonts w:ascii="Arial" w:hAnsi="Arial" w:cs="Arial"/>
          <w:color w:val="010000"/>
          <w:sz w:val="20"/>
        </w:rPr>
        <w:t>minerals</w:t>
      </w:r>
      <w:r w:rsidRPr="00120B67">
        <w:rPr>
          <w:rFonts w:ascii="Arial" w:hAnsi="Arial" w:cs="Arial"/>
          <w:color w:val="010000"/>
          <w:sz w:val="20"/>
        </w:rPr>
        <w:t xml:space="preserve"> reached VND 968.683 billion, equal to 100.96% of the plan in 2023;</w:t>
      </w:r>
    </w:p>
    <w:p w14:paraId="1798A851" w14:textId="77777777" w:rsidR="002862F7" w:rsidRPr="00120B67" w:rsidRDefault="00477F18" w:rsidP="00531D57">
      <w:pPr>
        <w:numPr>
          <w:ilvl w:val="0"/>
          <w:numId w:val="4"/>
        </w:numPr>
        <w:pBdr>
          <w:top w:val="nil"/>
          <w:left w:val="nil"/>
          <w:bottom w:val="nil"/>
          <w:right w:val="nil"/>
          <w:between w:val="nil"/>
        </w:pBdr>
        <w:tabs>
          <w:tab w:val="left" w:pos="432"/>
          <w:tab w:val="left" w:pos="1877"/>
        </w:tabs>
        <w:spacing w:after="120" w:line="360" w:lineRule="auto"/>
        <w:jc w:val="both"/>
        <w:rPr>
          <w:rFonts w:ascii="Arial" w:eastAsia="Arial" w:hAnsi="Arial" w:cs="Arial"/>
          <w:color w:val="010000"/>
          <w:sz w:val="20"/>
          <w:szCs w:val="20"/>
        </w:rPr>
      </w:pPr>
      <w:r w:rsidRPr="00120B67">
        <w:rPr>
          <w:rFonts w:ascii="Arial" w:hAnsi="Arial" w:cs="Arial"/>
          <w:color w:val="010000"/>
          <w:sz w:val="20"/>
        </w:rPr>
        <w:t>Payable to</w:t>
      </w:r>
      <w:r w:rsidR="00B008E5" w:rsidRPr="00120B67">
        <w:rPr>
          <w:rFonts w:ascii="Arial" w:hAnsi="Arial" w:cs="Arial"/>
          <w:color w:val="010000"/>
          <w:sz w:val="20"/>
        </w:rPr>
        <w:t xml:space="preserve"> the</w:t>
      </w:r>
      <w:r w:rsidRPr="00120B67">
        <w:rPr>
          <w:rFonts w:ascii="Arial" w:hAnsi="Arial" w:cs="Arial"/>
          <w:color w:val="010000"/>
          <w:sz w:val="20"/>
        </w:rPr>
        <w:t xml:space="preserve"> state budget reached VND </w:t>
      </w:r>
      <w:r w:rsidR="00CD207E" w:rsidRPr="00120B67">
        <w:rPr>
          <w:rFonts w:ascii="Arial" w:hAnsi="Arial" w:cs="Arial"/>
          <w:color w:val="010000"/>
          <w:sz w:val="20"/>
        </w:rPr>
        <w:t>145.</w:t>
      </w:r>
      <w:r w:rsidRPr="00120B67">
        <w:rPr>
          <w:rFonts w:ascii="Arial" w:hAnsi="Arial" w:cs="Arial"/>
          <w:color w:val="010000"/>
          <w:sz w:val="20"/>
        </w:rPr>
        <w:t>212 billion, equal to 87.84% of the plan in 2023;</w:t>
      </w:r>
    </w:p>
    <w:p w14:paraId="567DF574" w14:textId="21D12A87" w:rsidR="002862F7" w:rsidRPr="00120B67" w:rsidRDefault="00477F18" w:rsidP="00531D57">
      <w:pPr>
        <w:numPr>
          <w:ilvl w:val="0"/>
          <w:numId w:val="4"/>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sidRPr="00120B67">
        <w:rPr>
          <w:rFonts w:ascii="Arial" w:hAnsi="Arial" w:cs="Arial"/>
          <w:color w:val="010000"/>
          <w:sz w:val="20"/>
        </w:rPr>
        <w:t>Profit bef</w:t>
      </w:r>
      <w:r w:rsidR="00AA0907" w:rsidRPr="00120B67">
        <w:rPr>
          <w:rFonts w:ascii="Arial" w:hAnsi="Arial" w:cs="Arial"/>
          <w:color w:val="010000"/>
          <w:sz w:val="20"/>
        </w:rPr>
        <w:t>ore</w:t>
      </w:r>
      <w:r w:rsidRPr="00120B67">
        <w:rPr>
          <w:rFonts w:ascii="Arial" w:hAnsi="Arial" w:cs="Arial"/>
          <w:color w:val="010000"/>
          <w:sz w:val="20"/>
        </w:rPr>
        <w:t xml:space="preserve"> tax reached VND 50.089 billion, equal to 43% of the plan in 2023;</w:t>
      </w:r>
    </w:p>
    <w:p w14:paraId="393E4EAA" w14:textId="77777777" w:rsidR="002862F7" w:rsidRPr="00120B67" w:rsidRDefault="00477F18" w:rsidP="00531D57">
      <w:pPr>
        <w:numPr>
          <w:ilvl w:val="0"/>
          <w:numId w:val="4"/>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sidRPr="00120B67">
        <w:rPr>
          <w:rFonts w:ascii="Arial" w:hAnsi="Arial" w:cs="Arial"/>
          <w:color w:val="010000"/>
          <w:sz w:val="20"/>
        </w:rPr>
        <w:t>Total salary fund: VND 184.5 billion, equal to 95.1% of the plan in 2023;</w:t>
      </w:r>
    </w:p>
    <w:p w14:paraId="265C9C56" w14:textId="77777777" w:rsidR="002862F7" w:rsidRPr="00120B67" w:rsidRDefault="00477F18" w:rsidP="00531D57">
      <w:pPr>
        <w:numPr>
          <w:ilvl w:val="0"/>
          <w:numId w:val="4"/>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sidRPr="00120B67">
        <w:rPr>
          <w:rFonts w:ascii="Arial" w:hAnsi="Arial" w:cs="Arial"/>
          <w:color w:val="010000"/>
          <w:sz w:val="20"/>
        </w:rPr>
        <w:t>Average salary reached VND 11.8 million/person/month, equal to 96.78% of the plan in 2023;</w:t>
      </w:r>
    </w:p>
    <w:p w14:paraId="49E65B25" w14:textId="77777777" w:rsidR="002862F7" w:rsidRPr="00120B67" w:rsidRDefault="00CD207E" w:rsidP="00531D57">
      <w:pPr>
        <w:numPr>
          <w:ilvl w:val="0"/>
          <w:numId w:val="4"/>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sidRPr="00120B67">
        <w:rPr>
          <w:rFonts w:ascii="Arial" w:hAnsi="Arial" w:cs="Arial"/>
          <w:color w:val="010000"/>
          <w:sz w:val="20"/>
        </w:rPr>
        <w:t>Total value (major repair</w:t>
      </w:r>
      <w:r w:rsidR="00477F18" w:rsidRPr="00120B67">
        <w:rPr>
          <w:rFonts w:ascii="Arial" w:hAnsi="Arial" w:cs="Arial"/>
          <w:color w:val="010000"/>
          <w:sz w:val="20"/>
        </w:rPr>
        <w:t>): VND 24.384 billion, equal to 60.18% of the plan in 2023;</w:t>
      </w:r>
    </w:p>
    <w:p w14:paraId="2543745B" w14:textId="77777777" w:rsidR="002862F7" w:rsidRPr="00120B67" w:rsidRDefault="00477F18" w:rsidP="00531D57">
      <w:pPr>
        <w:numPr>
          <w:ilvl w:val="0"/>
          <w:numId w:val="4"/>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sidRPr="00120B67">
        <w:rPr>
          <w:rFonts w:ascii="Arial" w:hAnsi="Arial" w:cs="Arial"/>
          <w:color w:val="010000"/>
          <w:sz w:val="20"/>
        </w:rPr>
        <w:t xml:space="preserve">The value of construction investment: VND 48.7 billion, equal to 87.59% of the plan in 2023 (the </w:t>
      </w:r>
      <w:proofErr w:type="gramStart"/>
      <w:r w:rsidRPr="00120B67">
        <w:rPr>
          <w:rFonts w:ascii="Arial" w:hAnsi="Arial" w:cs="Arial"/>
          <w:color w:val="010000"/>
          <w:sz w:val="20"/>
        </w:rPr>
        <w:t>value</w:t>
      </w:r>
      <w:proofErr w:type="gramEnd"/>
      <w:r w:rsidRPr="00120B67">
        <w:rPr>
          <w:rFonts w:ascii="Arial" w:hAnsi="Arial" w:cs="Arial"/>
          <w:color w:val="010000"/>
          <w:sz w:val="20"/>
        </w:rPr>
        <w:t xml:space="preserve"> disbursed on the Financial Statements).</w:t>
      </w:r>
    </w:p>
    <w:p w14:paraId="27D39FB3" w14:textId="77777777" w:rsidR="002862F7" w:rsidRPr="00120B67" w:rsidRDefault="00477F18" w:rsidP="00531D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B67">
        <w:rPr>
          <w:rFonts w:ascii="Arial" w:hAnsi="Arial" w:cs="Arial"/>
          <w:color w:val="010000"/>
          <w:sz w:val="20"/>
        </w:rPr>
        <w:t>Manufacturing products</w:t>
      </w:r>
    </w:p>
    <w:p w14:paraId="7CA26B4B" w14:textId="77777777" w:rsidR="002862F7" w:rsidRPr="00120B67" w:rsidRDefault="00477F18" w:rsidP="00531D57">
      <w:pPr>
        <w:numPr>
          <w:ilvl w:val="0"/>
          <w:numId w:val="2"/>
        </w:numPr>
        <w:pBdr>
          <w:top w:val="nil"/>
          <w:left w:val="nil"/>
          <w:bottom w:val="nil"/>
          <w:right w:val="nil"/>
          <w:between w:val="nil"/>
        </w:pBdr>
        <w:tabs>
          <w:tab w:val="left" w:pos="432"/>
          <w:tab w:val="left" w:pos="3068"/>
        </w:tabs>
        <w:spacing w:after="120" w:line="360" w:lineRule="auto"/>
        <w:ind w:left="0" w:firstLine="0"/>
        <w:jc w:val="both"/>
        <w:rPr>
          <w:rFonts w:ascii="Arial" w:eastAsia="Arial" w:hAnsi="Arial" w:cs="Arial"/>
          <w:color w:val="010000"/>
          <w:sz w:val="20"/>
          <w:szCs w:val="20"/>
        </w:rPr>
      </w:pPr>
      <w:r w:rsidRPr="00120B67">
        <w:rPr>
          <w:rFonts w:ascii="Arial" w:hAnsi="Arial" w:cs="Arial"/>
          <w:color w:val="010000"/>
          <w:sz w:val="20"/>
        </w:rPr>
        <w:t>Zinc ingot 99.95% reached 11,660 tons (of which self-produced reached 8,815 tons/9,500 tons, equal to 92.79% of the plan in 2023</w:t>
      </w:r>
      <w:r w:rsidR="0059012D" w:rsidRPr="00120B67">
        <w:rPr>
          <w:rFonts w:ascii="Arial" w:hAnsi="Arial" w:cs="Arial"/>
          <w:color w:val="010000"/>
          <w:sz w:val="20"/>
        </w:rPr>
        <w:t>, renting processes reached 2,845 tons</w:t>
      </w:r>
      <w:r w:rsidRPr="00120B67">
        <w:rPr>
          <w:rFonts w:ascii="Arial" w:hAnsi="Arial" w:cs="Arial"/>
          <w:color w:val="010000"/>
          <w:sz w:val="20"/>
        </w:rPr>
        <w:t>)</w:t>
      </w:r>
    </w:p>
    <w:p w14:paraId="7DFB1135" w14:textId="77777777" w:rsidR="002862F7" w:rsidRPr="00120B67" w:rsidRDefault="00477F18" w:rsidP="00531D57">
      <w:pPr>
        <w:numPr>
          <w:ilvl w:val="0"/>
          <w:numId w:val="4"/>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sidRPr="00120B67">
        <w:rPr>
          <w:rFonts w:ascii="Arial" w:hAnsi="Arial" w:cs="Arial"/>
          <w:color w:val="010000"/>
          <w:sz w:val="20"/>
        </w:rPr>
        <w:t>Sulfuric acid 96% reached 15,752 tons/12</w:t>
      </w:r>
      <w:r w:rsidR="0059012D" w:rsidRPr="00120B67">
        <w:rPr>
          <w:rFonts w:ascii="Arial" w:hAnsi="Arial" w:cs="Arial"/>
          <w:color w:val="010000"/>
          <w:sz w:val="20"/>
        </w:rPr>
        <w:t>,</w:t>
      </w:r>
      <w:r w:rsidRPr="00120B67">
        <w:rPr>
          <w:rFonts w:ascii="Arial" w:hAnsi="Arial" w:cs="Arial"/>
          <w:color w:val="010000"/>
          <w:sz w:val="20"/>
        </w:rPr>
        <w:t>122 tons, equal to 129.94% of the plan in 2023;</w:t>
      </w:r>
    </w:p>
    <w:p w14:paraId="23D00CED" w14:textId="77777777" w:rsidR="002862F7" w:rsidRPr="00120B67" w:rsidRDefault="00477F18" w:rsidP="00531D57">
      <w:pPr>
        <w:numPr>
          <w:ilvl w:val="0"/>
          <w:numId w:val="4"/>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sidRPr="00120B67">
        <w:rPr>
          <w:rFonts w:ascii="Arial" w:hAnsi="Arial" w:cs="Arial"/>
          <w:color w:val="010000"/>
          <w:sz w:val="20"/>
        </w:rPr>
        <w:t xml:space="preserve">Sulfide lead </w:t>
      </w:r>
      <w:r w:rsidR="00CD7311" w:rsidRPr="00120B67">
        <w:rPr>
          <w:rFonts w:ascii="Arial" w:hAnsi="Arial" w:cs="Arial"/>
          <w:color w:val="010000"/>
          <w:sz w:val="20"/>
        </w:rPr>
        <w:t>concentrates</w:t>
      </w:r>
      <w:r w:rsidRPr="00120B67">
        <w:rPr>
          <w:rFonts w:ascii="Arial" w:hAnsi="Arial" w:cs="Arial"/>
          <w:color w:val="010000"/>
          <w:sz w:val="20"/>
        </w:rPr>
        <w:t xml:space="preserve"> reached 4,346 tons/4,712 tons, equal to 92.24% of the plan in 2024;</w:t>
      </w:r>
    </w:p>
    <w:p w14:paraId="7F8C9E82" w14:textId="140C4D8C" w:rsidR="002862F7" w:rsidRPr="00120B67" w:rsidRDefault="00477F18" w:rsidP="00531D57">
      <w:pPr>
        <w:numPr>
          <w:ilvl w:val="0"/>
          <w:numId w:val="4"/>
        </w:numPr>
        <w:pBdr>
          <w:top w:val="nil"/>
          <w:left w:val="nil"/>
          <w:bottom w:val="nil"/>
          <w:right w:val="nil"/>
          <w:between w:val="nil"/>
        </w:pBdr>
        <w:tabs>
          <w:tab w:val="left" w:pos="432"/>
          <w:tab w:val="left" w:pos="1966"/>
        </w:tabs>
        <w:spacing w:after="120" w:line="360" w:lineRule="auto"/>
        <w:jc w:val="both"/>
        <w:rPr>
          <w:rFonts w:ascii="Arial" w:eastAsia="Arial" w:hAnsi="Arial" w:cs="Arial"/>
          <w:color w:val="010000"/>
          <w:sz w:val="20"/>
          <w:szCs w:val="20"/>
        </w:rPr>
      </w:pPr>
      <w:r w:rsidRPr="00120B67">
        <w:rPr>
          <w:rFonts w:ascii="Arial" w:hAnsi="Arial" w:cs="Arial"/>
          <w:color w:val="010000"/>
          <w:sz w:val="20"/>
        </w:rPr>
        <w:t>Lead oxide</w:t>
      </w:r>
      <w:r w:rsidR="00AD4020" w:rsidRPr="00120B67">
        <w:rPr>
          <w:rFonts w:ascii="Arial" w:hAnsi="Arial" w:cs="Arial"/>
          <w:color w:val="010000"/>
          <w:sz w:val="20"/>
        </w:rPr>
        <w:t xml:space="preserve"> concentrates</w:t>
      </w:r>
      <w:r w:rsidRPr="00120B67">
        <w:rPr>
          <w:rFonts w:ascii="Arial" w:hAnsi="Arial" w:cs="Arial"/>
          <w:color w:val="010000"/>
          <w:sz w:val="20"/>
        </w:rPr>
        <w:t xml:space="preserve"> 20% reached 186 tons/2,548 tons, equal to 7.29% of the plan in 2023;</w:t>
      </w:r>
    </w:p>
    <w:p w14:paraId="50A9ED31" w14:textId="77777777" w:rsidR="002862F7" w:rsidRPr="00120B67" w:rsidRDefault="00477F18" w:rsidP="00531D57">
      <w:pPr>
        <w:numPr>
          <w:ilvl w:val="0"/>
          <w:numId w:val="4"/>
        </w:numPr>
        <w:pBdr>
          <w:top w:val="nil"/>
          <w:left w:val="nil"/>
          <w:bottom w:val="nil"/>
          <w:right w:val="nil"/>
          <w:between w:val="nil"/>
        </w:pBdr>
        <w:tabs>
          <w:tab w:val="left" w:pos="432"/>
          <w:tab w:val="left" w:pos="1977"/>
        </w:tabs>
        <w:spacing w:after="120" w:line="360" w:lineRule="auto"/>
        <w:jc w:val="both"/>
        <w:rPr>
          <w:rFonts w:ascii="Arial" w:eastAsia="Arial" w:hAnsi="Arial" w:cs="Arial"/>
          <w:color w:val="010000"/>
          <w:sz w:val="20"/>
          <w:szCs w:val="20"/>
        </w:rPr>
      </w:pPr>
      <w:r w:rsidRPr="00120B67">
        <w:rPr>
          <w:rFonts w:ascii="Arial" w:hAnsi="Arial" w:cs="Arial"/>
          <w:color w:val="010000"/>
          <w:sz w:val="20"/>
        </w:rPr>
        <w:t xml:space="preserve">Tin </w:t>
      </w:r>
      <w:r w:rsidR="00CD7311" w:rsidRPr="00120B67">
        <w:rPr>
          <w:rFonts w:ascii="Arial" w:hAnsi="Arial" w:cs="Arial"/>
          <w:color w:val="010000"/>
          <w:sz w:val="20"/>
        </w:rPr>
        <w:t>concentrates</w:t>
      </w:r>
      <w:r w:rsidRPr="00120B67">
        <w:rPr>
          <w:rFonts w:ascii="Arial" w:hAnsi="Arial" w:cs="Arial"/>
          <w:color w:val="010000"/>
          <w:sz w:val="20"/>
        </w:rPr>
        <w:t xml:space="preserve"> 50%Sn reached 86 tons/150 tons, equal to 57.26% of the plan in 2023 (of which tin accounts for 40 tons);</w:t>
      </w:r>
    </w:p>
    <w:p w14:paraId="21FD5655" w14:textId="77777777" w:rsidR="002862F7" w:rsidRPr="00120B67" w:rsidRDefault="00477F18" w:rsidP="00531D57">
      <w:pPr>
        <w:numPr>
          <w:ilvl w:val="0"/>
          <w:numId w:val="4"/>
        </w:numPr>
        <w:pBdr>
          <w:top w:val="nil"/>
          <w:left w:val="nil"/>
          <w:bottom w:val="nil"/>
          <w:right w:val="nil"/>
          <w:between w:val="nil"/>
        </w:pBdr>
        <w:tabs>
          <w:tab w:val="left" w:pos="432"/>
          <w:tab w:val="left" w:pos="1966"/>
        </w:tabs>
        <w:spacing w:after="120" w:line="360" w:lineRule="auto"/>
        <w:jc w:val="both"/>
        <w:rPr>
          <w:rFonts w:ascii="Arial" w:eastAsia="Arial" w:hAnsi="Arial" w:cs="Arial"/>
          <w:color w:val="010000"/>
          <w:sz w:val="20"/>
          <w:szCs w:val="20"/>
        </w:rPr>
      </w:pPr>
      <w:r w:rsidRPr="00120B67">
        <w:rPr>
          <w:rFonts w:ascii="Arial" w:hAnsi="Arial" w:cs="Arial"/>
          <w:color w:val="010000"/>
          <w:sz w:val="20"/>
        </w:rPr>
        <w:t xml:space="preserve">Copper </w:t>
      </w:r>
      <w:r w:rsidR="00CD7311" w:rsidRPr="00120B67">
        <w:rPr>
          <w:rFonts w:ascii="Arial" w:hAnsi="Arial" w:cs="Arial"/>
          <w:color w:val="010000"/>
          <w:sz w:val="20"/>
        </w:rPr>
        <w:t>concentrates</w:t>
      </w:r>
      <w:r w:rsidRPr="00120B67">
        <w:rPr>
          <w:rFonts w:ascii="Arial" w:hAnsi="Arial" w:cs="Arial"/>
          <w:color w:val="010000"/>
          <w:sz w:val="20"/>
        </w:rPr>
        <w:t xml:space="preserve"> 22%Cu reached 480 tons/773 tons, equal to 62.13% of the plan in 2023.</w:t>
      </w:r>
    </w:p>
    <w:p w14:paraId="0EE5B314" w14:textId="77777777" w:rsidR="002862F7" w:rsidRPr="00120B67" w:rsidRDefault="00CD7311" w:rsidP="00531D57">
      <w:pPr>
        <w:pBdr>
          <w:top w:val="nil"/>
          <w:left w:val="nil"/>
          <w:bottom w:val="nil"/>
          <w:right w:val="nil"/>
          <w:between w:val="nil"/>
        </w:pBdr>
        <w:tabs>
          <w:tab w:val="left" w:pos="432"/>
          <w:tab w:val="left" w:pos="1990"/>
        </w:tabs>
        <w:spacing w:after="120" w:line="360" w:lineRule="auto"/>
        <w:jc w:val="both"/>
        <w:rPr>
          <w:rFonts w:ascii="Arial" w:eastAsia="Arial" w:hAnsi="Arial" w:cs="Arial"/>
          <w:color w:val="010000"/>
          <w:sz w:val="20"/>
          <w:szCs w:val="20"/>
        </w:rPr>
      </w:pPr>
      <w:r w:rsidRPr="00120B67">
        <w:rPr>
          <w:rFonts w:ascii="Arial" w:hAnsi="Arial" w:cs="Arial"/>
          <w:color w:val="010000"/>
          <w:sz w:val="20"/>
        </w:rPr>
        <w:t>Sale</w:t>
      </w:r>
      <w:r w:rsidR="00477F18" w:rsidRPr="00120B67">
        <w:rPr>
          <w:rFonts w:ascii="Arial" w:hAnsi="Arial" w:cs="Arial"/>
          <w:color w:val="010000"/>
          <w:sz w:val="20"/>
        </w:rPr>
        <w:t xml:space="preserve"> product</w:t>
      </w:r>
    </w:p>
    <w:p w14:paraId="1D13C296" w14:textId="77777777" w:rsidR="002862F7" w:rsidRPr="00120B67" w:rsidRDefault="00477F18" w:rsidP="00531D57">
      <w:pPr>
        <w:numPr>
          <w:ilvl w:val="0"/>
          <w:numId w:val="4"/>
        </w:numPr>
        <w:pBdr>
          <w:top w:val="nil"/>
          <w:left w:val="nil"/>
          <w:bottom w:val="nil"/>
          <w:right w:val="nil"/>
          <w:between w:val="nil"/>
        </w:pBdr>
        <w:tabs>
          <w:tab w:val="left" w:pos="432"/>
          <w:tab w:val="left" w:pos="1966"/>
        </w:tabs>
        <w:spacing w:after="120" w:line="360" w:lineRule="auto"/>
        <w:jc w:val="both"/>
        <w:rPr>
          <w:rFonts w:ascii="Arial" w:eastAsia="Arial" w:hAnsi="Arial" w:cs="Arial"/>
          <w:color w:val="010000"/>
          <w:sz w:val="20"/>
          <w:szCs w:val="20"/>
        </w:rPr>
      </w:pPr>
      <w:r w:rsidRPr="00120B67">
        <w:rPr>
          <w:rFonts w:ascii="Arial" w:hAnsi="Arial" w:cs="Arial"/>
          <w:color w:val="010000"/>
          <w:sz w:val="20"/>
        </w:rPr>
        <w:t xml:space="preserve">Zinc ingot 99.95% reached 9,992 tons, equal </w:t>
      </w:r>
      <w:r w:rsidR="00CD7311" w:rsidRPr="00120B67">
        <w:rPr>
          <w:rFonts w:ascii="Arial" w:hAnsi="Arial" w:cs="Arial"/>
          <w:color w:val="010000"/>
          <w:sz w:val="20"/>
        </w:rPr>
        <w:t xml:space="preserve">to </w:t>
      </w:r>
      <w:r w:rsidRPr="00120B67">
        <w:rPr>
          <w:rFonts w:ascii="Arial" w:hAnsi="Arial" w:cs="Arial"/>
          <w:color w:val="010000"/>
          <w:sz w:val="20"/>
        </w:rPr>
        <w:t>105.18% of the plan in 2023;</w:t>
      </w:r>
    </w:p>
    <w:p w14:paraId="1A1CB070" w14:textId="77777777" w:rsidR="002862F7" w:rsidRPr="00120B67" w:rsidRDefault="00477F18" w:rsidP="00531D57">
      <w:pPr>
        <w:numPr>
          <w:ilvl w:val="0"/>
          <w:numId w:val="4"/>
        </w:numPr>
        <w:pBdr>
          <w:top w:val="nil"/>
          <w:left w:val="nil"/>
          <w:bottom w:val="nil"/>
          <w:right w:val="nil"/>
          <w:between w:val="nil"/>
        </w:pBdr>
        <w:tabs>
          <w:tab w:val="left" w:pos="432"/>
          <w:tab w:val="left" w:pos="1971"/>
        </w:tabs>
        <w:spacing w:after="120" w:line="360" w:lineRule="auto"/>
        <w:jc w:val="both"/>
        <w:rPr>
          <w:rFonts w:ascii="Arial" w:eastAsia="Arial" w:hAnsi="Arial" w:cs="Arial"/>
          <w:color w:val="010000"/>
          <w:sz w:val="20"/>
          <w:szCs w:val="20"/>
        </w:rPr>
      </w:pPr>
      <w:r w:rsidRPr="00120B67">
        <w:rPr>
          <w:rFonts w:ascii="Arial" w:hAnsi="Arial" w:cs="Arial"/>
          <w:color w:val="010000"/>
          <w:sz w:val="20"/>
        </w:rPr>
        <w:t>Sulfuric acid 96% reached 16,223 tons, equal to 154.37% of the plan in 2023;</w:t>
      </w:r>
    </w:p>
    <w:p w14:paraId="59A97827" w14:textId="49A50093" w:rsidR="00CD7311" w:rsidRPr="00120B67" w:rsidRDefault="00CD7311" w:rsidP="00531D57">
      <w:pPr>
        <w:numPr>
          <w:ilvl w:val="0"/>
          <w:numId w:val="4"/>
        </w:numPr>
        <w:pBdr>
          <w:top w:val="nil"/>
          <w:left w:val="nil"/>
          <w:bottom w:val="nil"/>
          <w:right w:val="nil"/>
          <w:between w:val="nil"/>
        </w:pBdr>
        <w:tabs>
          <w:tab w:val="left" w:pos="432"/>
          <w:tab w:val="left" w:pos="1882"/>
        </w:tabs>
        <w:spacing w:after="120" w:line="360" w:lineRule="auto"/>
        <w:jc w:val="both"/>
        <w:rPr>
          <w:rFonts w:ascii="Arial" w:eastAsia="Arial" w:hAnsi="Arial" w:cs="Arial"/>
          <w:color w:val="010000"/>
          <w:sz w:val="20"/>
          <w:szCs w:val="20"/>
        </w:rPr>
      </w:pPr>
      <w:r w:rsidRPr="00120B67">
        <w:rPr>
          <w:rFonts w:ascii="Arial" w:hAnsi="Arial" w:cs="Arial"/>
          <w:color w:val="010000"/>
          <w:sz w:val="20"/>
        </w:rPr>
        <w:t>Sulfide lead concentrates reached 5,116 tons, equal to 109</w:t>
      </w:r>
      <w:r w:rsidR="00B37E33" w:rsidRPr="00120B67">
        <w:rPr>
          <w:rFonts w:ascii="Arial" w:hAnsi="Arial" w:cs="Arial"/>
          <w:color w:val="010000"/>
          <w:sz w:val="20"/>
        </w:rPr>
        <w:t>.</w:t>
      </w:r>
      <w:r w:rsidRPr="00120B67">
        <w:rPr>
          <w:rFonts w:ascii="Arial" w:hAnsi="Arial" w:cs="Arial"/>
          <w:color w:val="010000"/>
          <w:sz w:val="20"/>
        </w:rPr>
        <w:t>64% of the plan in 2024;</w:t>
      </w:r>
    </w:p>
    <w:p w14:paraId="5573443D" w14:textId="4D5DB39B" w:rsidR="002862F7" w:rsidRPr="00120B67" w:rsidRDefault="00477F18" w:rsidP="00531D57">
      <w:pPr>
        <w:numPr>
          <w:ilvl w:val="0"/>
          <w:numId w:val="4"/>
        </w:numPr>
        <w:pBdr>
          <w:top w:val="nil"/>
          <w:left w:val="nil"/>
          <w:bottom w:val="nil"/>
          <w:right w:val="nil"/>
          <w:between w:val="nil"/>
        </w:pBdr>
        <w:tabs>
          <w:tab w:val="left" w:pos="432"/>
          <w:tab w:val="left" w:pos="1971"/>
        </w:tabs>
        <w:spacing w:after="120" w:line="360" w:lineRule="auto"/>
        <w:jc w:val="both"/>
        <w:rPr>
          <w:rFonts w:ascii="Arial" w:eastAsia="Arial" w:hAnsi="Arial" w:cs="Arial"/>
          <w:color w:val="010000"/>
          <w:sz w:val="20"/>
          <w:szCs w:val="20"/>
        </w:rPr>
      </w:pPr>
      <w:r w:rsidRPr="00120B67">
        <w:rPr>
          <w:rFonts w:ascii="Arial" w:hAnsi="Arial" w:cs="Arial"/>
          <w:color w:val="010000"/>
          <w:sz w:val="20"/>
        </w:rPr>
        <w:t>Lead oxide</w:t>
      </w:r>
      <w:r w:rsidR="00B37E33" w:rsidRPr="00120B67">
        <w:rPr>
          <w:rFonts w:ascii="Arial" w:hAnsi="Arial" w:cs="Arial"/>
          <w:color w:val="010000"/>
          <w:sz w:val="20"/>
        </w:rPr>
        <w:t xml:space="preserve"> concentrates</w:t>
      </w:r>
      <w:r w:rsidRPr="00120B67">
        <w:rPr>
          <w:rFonts w:ascii="Arial" w:hAnsi="Arial" w:cs="Arial"/>
          <w:color w:val="010000"/>
          <w:sz w:val="20"/>
        </w:rPr>
        <w:t xml:space="preserve"> 20% reached 335 tons, equal to 12.88% of the plan in 2023;</w:t>
      </w:r>
    </w:p>
    <w:p w14:paraId="420DAA5B" w14:textId="77777777" w:rsidR="002862F7" w:rsidRPr="00120B67" w:rsidRDefault="00477F18" w:rsidP="00531D57">
      <w:pPr>
        <w:numPr>
          <w:ilvl w:val="0"/>
          <w:numId w:val="4"/>
        </w:numPr>
        <w:pBdr>
          <w:top w:val="nil"/>
          <w:left w:val="nil"/>
          <w:bottom w:val="nil"/>
          <w:right w:val="nil"/>
          <w:between w:val="nil"/>
        </w:pBdr>
        <w:tabs>
          <w:tab w:val="left" w:pos="432"/>
          <w:tab w:val="left" w:pos="1971"/>
        </w:tabs>
        <w:spacing w:after="120" w:line="360" w:lineRule="auto"/>
        <w:jc w:val="both"/>
        <w:rPr>
          <w:rFonts w:ascii="Arial" w:eastAsia="Arial" w:hAnsi="Arial" w:cs="Arial"/>
          <w:color w:val="010000"/>
          <w:sz w:val="20"/>
          <w:szCs w:val="20"/>
        </w:rPr>
      </w:pPr>
      <w:r w:rsidRPr="00120B67">
        <w:rPr>
          <w:rFonts w:ascii="Arial" w:hAnsi="Arial" w:cs="Arial"/>
          <w:color w:val="010000"/>
          <w:sz w:val="20"/>
        </w:rPr>
        <w:t>Tin reached 59 tons, equal to 80.68% of the plan in 2023;</w:t>
      </w:r>
    </w:p>
    <w:p w14:paraId="214D48DE" w14:textId="77777777" w:rsidR="002862F7" w:rsidRPr="00120B67" w:rsidRDefault="00477F18" w:rsidP="00531D57">
      <w:pPr>
        <w:numPr>
          <w:ilvl w:val="0"/>
          <w:numId w:val="4"/>
        </w:numPr>
        <w:pBdr>
          <w:top w:val="nil"/>
          <w:left w:val="nil"/>
          <w:bottom w:val="nil"/>
          <w:right w:val="nil"/>
          <w:between w:val="nil"/>
        </w:pBdr>
        <w:tabs>
          <w:tab w:val="left" w:pos="432"/>
          <w:tab w:val="left" w:pos="1971"/>
        </w:tabs>
        <w:spacing w:after="120" w:line="360" w:lineRule="auto"/>
        <w:jc w:val="both"/>
        <w:rPr>
          <w:rFonts w:ascii="Arial" w:eastAsia="Arial" w:hAnsi="Arial" w:cs="Arial"/>
          <w:color w:val="010000"/>
          <w:sz w:val="20"/>
          <w:szCs w:val="20"/>
        </w:rPr>
      </w:pPr>
      <w:r w:rsidRPr="00120B67">
        <w:rPr>
          <w:rFonts w:ascii="Arial" w:hAnsi="Arial" w:cs="Arial"/>
          <w:color w:val="010000"/>
          <w:sz w:val="20"/>
        </w:rPr>
        <w:t xml:space="preserve">Copper </w:t>
      </w:r>
      <w:r w:rsidR="00CD7311" w:rsidRPr="00120B67">
        <w:rPr>
          <w:rFonts w:ascii="Arial" w:hAnsi="Arial" w:cs="Arial"/>
          <w:color w:val="010000"/>
          <w:sz w:val="20"/>
        </w:rPr>
        <w:t>concentrates</w:t>
      </w:r>
      <w:r w:rsidRPr="00120B67">
        <w:rPr>
          <w:rFonts w:ascii="Arial" w:hAnsi="Arial" w:cs="Arial"/>
          <w:color w:val="010000"/>
          <w:sz w:val="20"/>
        </w:rPr>
        <w:t xml:space="preserve"> 22% reached 350 tons, equal to 45.3% of the plan in 2023.</w:t>
      </w:r>
    </w:p>
    <w:p w14:paraId="2CF11E07" w14:textId="77777777" w:rsidR="002862F7" w:rsidRPr="00120B67" w:rsidRDefault="00477F18" w:rsidP="00531D5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0B67">
        <w:rPr>
          <w:rFonts w:ascii="Arial" w:hAnsi="Arial" w:cs="Arial"/>
          <w:color w:val="010000"/>
          <w:sz w:val="20"/>
        </w:rPr>
        <w:lastRenderedPageBreak/>
        <w:t>Production and business plan 2024:</w:t>
      </w:r>
    </w:p>
    <w:p w14:paraId="3919C0EB" w14:textId="77777777" w:rsidR="002862F7" w:rsidRPr="00120B67" w:rsidRDefault="00477F18" w:rsidP="00531D57">
      <w:pPr>
        <w:numPr>
          <w:ilvl w:val="0"/>
          <w:numId w:val="4"/>
        </w:numPr>
        <w:pBdr>
          <w:top w:val="nil"/>
          <w:left w:val="nil"/>
          <w:bottom w:val="nil"/>
          <w:right w:val="nil"/>
          <w:between w:val="nil"/>
        </w:pBdr>
        <w:tabs>
          <w:tab w:val="left" w:pos="432"/>
          <w:tab w:val="left" w:pos="1971"/>
        </w:tabs>
        <w:spacing w:after="120" w:line="360" w:lineRule="auto"/>
        <w:jc w:val="both"/>
        <w:rPr>
          <w:rFonts w:ascii="Arial" w:eastAsia="Arial" w:hAnsi="Arial" w:cs="Arial"/>
          <w:color w:val="010000"/>
          <w:sz w:val="20"/>
          <w:szCs w:val="20"/>
        </w:rPr>
      </w:pPr>
      <w:r w:rsidRPr="00120B67">
        <w:rPr>
          <w:rFonts w:ascii="Arial" w:hAnsi="Arial" w:cs="Arial"/>
          <w:color w:val="010000"/>
          <w:sz w:val="20"/>
        </w:rPr>
        <w:t>Total revenue: VND 863.7 billion, equal to 89.16% compared to the results in 2023;</w:t>
      </w:r>
    </w:p>
    <w:p w14:paraId="2C0AD110" w14:textId="77777777" w:rsidR="002862F7" w:rsidRPr="00120B67" w:rsidRDefault="00477F18" w:rsidP="00531D57">
      <w:pPr>
        <w:numPr>
          <w:ilvl w:val="0"/>
          <w:numId w:val="4"/>
        </w:numPr>
        <w:pBdr>
          <w:top w:val="nil"/>
          <w:left w:val="nil"/>
          <w:bottom w:val="nil"/>
          <w:right w:val="nil"/>
          <w:between w:val="nil"/>
        </w:pBdr>
        <w:tabs>
          <w:tab w:val="left" w:pos="432"/>
          <w:tab w:val="left" w:pos="1971"/>
        </w:tabs>
        <w:spacing w:after="120" w:line="360" w:lineRule="auto"/>
        <w:jc w:val="both"/>
        <w:rPr>
          <w:rFonts w:ascii="Arial" w:eastAsia="Arial" w:hAnsi="Arial" w:cs="Arial"/>
          <w:color w:val="010000"/>
          <w:sz w:val="20"/>
          <w:szCs w:val="20"/>
        </w:rPr>
      </w:pPr>
      <w:r w:rsidRPr="00120B67">
        <w:rPr>
          <w:rFonts w:ascii="Arial" w:hAnsi="Arial" w:cs="Arial"/>
          <w:color w:val="010000"/>
          <w:sz w:val="20"/>
        </w:rPr>
        <w:t>Payable to State budget: VND 134.94 billion, equal to 92.9 % compared to the results in 2023;</w:t>
      </w:r>
    </w:p>
    <w:p w14:paraId="3603168C" w14:textId="77777777" w:rsidR="002862F7" w:rsidRPr="00120B67" w:rsidRDefault="00477F18" w:rsidP="00531D57">
      <w:pPr>
        <w:numPr>
          <w:ilvl w:val="0"/>
          <w:numId w:val="4"/>
        </w:numPr>
        <w:pBdr>
          <w:top w:val="nil"/>
          <w:left w:val="nil"/>
          <w:bottom w:val="nil"/>
          <w:right w:val="nil"/>
          <w:between w:val="nil"/>
        </w:pBdr>
        <w:tabs>
          <w:tab w:val="left" w:pos="432"/>
          <w:tab w:val="left" w:pos="1971"/>
        </w:tabs>
        <w:spacing w:after="120" w:line="360" w:lineRule="auto"/>
        <w:jc w:val="both"/>
        <w:rPr>
          <w:rFonts w:ascii="Arial" w:eastAsia="Arial" w:hAnsi="Arial" w:cs="Arial"/>
          <w:color w:val="010000"/>
          <w:sz w:val="20"/>
          <w:szCs w:val="20"/>
        </w:rPr>
      </w:pPr>
      <w:r w:rsidRPr="00120B67">
        <w:rPr>
          <w:rFonts w:ascii="Arial" w:hAnsi="Arial" w:cs="Arial"/>
          <w:color w:val="010000"/>
          <w:sz w:val="20"/>
        </w:rPr>
        <w:t xml:space="preserve">Profit </w:t>
      </w:r>
      <w:r w:rsidR="00CD7311" w:rsidRPr="00120B67">
        <w:rPr>
          <w:rFonts w:ascii="Arial" w:hAnsi="Arial" w:cs="Arial"/>
          <w:color w:val="010000"/>
          <w:sz w:val="20"/>
        </w:rPr>
        <w:t xml:space="preserve">before </w:t>
      </w:r>
      <w:r w:rsidRPr="00120B67">
        <w:rPr>
          <w:rFonts w:ascii="Arial" w:hAnsi="Arial" w:cs="Arial"/>
          <w:color w:val="010000"/>
          <w:sz w:val="20"/>
        </w:rPr>
        <w:t>tax: VND 33.29 billion, equal to 66.5 % compared to the results in 2023;</w:t>
      </w:r>
    </w:p>
    <w:p w14:paraId="2F84DA7E" w14:textId="77777777" w:rsidR="002862F7" w:rsidRPr="00120B67" w:rsidRDefault="00477F18" w:rsidP="00531D57">
      <w:pPr>
        <w:numPr>
          <w:ilvl w:val="0"/>
          <w:numId w:val="4"/>
        </w:numPr>
        <w:pBdr>
          <w:top w:val="nil"/>
          <w:left w:val="nil"/>
          <w:bottom w:val="nil"/>
          <w:right w:val="nil"/>
          <w:between w:val="nil"/>
        </w:pBdr>
        <w:tabs>
          <w:tab w:val="left" w:pos="432"/>
          <w:tab w:val="left" w:pos="1971"/>
        </w:tabs>
        <w:spacing w:after="120" w:line="360" w:lineRule="auto"/>
        <w:jc w:val="both"/>
        <w:rPr>
          <w:rFonts w:ascii="Arial" w:eastAsia="Arial" w:hAnsi="Arial" w:cs="Arial"/>
          <w:color w:val="010000"/>
          <w:sz w:val="20"/>
          <w:szCs w:val="20"/>
        </w:rPr>
      </w:pPr>
      <w:r w:rsidRPr="00120B67">
        <w:rPr>
          <w:rFonts w:ascii="Arial" w:hAnsi="Arial" w:cs="Arial"/>
          <w:color w:val="010000"/>
          <w:sz w:val="20"/>
        </w:rPr>
        <w:t>Total product salary fund: VND 190.0 billion, equal to 102.9% compared to the results in 2023;</w:t>
      </w:r>
    </w:p>
    <w:p w14:paraId="16BEE141" w14:textId="77777777" w:rsidR="002862F7" w:rsidRPr="00120B67" w:rsidRDefault="00477F18" w:rsidP="00531D57">
      <w:pPr>
        <w:numPr>
          <w:ilvl w:val="0"/>
          <w:numId w:val="4"/>
        </w:numPr>
        <w:pBdr>
          <w:top w:val="nil"/>
          <w:left w:val="nil"/>
          <w:bottom w:val="nil"/>
          <w:right w:val="nil"/>
          <w:between w:val="nil"/>
        </w:pBdr>
        <w:tabs>
          <w:tab w:val="left" w:pos="432"/>
          <w:tab w:val="left" w:pos="1971"/>
        </w:tabs>
        <w:spacing w:after="120" w:line="360" w:lineRule="auto"/>
        <w:jc w:val="both"/>
        <w:rPr>
          <w:rFonts w:ascii="Arial" w:eastAsia="Arial" w:hAnsi="Arial" w:cs="Arial"/>
          <w:color w:val="010000"/>
          <w:sz w:val="20"/>
          <w:szCs w:val="20"/>
        </w:rPr>
      </w:pPr>
      <w:r w:rsidRPr="00120B67">
        <w:rPr>
          <w:rFonts w:ascii="Arial" w:hAnsi="Arial" w:cs="Arial"/>
          <w:color w:val="010000"/>
          <w:sz w:val="20"/>
        </w:rPr>
        <w:t>Labor in the period: 1,320 people, equal to 101.34% compared to the results in 2023;</w:t>
      </w:r>
    </w:p>
    <w:p w14:paraId="33D4270C" w14:textId="77777777" w:rsidR="002862F7" w:rsidRPr="00120B67" w:rsidRDefault="00477F18" w:rsidP="00531D57">
      <w:pPr>
        <w:numPr>
          <w:ilvl w:val="0"/>
          <w:numId w:val="4"/>
        </w:numPr>
        <w:pBdr>
          <w:top w:val="nil"/>
          <w:left w:val="nil"/>
          <w:bottom w:val="nil"/>
          <w:right w:val="nil"/>
          <w:between w:val="nil"/>
        </w:pBdr>
        <w:tabs>
          <w:tab w:val="left" w:pos="432"/>
          <w:tab w:val="left" w:pos="1971"/>
        </w:tabs>
        <w:spacing w:after="120" w:line="360" w:lineRule="auto"/>
        <w:jc w:val="both"/>
        <w:rPr>
          <w:rFonts w:ascii="Arial" w:eastAsia="Arial" w:hAnsi="Arial" w:cs="Arial"/>
          <w:color w:val="010000"/>
          <w:sz w:val="20"/>
          <w:szCs w:val="20"/>
        </w:rPr>
      </w:pPr>
      <w:r w:rsidRPr="00120B67">
        <w:rPr>
          <w:rFonts w:ascii="Arial" w:hAnsi="Arial" w:cs="Arial"/>
          <w:color w:val="010000"/>
          <w:sz w:val="20"/>
        </w:rPr>
        <w:t>Average salary: VND 11.99 million, equal to 101.62% compared to the results in 2023;</w:t>
      </w:r>
    </w:p>
    <w:p w14:paraId="6CEAC62E" w14:textId="172CDE38" w:rsidR="002862F7" w:rsidRPr="00120B67" w:rsidRDefault="00477F18" w:rsidP="00531D57">
      <w:pPr>
        <w:numPr>
          <w:ilvl w:val="0"/>
          <w:numId w:val="4"/>
        </w:numPr>
        <w:pBdr>
          <w:top w:val="nil"/>
          <w:left w:val="nil"/>
          <w:bottom w:val="nil"/>
          <w:right w:val="nil"/>
          <w:between w:val="nil"/>
        </w:pBdr>
        <w:tabs>
          <w:tab w:val="left" w:pos="432"/>
          <w:tab w:val="left" w:pos="1971"/>
        </w:tabs>
        <w:spacing w:after="120" w:line="360" w:lineRule="auto"/>
        <w:jc w:val="both"/>
        <w:rPr>
          <w:rFonts w:ascii="Arial" w:eastAsia="Arial" w:hAnsi="Arial" w:cs="Arial"/>
          <w:color w:val="010000"/>
          <w:sz w:val="20"/>
          <w:szCs w:val="20"/>
        </w:rPr>
      </w:pPr>
      <w:r w:rsidRPr="00120B67">
        <w:rPr>
          <w:rFonts w:ascii="Arial" w:hAnsi="Arial" w:cs="Arial"/>
          <w:color w:val="010000"/>
          <w:sz w:val="20"/>
        </w:rPr>
        <w:t>Total value (</w:t>
      </w:r>
      <w:r w:rsidR="00D63486" w:rsidRPr="00120B67">
        <w:rPr>
          <w:rFonts w:ascii="Arial" w:hAnsi="Arial" w:cs="Arial"/>
          <w:color w:val="010000"/>
          <w:sz w:val="20"/>
        </w:rPr>
        <w:t>major repair</w:t>
      </w:r>
      <w:r w:rsidRPr="00120B67">
        <w:rPr>
          <w:rFonts w:ascii="Arial" w:hAnsi="Arial" w:cs="Arial"/>
          <w:color w:val="010000"/>
          <w:sz w:val="20"/>
        </w:rPr>
        <w:t>): VND 26.3 billion, equal to 108.0% compared to the results in 2023;</w:t>
      </w:r>
    </w:p>
    <w:p w14:paraId="05C1D637" w14:textId="77777777" w:rsidR="002862F7" w:rsidRPr="00120B67" w:rsidRDefault="00477F18" w:rsidP="00531D57">
      <w:pPr>
        <w:numPr>
          <w:ilvl w:val="0"/>
          <w:numId w:val="4"/>
        </w:numPr>
        <w:pBdr>
          <w:top w:val="nil"/>
          <w:left w:val="nil"/>
          <w:bottom w:val="nil"/>
          <w:right w:val="nil"/>
          <w:between w:val="nil"/>
        </w:pBdr>
        <w:tabs>
          <w:tab w:val="left" w:pos="432"/>
          <w:tab w:val="left" w:pos="1966"/>
        </w:tabs>
        <w:spacing w:after="120" w:line="360" w:lineRule="auto"/>
        <w:jc w:val="both"/>
        <w:rPr>
          <w:rFonts w:ascii="Arial" w:eastAsia="Arial" w:hAnsi="Arial" w:cs="Arial"/>
          <w:color w:val="010000"/>
          <w:sz w:val="20"/>
          <w:szCs w:val="20"/>
        </w:rPr>
      </w:pPr>
      <w:r w:rsidRPr="00120B67">
        <w:rPr>
          <w:rFonts w:ascii="Arial" w:hAnsi="Arial" w:cs="Arial"/>
          <w:color w:val="010000"/>
          <w:sz w:val="20"/>
        </w:rPr>
        <w:t>Total value of construction investment: VND 71.25 billion;</w:t>
      </w:r>
    </w:p>
    <w:p w14:paraId="7843A710" w14:textId="77777777" w:rsidR="002862F7" w:rsidRPr="00120B67" w:rsidRDefault="00477F18" w:rsidP="00531D57">
      <w:pPr>
        <w:numPr>
          <w:ilvl w:val="0"/>
          <w:numId w:val="4"/>
        </w:numPr>
        <w:pBdr>
          <w:top w:val="nil"/>
          <w:left w:val="nil"/>
          <w:bottom w:val="nil"/>
          <w:right w:val="nil"/>
          <w:between w:val="nil"/>
        </w:pBdr>
        <w:tabs>
          <w:tab w:val="left" w:pos="432"/>
          <w:tab w:val="left" w:pos="1966"/>
        </w:tabs>
        <w:spacing w:after="120" w:line="360" w:lineRule="auto"/>
        <w:jc w:val="both"/>
        <w:rPr>
          <w:rFonts w:ascii="Arial" w:eastAsia="Arial" w:hAnsi="Arial" w:cs="Arial"/>
          <w:color w:val="010000"/>
          <w:sz w:val="20"/>
          <w:szCs w:val="20"/>
        </w:rPr>
      </w:pPr>
      <w:r w:rsidRPr="00120B67">
        <w:rPr>
          <w:rFonts w:ascii="Arial" w:hAnsi="Arial" w:cs="Arial"/>
          <w:color w:val="010000"/>
          <w:sz w:val="20"/>
        </w:rPr>
        <w:t>Expected dividend payment rate in cash in 2024: 12%.</w:t>
      </w:r>
    </w:p>
    <w:p w14:paraId="566CFBA9" w14:textId="77777777" w:rsidR="002862F7" w:rsidRPr="00120B67" w:rsidRDefault="00477F18" w:rsidP="00531D57">
      <w:pPr>
        <w:pBdr>
          <w:top w:val="nil"/>
          <w:left w:val="nil"/>
          <w:bottom w:val="nil"/>
          <w:right w:val="nil"/>
          <w:between w:val="nil"/>
        </w:pBdr>
        <w:tabs>
          <w:tab w:val="left" w:pos="432"/>
          <w:tab w:val="left" w:pos="1990"/>
        </w:tabs>
        <w:spacing w:after="120" w:line="360" w:lineRule="auto"/>
        <w:jc w:val="both"/>
        <w:rPr>
          <w:rFonts w:ascii="Arial" w:eastAsia="Arial" w:hAnsi="Arial" w:cs="Arial"/>
          <w:color w:val="010000"/>
          <w:sz w:val="20"/>
          <w:szCs w:val="20"/>
        </w:rPr>
      </w:pPr>
      <w:r w:rsidRPr="00120B67">
        <w:rPr>
          <w:rFonts w:ascii="Arial" w:hAnsi="Arial" w:cs="Arial"/>
          <w:color w:val="010000"/>
          <w:sz w:val="20"/>
        </w:rPr>
        <w:t>Manufacturing and consumed products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0"/>
        <w:gridCol w:w="3432"/>
        <w:gridCol w:w="1167"/>
        <w:gridCol w:w="1607"/>
        <w:gridCol w:w="2041"/>
      </w:tblGrid>
      <w:tr w:rsidR="002862F7" w:rsidRPr="00120B67" w14:paraId="4C138B6E" w14:textId="77777777" w:rsidTr="00694FDF">
        <w:tc>
          <w:tcPr>
            <w:tcW w:w="442" w:type="pct"/>
            <w:shd w:val="clear" w:color="auto" w:fill="auto"/>
            <w:tcMar>
              <w:top w:w="0" w:type="dxa"/>
              <w:bottom w:w="0" w:type="dxa"/>
            </w:tcMar>
            <w:vAlign w:val="center"/>
          </w:tcPr>
          <w:p w14:paraId="2DFF5D22"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No.</w:t>
            </w:r>
          </w:p>
        </w:tc>
        <w:tc>
          <w:tcPr>
            <w:tcW w:w="1897" w:type="pct"/>
            <w:shd w:val="clear" w:color="auto" w:fill="auto"/>
            <w:tcMar>
              <w:top w:w="0" w:type="dxa"/>
              <w:bottom w:w="0" w:type="dxa"/>
            </w:tcMar>
            <w:vAlign w:val="center"/>
          </w:tcPr>
          <w:p w14:paraId="38A4B9EB"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Product’s name</w:t>
            </w:r>
          </w:p>
        </w:tc>
        <w:tc>
          <w:tcPr>
            <w:tcW w:w="645" w:type="pct"/>
            <w:shd w:val="clear" w:color="auto" w:fill="auto"/>
            <w:tcMar>
              <w:top w:w="0" w:type="dxa"/>
              <w:bottom w:w="0" w:type="dxa"/>
            </w:tcMar>
            <w:vAlign w:val="center"/>
          </w:tcPr>
          <w:p w14:paraId="227D3AA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Unit</w:t>
            </w:r>
          </w:p>
        </w:tc>
        <w:tc>
          <w:tcPr>
            <w:tcW w:w="888" w:type="pct"/>
            <w:shd w:val="clear" w:color="auto" w:fill="auto"/>
            <w:tcMar>
              <w:top w:w="0" w:type="dxa"/>
              <w:bottom w:w="0" w:type="dxa"/>
            </w:tcMar>
            <w:vAlign w:val="center"/>
          </w:tcPr>
          <w:p w14:paraId="3940AB35"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Production</w:t>
            </w:r>
          </w:p>
        </w:tc>
        <w:tc>
          <w:tcPr>
            <w:tcW w:w="1128" w:type="pct"/>
            <w:shd w:val="clear" w:color="auto" w:fill="auto"/>
            <w:tcMar>
              <w:top w:w="0" w:type="dxa"/>
              <w:bottom w:w="0" w:type="dxa"/>
            </w:tcMar>
            <w:vAlign w:val="center"/>
          </w:tcPr>
          <w:p w14:paraId="00F4D81D" w14:textId="77777777" w:rsidR="002862F7" w:rsidRPr="00120B67" w:rsidRDefault="00CD7311"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Sale</w:t>
            </w:r>
          </w:p>
        </w:tc>
      </w:tr>
      <w:tr w:rsidR="002862F7" w:rsidRPr="00120B67" w14:paraId="7DB36348" w14:textId="77777777" w:rsidTr="00694FDF">
        <w:tc>
          <w:tcPr>
            <w:tcW w:w="442" w:type="pct"/>
            <w:shd w:val="clear" w:color="auto" w:fill="auto"/>
            <w:tcMar>
              <w:top w:w="0" w:type="dxa"/>
              <w:bottom w:w="0" w:type="dxa"/>
            </w:tcMar>
            <w:vAlign w:val="center"/>
          </w:tcPr>
          <w:p w14:paraId="24D8CBF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w:t>
            </w:r>
          </w:p>
        </w:tc>
        <w:tc>
          <w:tcPr>
            <w:tcW w:w="1897" w:type="pct"/>
            <w:shd w:val="clear" w:color="auto" w:fill="auto"/>
            <w:tcMar>
              <w:top w:w="0" w:type="dxa"/>
              <w:bottom w:w="0" w:type="dxa"/>
            </w:tcMar>
            <w:vAlign w:val="center"/>
          </w:tcPr>
          <w:p w14:paraId="2C1568DF"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Zinc ingot</w:t>
            </w:r>
          </w:p>
        </w:tc>
        <w:tc>
          <w:tcPr>
            <w:tcW w:w="645" w:type="pct"/>
            <w:shd w:val="clear" w:color="auto" w:fill="auto"/>
            <w:tcMar>
              <w:top w:w="0" w:type="dxa"/>
              <w:bottom w:w="0" w:type="dxa"/>
            </w:tcMar>
            <w:vAlign w:val="center"/>
          </w:tcPr>
          <w:p w14:paraId="4C64F7F2"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Tons</w:t>
            </w:r>
          </w:p>
        </w:tc>
        <w:tc>
          <w:tcPr>
            <w:tcW w:w="888" w:type="pct"/>
            <w:shd w:val="clear" w:color="auto" w:fill="auto"/>
            <w:tcMar>
              <w:top w:w="0" w:type="dxa"/>
              <w:bottom w:w="0" w:type="dxa"/>
            </w:tcMar>
            <w:vAlign w:val="center"/>
          </w:tcPr>
          <w:p w14:paraId="5888DCF3"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11,800</w:t>
            </w:r>
          </w:p>
        </w:tc>
        <w:tc>
          <w:tcPr>
            <w:tcW w:w="1128" w:type="pct"/>
            <w:shd w:val="clear" w:color="auto" w:fill="auto"/>
            <w:tcMar>
              <w:top w:w="0" w:type="dxa"/>
              <w:bottom w:w="0" w:type="dxa"/>
            </w:tcMar>
            <w:vAlign w:val="center"/>
          </w:tcPr>
          <w:p w14:paraId="15912E8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11,833</w:t>
            </w:r>
          </w:p>
        </w:tc>
      </w:tr>
      <w:tr w:rsidR="002862F7" w:rsidRPr="00120B67" w14:paraId="7DF8E621" w14:textId="77777777" w:rsidTr="00694FDF">
        <w:tc>
          <w:tcPr>
            <w:tcW w:w="442" w:type="pct"/>
            <w:shd w:val="clear" w:color="auto" w:fill="auto"/>
            <w:tcMar>
              <w:top w:w="0" w:type="dxa"/>
              <w:bottom w:w="0" w:type="dxa"/>
            </w:tcMar>
            <w:vAlign w:val="center"/>
          </w:tcPr>
          <w:p w14:paraId="65F4CAB9"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w:t>
            </w:r>
          </w:p>
        </w:tc>
        <w:tc>
          <w:tcPr>
            <w:tcW w:w="1897" w:type="pct"/>
            <w:shd w:val="clear" w:color="auto" w:fill="auto"/>
            <w:tcMar>
              <w:top w:w="0" w:type="dxa"/>
              <w:bottom w:w="0" w:type="dxa"/>
            </w:tcMar>
            <w:vAlign w:val="center"/>
          </w:tcPr>
          <w:p w14:paraId="7B1207E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Produced zinc ingot</w:t>
            </w:r>
          </w:p>
        </w:tc>
        <w:tc>
          <w:tcPr>
            <w:tcW w:w="645" w:type="pct"/>
            <w:shd w:val="clear" w:color="auto" w:fill="auto"/>
            <w:tcMar>
              <w:top w:w="0" w:type="dxa"/>
              <w:bottom w:w="0" w:type="dxa"/>
            </w:tcMar>
            <w:vAlign w:val="center"/>
          </w:tcPr>
          <w:p w14:paraId="7DC6FE70"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Tons</w:t>
            </w:r>
          </w:p>
        </w:tc>
        <w:tc>
          <w:tcPr>
            <w:tcW w:w="888" w:type="pct"/>
            <w:shd w:val="clear" w:color="auto" w:fill="auto"/>
            <w:tcMar>
              <w:top w:w="0" w:type="dxa"/>
              <w:bottom w:w="0" w:type="dxa"/>
            </w:tcMar>
            <w:vAlign w:val="center"/>
          </w:tcPr>
          <w:p w14:paraId="561C0BE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9,143</w:t>
            </w:r>
          </w:p>
        </w:tc>
        <w:tc>
          <w:tcPr>
            <w:tcW w:w="1128" w:type="pct"/>
            <w:shd w:val="clear" w:color="auto" w:fill="auto"/>
            <w:tcMar>
              <w:top w:w="0" w:type="dxa"/>
              <w:bottom w:w="0" w:type="dxa"/>
            </w:tcMar>
            <w:vAlign w:val="center"/>
          </w:tcPr>
          <w:p w14:paraId="0D0117C0"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9,176</w:t>
            </w:r>
          </w:p>
        </w:tc>
      </w:tr>
      <w:tr w:rsidR="002862F7" w:rsidRPr="00120B67" w14:paraId="0EB11E32" w14:textId="77777777" w:rsidTr="00694FDF">
        <w:tc>
          <w:tcPr>
            <w:tcW w:w="442" w:type="pct"/>
            <w:shd w:val="clear" w:color="auto" w:fill="auto"/>
            <w:tcMar>
              <w:top w:w="0" w:type="dxa"/>
              <w:bottom w:w="0" w:type="dxa"/>
            </w:tcMar>
            <w:vAlign w:val="center"/>
          </w:tcPr>
          <w:p w14:paraId="50A187D5"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w:t>
            </w:r>
          </w:p>
        </w:tc>
        <w:tc>
          <w:tcPr>
            <w:tcW w:w="1897" w:type="pct"/>
            <w:shd w:val="clear" w:color="auto" w:fill="auto"/>
            <w:tcMar>
              <w:top w:w="0" w:type="dxa"/>
              <w:bottom w:w="0" w:type="dxa"/>
            </w:tcMar>
            <w:vAlign w:val="center"/>
          </w:tcPr>
          <w:p w14:paraId="5FE4DC5B"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Machined zinc ingot</w:t>
            </w:r>
          </w:p>
        </w:tc>
        <w:tc>
          <w:tcPr>
            <w:tcW w:w="645" w:type="pct"/>
            <w:shd w:val="clear" w:color="auto" w:fill="auto"/>
            <w:tcMar>
              <w:top w:w="0" w:type="dxa"/>
              <w:bottom w:w="0" w:type="dxa"/>
            </w:tcMar>
            <w:vAlign w:val="center"/>
          </w:tcPr>
          <w:p w14:paraId="69E67110"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Tons</w:t>
            </w:r>
          </w:p>
        </w:tc>
        <w:tc>
          <w:tcPr>
            <w:tcW w:w="888" w:type="pct"/>
            <w:shd w:val="clear" w:color="auto" w:fill="auto"/>
            <w:tcMar>
              <w:top w:w="0" w:type="dxa"/>
              <w:bottom w:w="0" w:type="dxa"/>
            </w:tcMar>
            <w:vAlign w:val="center"/>
          </w:tcPr>
          <w:p w14:paraId="488C6321"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2,657</w:t>
            </w:r>
          </w:p>
        </w:tc>
        <w:tc>
          <w:tcPr>
            <w:tcW w:w="1128" w:type="pct"/>
            <w:shd w:val="clear" w:color="auto" w:fill="auto"/>
            <w:tcMar>
              <w:top w:w="0" w:type="dxa"/>
              <w:bottom w:w="0" w:type="dxa"/>
            </w:tcMar>
            <w:vAlign w:val="center"/>
          </w:tcPr>
          <w:p w14:paraId="4CC3CD8B"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2,657</w:t>
            </w:r>
          </w:p>
        </w:tc>
      </w:tr>
      <w:tr w:rsidR="002862F7" w:rsidRPr="00120B67" w14:paraId="5AE02CCD" w14:textId="77777777" w:rsidTr="00694FDF">
        <w:tc>
          <w:tcPr>
            <w:tcW w:w="442" w:type="pct"/>
            <w:shd w:val="clear" w:color="auto" w:fill="auto"/>
            <w:tcMar>
              <w:top w:w="0" w:type="dxa"/>
              <w:bottom w:w="0" w:type="dxa"/>
            </w:tcMar>
            <w:vAlign w:val="center"/>
          </w:tcPr>
          <w:p w14:paraId="3BE02FB1"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2</w:t>
            </w:r>
          </w:p>
        </w:tc>
        <w:tc>
          <w:tcPr>
            <w:tcW w:w="1897" w:type="pct"/>
            <w:shd w:val="clear" w:color="auto" w:fill="auto"/>
            <w:tcMar>
              <w:top w:w="0" w:type="dxa"/>
              <w:bottom w:w="0" w:type="dxa"/>
            </w:tcMar>
            <w:vAlign w:val="center"/>
          </w:tcPr>
          <w:p w14:paraId="229276B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Sulfuric acid</w:t>
            </w:r>
          </w:p>
        </w:tc>
        <w:tc>
          <w:tcPr>
            <w:tcW w:w="645" w:type="pct"/>
            <w:shd w:val="clear" w:color="auto" w:fill="auto"/>
            <w:tcMar>
              <w:top w:w="0" w:type="dxa"/>
              <w:bottom w:w="0" w:type="dxa"/>
            </w:tcMar>
            <w:vAlign w:val="center"/>
          </w:tcPr>
          <w:p w14:paraId="67E1F78A"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Tons</w:t>
            </w:r>
          </w:p>
        </w:tc>
        <w:tc>
          <w:tcPr>
            <w:tcW w:w="888" w:type="pct"/>
            <w:shd w:val="clear" w:color="auto" w:fill="auto"/>
            <w:tcMar>
              <w:top w:w="0" w:type="dxa"/>
              <w:bottom w:w="0" w:type="dxa"/>
            </w:tcMar>
            <w:vAlign w:val="center"/>
          </w:tcPr>
          <w:p w14:paraId="62E262E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17,700</w:t>
            </w:r>
          </w:p>
        </w:tc>
        <w:tc>
          <w:tcPr>
            <w:tcW w:w="1128" w:type="pct"/>
            <w:shd w:val="clear" w:color="auto" w:fill="auto"/>
            <w:tcMar>
              <w:top w:w="0" w:type="dxa"/>
              <w:bottom w:w="0" w:type="dxa"/>
            </w:tcMar>
            <w:vAlign w:val="center"/>
          </w:tcPr>
          <w:p w14:paraId="21F8A50A"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15,794</w:t>
            </w:r>
          </w:p>
        </w:tc>
      </w:tr>
      <w:tr w:rsidR="002862F7" w:rsidRPr="00120B67" w14:paraId="010060E7" w14:textId="77777777" w:rsidTr="00694FDF">
        <w:tc>
          <w:tcPr>
            <w:tcW w:w="442" w:type="pct"/>
            <w:shd w:val="clear" w:color="auto" w:fill="auto"/>
            <w:tcMar>
              <w:top w:w="0" w:type="dxa"/>
              <w:bottom w:w="0" w:type="dxa"/>
            </w:tcMar>
            <w:vAlign w:val="center"/>
          </w:tcPr>
          <w:p w14:paraId="652388D7"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3</w:t>
            </w:r>
          </w:p>
        </w:tc>
        <w:tc>
          <w:tcPr>
            <w:tcW w:w="1897" w:type="pct"/>
            <w:shd w:val="clear" w:color="auto" w:fill="auto"/>
            <w:tcMar>
              <w:top w:w="0" w:type="dxa"/>
              <w:bottom w:w="0" w:type="dxa"/>
            </w:tcMar>
            <w:vAlign w:val="center"/>
          </w:tcPr>
          <w:p w14:paraId="1F458E2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 xml:space="preserve">Lead sulfide </w:t>
            </w:r>
            <w:r w:rsidR="00CD7311" w:rsidRPr="00120B67">
              <w:rPr>
                <w:rFonts w:ascii="Arial" w:hAnsi="Arial" w:cs="Arial"/>
                <w:color w:val="010000"/>
                <w:sz w:val="20"/>
              </w:rPr>
              <w:t>concentrates</w:t>
            </w:r>
            <w:r w:rsidRPr="00120B67">
              <w:rPr>
                <w:rFonts w:ascii="Arial" w:hAnsi="Arial" w:cs="Arial"/>
                <w:color w:val="010000"/>
                <w:sz w:val="20"/>
              </w:rPr>
              <w:t xml:space="preserve"> 50%</w:t>
            </w:r>
          </w:p>
        </w:tc>
        <w:tc>
          <w:tcPr>
            <w:tcW w:w="645" w:type="pct"/>
            <w:shd w:val="clear" w:color="auto" w:fill="auto"/>
            <w:tcMar>
              <w:top w:w="0" w:type="dxa"/>
              <w:bottom w:w="0" w:type="dxa"/>
            </w:tcMar>
            <w:vAlign w:val="center"/>
          </w:tcPr>
          <w:p w14:paraId="4A6C27AB"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Tons</w:t>
            </w:r>
          </w:p>
        </w:tc>
        <w:tc>
          <w:tcPr>
            <w:tcW w:w="888" w:type="pct"/>
            <w:shd w:val="clear" w:color="auto" w:fill="auto"/>
            <w:tcMar>
              <w:top w:w="0" w:type="dxa"/>
              <w:bottom w:w="0" w:type="dxa"/>
            </w:tcMar>
            <w:vAlign w:val="center"/>
          </w:tcPr>
          <w:p w14:paraId="323AA45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4,437</w:t>
            </w:r>
          </w:p>
        </w:tc>
        <w:tc>
          <w:tcPr>
            <w:tcW w:w="1128" w:type="pct"/>
            <w:shd w:val="clear" w:color="auto" w:fill="auto"/>
            <w:tcMar>
              <w:top w:w="0" w:type="dxa"/>
              <w:bottom w:w="0" w:type="dxa"/>
            </w:tcMar>
            <w:vAlign w:val="center"/>
          </w:tcPr>
          <w:p w14:paraId="0EC0441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4,437</w:t>
            </w:r>
          </w:p>
        </w:tc>
      </w:tr>
      <w:tr w:rsidR="002862F7" w:rsidRPr="00120B67" w14:paraId="1E1C72F3" w14:textId="77777777" w:rsidTr="00694FDF">
        <w:tc>
          <w:tcPr>
            <w:tcW w:w="442" w:type="pct"/>
            <w:shd w:val="clear" w:color="auto" w:fill="auto"/>
            <w:tcMar>
              <w:top w:w="0" w:type="dxa"/>
              <w:bottom w:w="0" w:type="dxa"/>
            </w:tcMar>
            <w:vAlign w:val="center"/>
          </w:tcPr>
          <w:p w14:paraId="069222C9"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4</w:t>
            </w:r>
          </w:p>
        </w:tc>
        <w:tc>
          <w:tcPr>
            <w:tcW w:w="1897" w:type="pct"/>
            <w:shd w:val="clear" w:color="auto" w:fill="auto"/>
            <w:tcMar>
              <w:top w:w="0" w:type="dxa"/>
              <w:bottom w:w="0" w:type="dxa"/>
            </w:tcMar>
            <w:vAlign w:val="center"/>
          </w:tcPr>
          <w:p w14:paraId="2F4D3A9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 xml:space="preserve">Lead oxide </w:t>
            </w:r>
            <w:r w:rsidR="00CD7311" w:rsidRPr="00120B67">
              <w:rPr>
                <w:rFonts w:ascii="Arial" w:hAnsi="Arial" w:cs="Arial"/>
                <w:color w:val="010000"/>
                <w:sz w:val="20"/>
              </w:rPr>
              <w:t>concentrates</w:t>
            </w:r>
            <w:r w:rsidRPr="00120B67">
              <w:rPr>
                <w:rFonts w:ascii="Arial" w:hAnsi="Arial" w:cs="Arial"/>
                <w:color w:val="010000"/>
                <w:sz w:val="20"/>
              </w:rPr>
              <w:t xml:space="preserve"> 20%</w:t>
            </w:r>
          </w:p>
        </w:tc>
        <w:tc>
          <w:tcPr>
            <w:tcW w:w="645" w:type="pct"/>
            <w:shd w:val="clear" w:color="auto" w:fill="auto"/>
            <w:tcMar>
              <w:top w:w="0" w:type="dxa"/>
              <w:bottom w:w="0" w:type="dxa"/>
            </w:tcMar>
            <w:vAlign w:val="center"/>
          </w:tcPr>
          <w:p w14:paraId="40CD48FE"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Tons</w:t>
            </w:r>
          </w:p>
        </w:tc>
        <w:tc>
          <w:tcPr>
            <w:tcW w:w="888" w:type="pct"/>
            <w:shd w:val="clear" w:color="auto" w:fill="auto"/>
            <w:tcMar>
              <w:top w:w="0" w:type="dxa"/>
              <w:bottom w:w="0" w:type="dxa"/>
            </w:tcMar>
            <w:vAlign w:val="center"/>
          </w:tcPr>
          <w:p w14:paraId="1E76112E"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600</w:t>
            </w:r>
          </w:p>
        </w:tc>
        <w:tc>
          <w:tcPr>
            <w:tcW w:w="1128" w:type="pct"/>
            <w:shd w:val="clear" w:color="auto" w:fill="auto"/>
            <w:tcMar>
              <w:top w:w="0" w:type="dxa"/>
              <w:bottom w:w="0" w:type="dxa"/>
            </w:tcMar>
            <w:vAlign w:val="center"/>
          </w:tcPr>
          <w:p w14:paraId="327DC5D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600</w:t>
            </w:r>
          </w:p>
        </w:tc>
      </w:tr>
      <w:tr w:rsidR="002862F7" w:rsidRPr="00120B67" w14:paraId="39AB1E86" w14:textId="77777777" w:rsidTr="00694FDF">
        <w:tc>
          <w:tcPr>
            <w:tcW w:w="442" w:type="pct"/>
            <w:shd w:val="clear" w:color="auto" w:fill="auto"/>
            <w:tcMar>
              <w:top w:w="0" w:type="dxa"/>
              <w:bottom w:w="0" w:type="dxa"/>
            </w:tcMar>
            <w:vAlign w:val="center"/>
          </w:tcPr>
          <w:p w14:paraId="4472889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5</w:t>
            </w:r>
          </w:p>
        </w:tc>
        <w:tc>
          <w:tcPr>
            <w:tcW w:w="1897" w:type="pct"/>
            <w:shd w:val="clear" w:color="auto" w:fill="auto"/>
            <w:tcMar>
              <w:top w:w="0" w:type="dxa"/>
              <w:bottom w:w="0" w:type="dxa"/>
            </w:tcMar>
            <w:vAlign w:val="center"/>
          </w:tcPr>
          <w:p w14:paraId="78EE675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Tin</w:t>
            </w:r>
          </w:p>
        </w:tc>
        <w:tc>
          <w:tcPr>
            <w:tcW w:w="645" w:type="pct"/>
            <w:shd w:val="clear" w:color="auto" w:fill="auto"/>
            <w:tcMar>
              <w:top w:w="0" w:type="dxa"/>
              <w:bottom w:w="0" w:type="dxa"/>
            </w:tcMar>
            <w:vAlign w:val="center"/>
          </w:tcPr>
          <w:p w14:paraId="6D002D3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Tons</w:t>
            </w:r>
          </w:p>
        </w:tc>
        <w:tc>
          <w:tcPr>
            <w:tcW w:w="888" w:type="pct"/>
            <w:shd w:val="clear" w:color="auto" w:fill="auto"/>
            <w:tcMar>
              <w:top w:w="0" w:type="dxa"/>
              <w:bottom w:w="0" w:type="dxa"/>
            </w:tcMar>
            <w:vAlign w:val="center"/>
          </w:tcPr>
          <w:p w14:paraId="3AD31C9A"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101</w:t>
            </w:r>
          </w:p>
        </w:tc>
        <w:tc>
          <w:tcPr>
            <w:tcW w:w="1128" w:type="pct"/>
            <w:shd w:val="clear" w:color="auto" w:fill="auto"/>
            <w:tcMar>
              <w:top w:w="0" w:type="dxa"/>
              <w:bottom w:w="0" w:type="dxa"/>
            </w:tcMar>
            <w:vAlign w:val="center"/>
          </w:tcPr>
          <w:p w14:paraId="4FFD0B6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101</w:t>
            </w:r>
          </w:p>
        </w:tc>
      </w:tr>
      <w:tr w:rsidR="002862F7" w:rsidRPr="00120B67" w14:paraId="4E66A0A8" w14:textId="77777777" w:rsidTr="00694FDF">
        <w:tc>
          <w:tcPr>
            <w:tcW w:w="442" w:type="pct"/>
            <w:shd w:val="clear" w:color="auto" w:fill="auto"/>
            <w:tcMar>
              <w:top w:w="0" w:type="dxa"/>
              <w:bottom w:w="0" w:type="dxa"/>
            </w:tcMar>
            <w:vAlign w:val="center"/>
          </w:tcPr>
          <w:p w14:paraId="74BEC5AE"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6</w:t>
            </w:r>
          </w:p>
        </w:tc>
        <w:tc>
          <w:tcPr>
            <w:tcW w:w="1897" w:type="pct"/>
            <w:shd w:val="clear" w:color="auto" w:fill="auto"/>
            <w:tcMar>
              <w:top w:w="0" w:type="dxa"/>
              <w:bottom w:w="0" w:type="dxa"/>
            </w:tcMar>
            <w:vAlign w:val="center"/>
          </w:tcPr>
          <w:p w14:paraId="55B29D98"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 xml:space="preserve">Copper </w:t>
            </w:r>
            <w:r w:rsidR="00CD7311" w:rsidRPr="00120B67">
              <w:rPr>
                <w:rFonts w:ascii="Arial" w:hAnsi="Arial" w:cs="Arial"/>
                <w:color w:val="010000"/>
                <w:sz w:val="20"/>
              </w:rPr>
              <w:t>concentrates</w:t>
            </w:r>
          </w:p>
        </w:tc>
        <w:tc>
          <w:tcPr>
            <w:tcW w:w="645" w:type="pct"/>
            <w:shd w:val="clear" w:color="auto" w:fill="auto"/>
            <w:tcMar>
              <w:top w:w="0" w:type="dxa"/>
              <w:bottom w:w="0" w:type="dxa"/>
            </w:tcMar>
            <w:vAlign w:val="center"/>
          </w:tcPr>
          <w:p w14:paraId="4054B3F3"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Tons</w:t>
            </w:r>
          </w:p>
        </w:tc>
        <w:tc>
          <w:tcPr>
            <w:tcW w:w="888" w:type="pct"/>
            <w:shd w:val="clear" w:color="auto" w:fill="auto"/>
            <w:tcMar>
              <w:top w:w="0" w:type="dxa"/>
              <w:bottom w:w="0" w:type="dxa"/>
            </w:tcMar>
            <w:vAlign w:val="center"/>
          </w:tcPr>
          <w:p w14:paraId="0C88420E"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941</w:t>
            </w:r>
          </w:p>
        </w:tc>
        <w:tc>
          <w:tcPr>
            <w:tcW w:w="1128" w:type="pct"/>
            <w:shd w:val="clear" w:color="auto" w:fill="auto"/>
            <w:tcMar>
              <w:top w:w="0" w:type="dxa"/>
              <w:bottom w:w="0" w:type="dxa"/>
            </w:tcMar>
            <w:vAlign w:val="center"/>
          </w:tcPr>
          <w:p w14:paraId="625ABF38"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1,041</w:t>
            </w:r>
          </w:p>
        </w:tc>
      </w:tr>
    </w:tbl>
    <w:p w14:paraId="522E3AA7"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120B67">
        <w:rPr>
          <w:rFonts w:ascii="Arial" w:hAnsi="Arial" w:cs="Arial"/>
          <w:color w:val="010000"/>
          <w:sz w:val="20"/>
        </w:rPr>
        <w:t>‎‎Article 3.</w:t>
      </w:r>
      <w:proofErr w:type="gramEnd"/>
      <w:r w:rsidRPr="00120B67">
        <w:rPr>
          <w:rFonts w:ascii="Arial" w:hAnsi="Arial" w:cs="Arial"/>
          <w:color w:val="010000"/>
          <w:sz w:val="20"/>
        </w:rPr>
        <w:t xml:space="preserve"> Approve Report No. 1347/</w:t>
      </w:r>
      <w:proofErr w:type="spellStart"/>
      <w:r w:rsidRPr="00120B67">
        <w:rPr>
          <w:rFonts w:ascii="Arial" w:hAnsi="Arial" w:cs="Arial"/>
          <w:color w:val="010000"/>
          <w:sz w:val="20"/>
        </w:rPr>
        <w:t>TTr</w:t>
      </w:r>
      <w:proofErr w:type="spellEnd"/>
      <w:r w:rsidRPr="00120B67">
        <w:rPr>
          <w:rFonts w:ascii="Arial" w:hAnsi="Arial" w:cs="Arial"/>
          <w:color w:val="010000"/>
          <w:sz w:val="20"/>
        </w:rPr>
        <w:t xml:space="preserve">-TMC dated May 2, 2024 of the Board of Directors on approving the construction investment plan in 2024 with a total planning value of VND </w:t>
      </w:r>
      <w:r w:rsidR="00CD7311" w:rsidRPr="00120B67">
        <w:rPr>
          <w:rFonts w:ascii="Arial" w:hAnsi="Arial" w:cs="Arial"/>
          <w:color w:val="010000"/>
          <w:sz w:val="20"/>
        </w:rPr>
        <w:t>71.</w:t>
      </w:r>
      <w:r w:rsidRPr="00120B67">
        <w:rPr>
          <w:rFonts w:ascii="Arial" w:hAnsi="Arial" w:cs="Arial"/>
          <w:color w:val="010000"/>
          <w:sz w:val="20"/>
        </w:rPr>
        <w:t>250 billion.</w:t>
      </w:r>
    </w:p>
    <w:p w14:paraId="528CE88A" w14:textId="2F55C96F"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120B67">
        <w:rPr>
          <w:rFonts w:ascii="Arial" w:hAnsi="Arial" w:cs="Arial"/>
          <w:color w:val="010000"/>
          <w:sz w:val="20"/>
        </w:rPr>
        <w:t>‎‎Article 4.</w:t>
      </w:r>
      <w:proofErr w:type="gramEnd"/>
      <w:r w:rsidRPr="00120B67">
        <w:rPr>
          <w:rFonts w:ascii="Arial" w:hAnsi="Arial" w:cs="Arial"/>
          <w:color w:val="010000"/>
          <w:sz w:val="20"/>
        </w:rPr>
        <w:t xml:space="preserve"> Approve Report No. 1348/BC-TMC dated May 2, 2024 of the Board of Directors on evaluating the status of management in 2023, </w:t>
      </w:r>
      <w:r w:rsidR="00C35491" w:rsidRPr="00120B67">
        <w:rPr>
          <w:rFonts w:ascii="Arial" w:hAnsi="Arial" w:cs="Arial"/>
          <w:color w:val="010000"/>
          <w:sz w:val="20"/>
        </w:rPr>
        <w:t xml:space="preserve">and </w:t>
      </w:r>
      <w:r w:rsidRPr="00120B67">
        <w:rPr>
          <w:rFonts w:ascii="Arial" w:hAnsi="Arial" w:cs="Arial"/>
          <w:color w:val="010000"/>
          <w:sz w:val="20"/>
        </w:rPr>
        <w:t>the operational plan in 2024.</w:t>
      </w:r>
    </w:p>
    <w:p w14:paraId="02C1E81A"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120B67">
        <w:rPr>
          <w:rFonts w:ascii="Arial" w:hAnsi="Arial" w:cs="Arial"/>
          <w:color w:val="010000"/>
          <w:sz w:val="20"/>
        </w:rPr>
        <w:t>‎‎Article 5.</w:t>
      </w:r>
      <w:proofErr w:type="gramEnd"/>
      <w:r w:rsidRPr="00120B67">
        <w:rPr>
          <w:rFonts w:ascii="Arial" w:hAnsi="Arial" w:cs="Arial"/>
          <w:color w:val="010000"/>
          <w:sz w:val="20"/>
        </w:rPr>
        <w:t xml:space="preserve"> Approve Report No. 1349/BC-TMC-BKS of the Supervisory Board on operation in 2023, the direction of operation in 2024.</w:t>
      </w:r>
    </w:p>
    <w:p w14:paraId="63F1EB7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120B67">
        <w:rPr>
          <w:rFonts w:ascii="Arial" w:hAnsi="Arial" w:cs="Arial"/>
          <w:color w:val="010000"/>
          <w:sz w:val="20"/>
        </w:rPr>
        <w:t>‎‎Article 6.</w:t>
      </w:r>
      <w:proofErr w:type="gramEnd"/>
      <w:r w:rsidRPr="00120B67">
        <w:rPr>
          <w:rFonts w:ascii="Arial" w:hAnsi="Arial" w:cs="Arial"/>
          <w:color w:val="010000"/>
          <w:sz w:val="20"/>
        </w:rPr>
        <w:t xml:space="preserve"> Approve the Financial Statements 2023 audited by CPA Vietnam Auditing Company Limited.</w:t>
      </w:r>
    </w:p>
    <w:p w14:paraId="52E3DD2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120B67">
        <w:rPr>
          <w:rFonts w:ascii="Arial" w:hAnsi="Arial" w:cs="Arial"/>
          <w:color w:val="010000"/>
          <w:sz w:val="20"/>
        </w:rPr>
        <w:t>‎‎Article 7.</w:t>
      </w:r>
      <w:proofErr w:type="gramEnd"/>
      <w:r w:rsidRPr="00120B67">
        <w:rPr>
          <w:rFonts w:ascii="Arial" w:hAnsi="Arial" w:cs="Arial"/>
          <w:color w:val="010000"/>
          <w:sz w:val="20"/>
        </w:rPr>
        <w:t xml:space="preserve"> Approve the profit distribution in 2023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5036"/>
        <w:gridCol w:w="1031"/>
        <w:gridCol w:w="2321"/>
      </w:tblGrid>
      <w:tr w:rsidR="002862F7" w:rsidRPr="00120B67" w14:paraId="1D1DDB5B" w14:textId="77777777" w:rsidTr="00694FDF">
        <w:tc>
          <w:tcPr>
            <w:tcW w:w="364" w:type="pct"/>
            <w:shd w:val="clear" w:color="auto" w:fill="auto"/>
            <w:tcMar>
              <w:top w:w="0" w:type="dxa"/>
              <w:bottom w:w="0" w:type="dxa"/>
            </w:tcMar>
            <w:vAlign w:val="center"/>
          </w:tcPr>
          <w:p w14:paraId="0AA8CBC3"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No.</w:t>
            </w:r>
          </w:p>
        </w:tc>
        <w:tc>
          <w:tcPr>
            <w:tcW w:w="2783" w:type="pct"/>
            <w:shd w:val="clear" w:color="auto" w:fill="auto"/>
            <w:tcMar>
              <w:top w:w="0" w:type="dxa"/>
              <w:bottom w:w="0" w:type="dxa"/>
            </w:tcMar>
            <w:vAlign w:val="center"/>
          </w:tcPr>
          <w:p w14:paraId="089DA51A"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Content</w:t>
            </w:r>
          </w:p>
        </w:tc>
        <w:tc>
          <w:tcPr>
            <w:tcW w:w="570" w:type="pct"/>
            <w:shd w:val="clear" w:color="auto" w:fill="auto"/>
            <w:tcMar>
              <w:top w:w="0" w:type="dxa"/>
              <w:bottom w:w="0" w:type="dxa"/>
            </w:tcMar>
            <w:vAlign w:val="center"/>
          </w:tcPr>
          <w:p w14:paraId="22D37ED5"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Unit</w:t>
            </w:r>
          </w:p>
        </w:tc>
        <w:tc>
          <w:tcPr>
            <w:tcW w:w="1283" w:type="pct"/>
            <w:shd w:val="clear" w:color="auto" w:fill="auto"/>
            <w:tcMar>
              <w:top w:w="0" w:type="dxa"/>
              <w:bottom w:w="0" w:type="dxa"/>
            </w:tcMar>
            <w:vAlign w:val="center"/>
          </w:tcPr>
          <w:p w14:paraId="26B5878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2023</w:t>
            </w:r>
          </w:p>
        </w:tc>
      </w:tr>
      <w:tr w:rsidR="002862F7" w:rsidRPr="00120B67" w14:paraId="59CA5925" w14:textId="77777777" w:rsidTr="00694FDF">
        <w:tc>
          <w:tcPr>
            <w:tcW w:w="364" w:type="pct"/>
            <w:shd w:val="clear" w:color="auto" w:fill="auto"/>
            <w:tcMar>
              <w:top w:w="0" w:type="dxa"/>
              <w:bottom w:w="0" w:type="dxa"/>
            </w:tcMar>
            <w:vAlign w:val="center"/>
          </w:tcPr>
          <w:p w14:paraId="1D74EF3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w:t>
            </w:r>
          </w:p>
        </w:tc>
        <w:tc>
          <w:tcPr>
            <w:tcW w:w="2783" w:type="pct"/>
            <w:shd w:val="clear" w:color="auto" w:fill="auto"/>
            <w:tcMar>
              <w:top w:w="0" w:type="dxa"/>
              <w:bottom w:w="0" w:type="dxa"/>
            </w:tcMar>
            <w:vAlign w:val="center"/>
          </w:tcPr>
          <w:p w14:paraId="2A0959C3"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Profit bef</w:t>
            </w:r>
            <w:r w:rsidR="00C35491" w:rsidRPr="00120B67">
              <w:rPr>
                <w:rFonts w:ascii="Arial" w:hAnsi="Arial" w:cs="Arial"/>
                <w:color w:val="010000"/>
                <w:sz w:val="20"/>
              </w:rPr>
              <w:t>ore</w:t>
            </w:r>
            <w:r w:rsidRPr="00120B67">
              <w:rPr>
                <w:rFonts w:ascii="Arial" w:hAnsi="Arial" w:cs="Arial"/>
                <w:color w:val="010000"/>
                <w:sz w:val="20"/>
              </w:rPr>
              <w:t xml:space="preserve"> tax this year</w:t>
            </w:r>
          </w:p>
        </w:tc>
        <w:tc>
          <w:tcPr>
            <w:tcW w:w="570" w:type="pct"/>
            <w:shd w:val="clear" w:color="auto" w:fill="auto"/>
            <w:tcMar>
              <w:top w:w="0" w:type="dxa"/>
              <w:bottom w:w="0" w:type="dxa"/>
            </w:tcMar>
            <w:vAlign w:val="center"/>
          </w:tcPr>
          <w:p w14:paraId="43C5465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02282970"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50</w:t>
            </w:r>
            <w:r w:rsidR="0059012D" w:rsidRPr="00120B67">
              <w:rPr>
                <w:rFonts w:ascii="Arial" w:hAnsi="Arial" w:cs="Arial"/>
                <w:color w:val="010000"/>
                <w:sz w:val="20"/>
              </w:rPr>
              <w:t>,</w:t>
            </w:r>
            <w:r w:rsidRPr="00120B67">
              <w:rPr>
                <w:rFonts w:ascii="Arial" w:hAnsi="Arial" w:cs="Arial"/>
                <w:color w:val="010000"/>
                <w:sz w:val="20"/>
              </w:rPr>
              <w:t>089</w:t>
            </w:r>
            <w:r w:rsidR="0059012D" w:rsidRPr="00120B67">
              <w:rPr>
                <w:rFonts w:ascii="Arial" w:hAnsi="Arial" w:cs="Arial"/>
                <w:color w:val="010000"/>
                <w:sz w:val="20"/>
              </w:rPr>
              <w:t>,</w:t>
            </w:r>
            <w:r w:rsidRPr="00120B67">
              <w:rPr>
                <w:rFonts w:ascii="Arial" w:hAnsi="Arial" w:cs="Arial"/>
                <w:color w:val="010000"/>
                <w:sz w:val="20"/>
              </w:rPr>
              <w:t>189</w:t>
            </w:r>
            <w:r w:rsidR="0059012D" w:rsidRPr="00120B67">
              <w:rPr>
                <w:rFonts w:ascii="Arial" w:hAnsi="Arial" w:cs="Arial"/>
                <w:color w:val="010000"/>
                <w:sz w:val="20"/>
              </w:rPr>
              <w:t>,</w:t>
            </w:r>
            <w:r w:rsidRPr="00120B67">
              <w:rPr>
                <w:rFonts w:ascii="Arial" w:hAnsi="Arial" w:cs="Arial"/>
                <w:color w:val="010000"/>
                <w:sz w:val="20"/>
              </w:rPr>
              <w:t>547</w:t>
            </w:r>
          </w:p>
        </w:tc>
      </w:tr>
      <w:tr w:rsidR="002862F7" w:rsidRPr="00120B67" w14:paraId="0364F827" w14:textId="77777777" w:rsidTr="00694FDF">
        <w:tc>
          <w:tcPr>
            <w:tcW w:w="364" w:type="pct"/>
            <w:shd w:val="clear" w:color="auto" w:fill="auto"/>
            <w:tcMar>
              <w:top w:w="0" w:type="dxa"/>
              <w:bottom w:w="0" w:type="dxa"/>
            </w:tcMar>
            <w:vAlign w:val="center"/>
          </w:tcPr>
          <w:p w14:paraId="42CAC7C5"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lastRenderedPageBreak/>
              <w:t>2</w:t>
            </w:r>
          </w:p>
        </w:tc>
        <w:tc>
          <w:tcPr>
            <w:tcW w:w="2783" w:type="pct"/>
            <w:shd w:val="clear" w:color="auto" w:fill="auto"/>
            <w:tcMar>
              <w:top w:w="0" w:type="dxa"/>
              <w:bottom w:w="0" w:type="dxa"/>
            </w:tcMar>
            <w:vAlign w:val="center"/>
          </w:tcPr>
          <w:p w14:paraId="785EAD8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Corporate income tax payable</w:t>
            </w:r>
          </w:p>
        </w:tc>
        <w:tc>
          <w:tcPr>
            <w:tcW w:w="570" w:type="pct"/>
            <w:shd w:val="clear" w:color="auto" w:fill="auto"/>
            <w:tcMar>
              <w:top w:w="0" w:type="dxa"/>
              <w:bottom w:w="0" w:type="dxa"/>
            </w:tcMar>
            <w:vAlign w:val="center"/>
          </w:tcPr>
          <w:p w14:paraId="6334E405"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7F1C7FEF"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12</w:t>
            </w:r>
            <w:r w:rsidR="0059012D" w:rsidRPr="00120B67">
              <w:rPr>
                <w:rFonts w:ascii="Arial" w:hAnsi="Arial" w:cs="Arial"/>
                <w:color w:val="010000"/>
                <w:sz w:val="20"/>
              </w:rPr>
              <w:t>,</w:t>
            </w:r>
            <w:r w:rsidRPr="00120B67">
              <w:rPr>
                <w:rFonts w:ascii="Arial" w:hAnsi="Arial" w:cs="Arial"/>
                <w:color w:val="010000"/>
                <w:sz w:val="20"/>
              </w:rPr>
              <w:t>644</w:t>
            </w:r>
            <w:r w:rsidR="0059012D" w:rsidRPr="00120B67">
              <w:rPr>
                <w:rFonts w:ascii="Arial" w:hAnsi="Arial" w:cs="Arial"/>
                <w:color w:val="010000"/>
                <w:sz w:val="20"/>
              </w:rPr>
              <w:t>,</w:t>
            </w:r>
            <w:r w:rsidRPr="00120B67">
              <w:rPr>
                <w:rFonts w:ascii="Arial" w:hAnsi="Arial" w:cs="Arial"/>
                <w:color w:val="010000"/>
                <w:sz w:val="20"/>
              </w:rPr>
              <w:t>307</w:t>
            </w:r>
            <w:r w:rsidR="0059012D" w:rsidRPr="00120B67">
              <w:rPr>
                <w:rFonts w:ascii="Arial" w:hAnsi="Arial" w:cs="Arial"/>
                <w:color w:val="010000"/>
                <w:sz w:val="20"/>
              </w:rPr>
              <w:t>,</w:t>
            </w:r>
            <w:r w:rsidRPr="00120B67">
              <w:rPr>
                <w:rFonts w:ascii="Arial" w:hAnsi="Arial" w:cs="Arial"/>
                <w:color w:val="010000"/>
                <w:sz w:val="20"/>
              </w:rPr>
              <w:t>819</w:t>
            </w:r>
          </w:p>
        </w:tc>
      </w:tr>
      <w:tr w:rsidR="002862F7" w:rsidRPr="00120B67" w14:paraId="6405F1F2" w14:textId="77777777" w:rsidTr="00694FDF">
        <w:tc>
          <w:tcPr>
            <w:tcW w:w="364" w:type="pct"/>
            <w:shd w:val="clear" w:color="auto" w:fill="auto"/>
            <w:tcMar>
              <w:top w:w="0" w:type="dxa"/>
              <w:bottom w:w="0" w:type="dxa"/>
            </w:tcMar>
            <w:vAlign w:val="center"/>
          </w:tcPr>
          <w:p w14:paraId="53909B40"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3</w:t>
            </w:r>
          </w:p>
        </w:tc>
        <w:tc>
          <w:tcPr>
            <w:tcW w:w="2783" w:type="pct"/>
            <w:shd w:val="clear" w:color="auto" w:fill="auto"/>
            <w:tcMar>
              <w:top w:w="0" w:type="dxa"/>
              <w:bottom w:w="0" w:type="dxa"/>
            </w:tcMar>
            <w:vAlign w:val="center"/>
          </w:tcPr>
          <w:p w14:paraId="6DA0D118"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Profit after tax this year (3 = 1-2)</w:t>
            </w:r>
          </w:p>
        </w:tc>
        <w:tc>
          <w:tcPr>
            <w:tcW w:w="570" w:type="pct"/>
            <w:shd w:val="clear" w:color="auto" w:fill="auto"/>
            <w:tcMar>
              <w:top w:w="0" w:type="dxa"/>
              <w:bottom w:w="0" w:type="dxa"/>
            </w:tcMar>
            <w:vAlign w:val="center"/>
          </w:tcPr>
          <w:p w14:paraId="4D8286AB"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23753F31"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37</w:t>
            </w:r>
            <w:r w:rsidR="0059012D" w:rsidRPr="00120B67">
              <w:rPr>
                <w:rFonts w:ascii="Arial" w:hAnsi="Arial" w:cs="Arial"/>
                <w:color w:val="010000"/>
                <w:sz w:val="20"/>
              </w:rPr>
              <w:t>,</w:t>
            </w:r>
            <w:r w:rsidRPr="00120B67">
              <w:rPr>
                <w:rFonts w:ascii="Arial" w:hAnsi="Arial" w:cs="Arial"/>
                <w:color w:val="010000"/>
                <w:sz w:val="20"/>
              </w:rPr>
              <w:t>444</w:t>
            </w:r>
            <w:r w:rsidR="0059012D" w:rsidRPr="00120B67">
              <w:rPr>
                <w:rFonts w:ascii="Arial" w:hAnsi="Arial" w:cs="Arial"/>
                <w:color w:val="010000"/>
                <w:sz w:val="20"/>
              </w:rPr>
              <w:t>,</w:t>
            </w:r>
            <w:r w:rsidRPr="00120B67">
              <w:rPr>
                <w:rFonts w:ascii="Arial" w:hAnsi="Arial" w:cs="Arial"/>
                <w:color w:val="010000"/>
                <w:sz w:val="20"/>
              </w:rPr>
              <w:t>881</w:t>
            </w:r>
            <w:r w:rsidR="0059012D" w:rsidRPr="00120B67">
              <w:rPr>
                <w:rFonts w:ascii="Arial" w:hAnsi="Arial" w:cs="Arial"/>
                <w:color w:val="010000"/>
                <w:sz w:val="20"/>
              </w:rPr>
              <w:t>,</w:t>
            </w:r>
            <w:r w:rsidRPr="00120B67">
              <w:rPr>
                <w:rFonts w:ascii="Arial" w:hAnsi="Arial" w:cs="Arial"/>
                <w:color w:val="010000"/>
                <w:sz w:val="20"/>
              </w:rPr>
              <w:t>728</w:t>
            </w:r>
          </w:p>
        </w:tc>
      </w:tr>
      <w:tr w:rsidR="002862F7" w:rsidRPr="00120B67" w14:paraId="28AA7F27" w14:textId="77777777" w:rsidTr="00694FDF">
        <w:tc>
          <w:tcPr>
            <w:tcW w:w="364" w:type="pct"/>
            <w:shd w:val="clear" w:color="auto" w:fill="auto"/>
            <w:tcMar>
              <w:top w:w="0" w:type="dxa"/>
              <w:bottom w:w="0" w:type="dxa"/>
            </w:tcMar>
            <w:vAlign w:val="center"/>
          </w:tcPr>
          <w:p w14:paraId="531FC521"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4</w:t>
            </w:r>
          </w:p>
        </w:tc>
        <w:tc>
          <w:tcPr>
            <w:tcW w:w="2783" w:type="pct"/>
            <w:shd w:val="clear" w:color="auto" w:fill="auto"/>
            <w:tcMar>
              <w:top w:w="0" w:type="dxa"/>
              <w:bottom w:w="0" w:type="dxa"/>
            </w:tcMar>
            <w:vAlign w:val="center"/>
          </w:tcPr>
          <w:p w14:paraId="04DA524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Profit after tax last year</w:t>
            </w:r>
          </w:p>
        </w:tc>
        <w:tc>
          <w:tcPr>
            <w:tcW w:w="570" w:type="pct"/>
            <w:shd w:val="clear" w:color="auto" w:fill="auto"/>
            <w:tcMar>
              <w:top w:w="0" w:type="dxa"/>
              <w:bottom w:w="0" w:type="dxa"/>
            </w:tcMar>
            <w:vAlign w:val="center"/>
          </w:tcPr>
          <w:p w14:paraId="4692B4E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0533A0BF"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31</w:t>
            </w:r>
            <w:r w:rsidR="0059012D" w:rsidRPr="00120B67">
              <w:rPr>
                <w:rFonts w:ascii="Arial" w:hAnsi="Arial" w:cs="Arial"/>
                <w:color w:val="010000"/>
                <w:sz w:val="20"/>
              </w:rPr>
              <w:t>,</w:t>
            </w:r>
            <w:r w:rsidRPr="00120B67">
              <w:rPr>
                <w:rFonts w:ascii="Arial" w:hAnsi="Arial" w:cs="Arial"/>
                <w:color w:val="010000"/>
                <w:sz w:val="20"/>
              </w:rPr>
              <w:t>567</w:t>
            </w:r>
            <w:r w:rsidR="0059012D" w:rsidRPr="00120B67">
              <w:rPr>
                <w:rFonts w:ascii="Arial" w:hAnsi="Arial" w:cs="Arial"/>
                <w:color w:val="010000"/>
                <w:sz w:val="20"/>
              </w:rPr>
              <w:t>,</w:t>
            </w:r>
            <w:r w:rsidRPr="00120B67">
              <w:rPr>
                <w:rFonts w:ascii="Arial" w:hAnsi="Arial" w:cs="Arial"/>
                <w:color w:val="010000"/>
                <w:sz w:val="20"/>
              </w:rPr>
              <w:t>155</w:t>
            </w:r>
            <w:r w:rsidR="0059012D" w:rsidRPr="00120B67">
              <w:rPr>
                <w:rFonts w:ascii="Arial" w:hAnsi="Arial" w:cs="Arial"/>
                <w:color w:val="010000"/>
                <w:sz w:val="20"/>
              </w:rPr>
              <w:t>,</w:t>
            </w:r>
            <w:r w:rsidRPr="00120B67">
              <w:rPr>
                <w:rFonts w:ascii="Arial" w:hAnsi="Arial" w:cs="Arial"/>
                <w:color w:val="010000"/>
                <w:sz w:val="20"/>
              </w:rPr>
              <w:t>344</w:t>
            </w:r>
          </w:p>
        </w:tc>
      </w:tr>
      <w:tr w:rsidR="002862F7" w:rsidRPr="00120B67" w14:paraId="403B7455" w14:textId="77777777" w:rsidTr="00694FDF">
        <w:tc>
          <w:tcPr>
            <w:tcW w:w="364" w:type="pct"/>
            <w:shd w:val="clear" w:color="auto" w:fill="auto"/>
            <w:tcMar>
              <w:top w:w="0" w:type="dxa"/>
              <w:bottom w:w="0" w:type="dxa"/>
            </w:tcMar>
            <w:vAlign w:val="center"/>
          </w:tcPr>
          <w:p w14:paraId="2FDCC4C0"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w:t>
            </w:r>
          </w:p>
        </w:tc>
        <w:tc>
          <w:tcPr>
            <w:tcW w:w="2783" w:type="pct"/>
            <w:shd w:val="clear" w:color="auto" w:fill="auto"/>
            <w:tcMar>
              <w:top w:w="0" w:type="dxa"/>
              <w:bottom w:w="0" w:type="dxa"/>
            </w:tcMar>
            <w:vAlign w:val="center"/>
          </w:tcPr>
          <w:p w14:paraId="4374BB7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 xml:space="preserve">Profit after tax </w:t>
            </w:r>
            <w:r w:rsidR="0059012D" w:rsidRPr="00120B67">
              <w:rPr>
                <w:rFonts w:ascii="Arial" w:hAnsi="Arial" w:cs="Arial"/>
                <w:color w:val="010000"/>
                <w:sz w:val="20"/>
              </w:rPr>
              <w:t>transferred</w:t>
            </w:r>
            <w:r w:rsidRPr="00120B67">
              <w:rPr>
                <w:rFonts w:ascii="Arial" w:hAnsi="Arial" w:cs="Arial"/>
                <w:color w:val="010000"/>
                <w:sz w:val="20"/>
              </w:rPr>
              <w:t xml:space="preserve"> from </w:t>
            </w:r>
            <w:r w:rsidR="00C35491" w:rsidRPr="00120B67">
              <w:rPr>
                <w:rFonts w:ascii="Arial" w:hAnsi="Arial" w:cs="Arial"/>
                <w:color w:val="010000"/>
                <w:sz w:val="20"/>
              </w:rPr>
              <w:t xml:space="preserve">the </w:t>
            </w:r>
            <w:r w:rsidRPr="00120B67">
              <w:rPr>
                <w:rFonts w:ascii="Arial" w:hAnsi="Arial" w:cs="Arial"/>
                <w:color w:val="010000"/>
                <w:sz w:val="20"/>
              </w:rPr>
              <w:t>previous year</w:t>
            </w:r>
          </w:p>
        </w:tc>
        <w:tc>
          <w:tcPr>
            <w:tcW w:w="570" w:type="pct"/>
            <w:shd w:val="clear" w:color="auto" w:fill="auto"/>
            <w:tcMar>
              <w:top w:w="0" w:type="dxa"/>
              <w:bottom w:w="0" w:type="dxa"/>
            </w:tcMar>
            <w:vAlign w:val="center"/>
          </w:tcPr>
          <w:p w14:paraId="7048832B"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28DCF8A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35</w:t>
            </w:r>
            <w:r w:rsidR="0059012D" w:rsidRPr="00120B67">
              <w:rPr>
                <w:rFonts w:ascii="Arial" w:hAnsi="Arial" w:cs="Arial"/>
                <w:color w:val="010000"/>
                <w:sz w:val="20"/>
              </w:rPr>
              <w:t>,</w:t>
            </w:r>
            <w:r w:rsidRPr="00120B67">
              <w:rPr>
                <w:rFonts w:ascii="Arial" w:hAnsi="Arial" w:cs="Arial"/>
                <w:color w:val="010000"/>
                <w:sz w:val="20"/>
              </w:rPr>
              <w:t>077</w:t>
            </w:r>
            <w:r w:rsidR="0059012D" w:rsidRPr="00120B67">
              <w:rPr>
                <w:rFonts w:ascii="Arial" w:hAnsi="Arial" w:cs="Arial"/>
                <w:color w:val="010000"/>
                <w:sz w:val="20"/>
              </w:rPr>
              <w:t>,</w:t>
            </w:r>
            <w:r w:rsidRPr="00120B67">
              <w:rPr>
                <w:rFonts w:ascii="Arial" w:hAnsi="Arial" w:cs="Arial"/>
                <w:color w:val="010000"/>
                <w:sz w:val="20"/>
              </w:rPr>
              <w:t>683</w:t>
            </w:r>
            <w:r w:rsidR="0059012D" w:rsidRPr="00120B67">
              <w:rPr>
                <w:rFonts w:ascii="Arial" w:hAnsi="Arial" w:cs="Arial"/>
                <w:color w:val="010000"/>
                <w:sz w:val="20"/>
              </w:rPr>
              <w:t>,</w:t>
            </w:r>
            <w:r w:rsidRPr="00120B67">
              <w:rPr>
                <w:rFonts w:ascii="Arial" w:hAnsi="Arial" w:cs="Arial"/>
                <w:color w:val="010000"/>
                <w:sz w:val="20"/>
              </w:rPr>
              <w:t>599</w:t>
            </w:r>
          </w:p>
        </w:tc>
      </w:tr>
      <w:tr w:rsidR="002862F7" w:rsidRPr="00120B67" w14:paraId="69177664" w14:textId="77777777" w:rsidTr="00694FDF">
        <w:tc>
          <w:tcPr>
            <w:tcW w:w="364" w:type="pct"/>
            <w:shd w:val="clear" w:color="auto" w:fill="auto"/>
            <w:tcMar>
              <w:top w:w="0" w:type="dxa"/>
              <w:bottom w:w="0" w:type="dxa"/>
            </w:tcMar>
            <w:vAlign w:val="center"/>
          </w:tcPr>
          <w:p w14:paraId="43EAC908"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w:t>
            </w:r>
          </w:p>
        </w:tc>
        <w:tc>
          <w:tcPr>
            <w:tcW w:w="2783" w:type="pct"/>
            <w:shd w:val="clear" w:color="auto" w:fill="auto"/>
            <w:tcMar>
              <w:top w:w="0" w:type="dxa"/>
              <w:bottom w:w="0" w:type="dxa"/>
            </w:tcMar>
            <w:vAlign w:val="center"/>
          </w:tcPr>
          <w:p w14:paraId="212EFDD1"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Profit after tax adjusted according to the recommendations of the State management agency</w:t>
            </w:r>
          </w:p>
        </w:tc>
        <w:tc>
          <w:tcPr>
            <w:tcW w:w="570" w:type="pct"/>
            <w:shd w:val="clear" w:color="auto" w:fill="auto"/>
            <w:tcMar>
              <w:top w:w="0" w:type="dxa"/>
              <w:bottom w:w="0" w:type="dxa"/>
            </w:tcMar>
            <w:vAlign w:val="center"/>
          </w:tcPr>
          <w:p w14:paraId="22CC007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073A77E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(3</w:t>
            </w:r>
            <w:r w:rsidR="0059012D" w:rsidRPr="00120B67">
              <w:rPr>
                <w:rFonts w:ascii="Arial" w:hAnsi="Arial" w:cs="Arial"/>
                <w:color w:val="010000"/>
                <w:sz w:val="20"/>
              </w:rPr>
              <w:t>,</w:t>
            </w:r>
            <w:r w:rsidRPr="00120B67">
              <w:rPr>
                <w:rFonts w:ascii="Arial" w:hAnsi="Arial" w:cs="Arial"/>
                <w:color w:val="010000"/>
                <w:sz w:val="20"/>
              </w:rPr>
              <w:t>577</w:t>
            </w:r>
            <w:r w:rsidR="0059012D" w:rsidRPr="00120B67">
              <w:rPr>
                <w:rFonts w:ascii="Arial" w:hAnsi="Arial" w:cs="Arial"/>
                <w:color w:val="010000"/>
                <w:sz w:val="20"/>
              </w:rPr>
              <w:t>,</w:t>
            </w:r>
            <w:r w:rsidRPr="00120B67">
              <w:rPr>
                <w:rFonts w:ascii="Arial" w:hAnsi="Arial" w:cs="Arial"/>
                <w:color w:val="010000"/>
                <w:sz w:val="20"/>
              </w:rPr>
              <w:t>617</w:t>
            </w:r>
            <w:r w:rsidR="0059012D" w:rsidRPr="00120B67">
              <w:rPr>
                <w:rFonts w:ascii="Arial" w:hAnsi="Arial" w:cs="Arial"/>
                <w:color w:val="010000"/>
                <w:sz w:val="20"/>
              </w:rPr>
              <w:t>,</w:t>
            </w:r>
            <w:r w:rsidRPr="00120B67">
              <w:rPr>
                <w:rFonts w:ascii="Arial" w:hAnsi="Arial" w:cs="Arial"/>
                <w:color w:val="010000"/>
                <w:sz w:val="20"/>
              </w:rPr>
              <w:t>599)</w:t>
            </w:r>
          </w:p>
        </w:tc>
      </w:tr>
      <w:tr w:rsidR="002862F7" w:rsidRPr="00120B67" w14:paraId="7F812F31" w14:textId="77777777" w:rsidTr="00694FDF">
        <w:tc>
          <w:tcPr>
            <w:tcW w:w="364" w:type="pct"/>
            <w:shd w:val="clear" w:color="auto" w:fill="auto"/>
            <w:tcMar>
              <w:top w:w="0" w:type="dxa"/>
              <w:bottom w:w="0" w:type="dxa"/>
            </w:tcMar>
            <w:vAlign w:val="center"/>
          </w:tcPr>
          <w:p w14:paraId="4425DC7B"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w:t>
            </w:r>
          </w:p>
        </w:tc>
        <w:tc>
          <w:tcPr>
            <w:tcW w:w="2783" w:type="pct"/>
            <w:shd w:val="clear" w:color="auto" w:fill="auto"/>
            <w:tcMar>
              <w:top w:w="0" w:type="dxa"/>
              <w:bottom w:w="0" w:type="dxa"/>
            </w:tcMar>
            <w:vAlign w:val="center"/>
          </w:tcPr>
          <w:p w14:paraId="7B8821B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Adjusted profit after tax due to re-evaluation of fixed assets on the consolidated Financial Statements 2022</w:t>
            </w:r>
          </w:p>
        </w:tc>
        <w:tc>
          <w:tcPr>
            <w:tcW w:w="570" w:type="pct"/>
            <w:shd w:val="clear" w:color="auto" w:fill="auto"/>
            <w:tcMar>
              <w:top w:w="0" w:type="dxa"/>
              <w:bottom w:w="0" w:type="dxa"/>
            </w:tcMar>
            <w:vAlign w:val="center"/>
          </w:tcPr>
          <w:p w14:paraId="30824AD0"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117CE59B"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67</w:t>
            </w:r>
            <w:r w:rsidR="0059012D" w:rsidRPr="00120B67">
              <w:rPr>
                <w:rFonts w:ascii="Arial" w:hAnsi="Arial" w:cs="Arial"/>
                <w:color w:val="010000"/>
                <w:sz w:val="20"/>
              </w:rPr>
              <w:t>,</w:t>
            </w:r>
            <w:r w:rsidRPr="00120B67">
              <w:rPr>
                <w:rFonts w:ascii="Arial" w:hAnsi="Arial" w:cs="Arial"/>
                <w:color w:val="010000"/>
                <w:sz w:val="20"/>
              </w:rPr>
              <w:t>089</w:t>
            </w:r>
            <w:r w:rsidR="0059012D" w:rsidRPr="00120B67">
              <w:rPr>
                <w:rFonts w:ascii="Arial" w:hAnsi="Arial" w:cs="Arial"/>
                <w:color w:val="010000"/>
                <w:sz w:val="20"/>
              </w:rPr>
              <w:t>,</w:t>
            </w:r>
            <w:r w:rsidRPr="00120B67">
              <w:rPr>
                <w:rFonts w:ascii="Arial" w:hAnsi="Arial" w:cs="Arial"/>
                <w:color w:val="010000"/>
                <w:sz w:val="20"/>
              </w:rPr>
              <w:t>344</w:t>
            </w:r>
          </w:p>
        </w:tc>
      </w:tr>
      <w:tr w:rsidR="002862F7" w:rsidRPr="00120B67" w14:paraId="22E6A944" w14:textId="77777777" w:rsidTr="00694FDF">
        <w:tc>
          <w:tcPr>
            <w:tcW w:w="364" w:type="pct"/>
            <w:shd w:val="clear" w:color="auto" w:fill="auto"/>
            <w:tcMar>
              <w:top w:w="0" w:type="dxa"/>
              <w:bottom w:w="0" w:type="dxa"/>
            </w:tcMar>
            <w:vAlign w:val="center"/>
          </w:tcPr>
          <w:p w14:paraId="19FC5A5F"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5</w:t>
            </w:r>
          </w:p>
        </w:tc>
        <w:tc>
          <w:tcPr>
            <w:tcW w:w="2783" w:type="pct"/>
            <w:shd w:val="clear" w:color="auto" w:fill="auto"/>
            <w:tcMar>
              <w:top w:w="0" w:type="dxa"/>
              <w:bottom w:w="0" w:type="dxa"/>
            </w:tcMar>
            <w:vAlign w:val="center"/>
          </w:tcPr>
          <w:p w14:paraId="0123B3D3"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Total retained profit after tax (5=3+4)</w:t>
            </w:r>
          </w:p>
        </w:tc>
        <w:tc>
          <w:tcPr>
            <w:tcW w:w="570" w:type="pct"/>
            <w:shd w:val="clear" w:color="auto" w:fill="auto"/>
            <w:tcMar>
              <w:top w:w="0" w:type="dxa"/>
              <w:bottom w:w="0" w:type="dxa"/>
            </w:tcMar>
            <w:vAlign w:val="center"/>
          </w:tcPr>
          <w:p w14:paraId="51B659C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5B9FF77F"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69</w:t>
            </w:r>
            <w:r w:rsidR="0059012D" w:rsidRPr="00120B67">
              <w:rPr>
                <w:rFonts w:ascii="Arial" w:hAnsi="Arial" w:cs="Arial"/>
                <w:color w:val="010000"/>
                <w:sz w:val="20"/>
              </w:rPr>
              <w:t>,</w:t>
            </w:r>
            <w:r w:rsidRPr="00120B67">
              <w:rPr>
                <w:rFonts w:ascii="Arial" w:hAnsi="Arial" w:cs="Arial"/>
                <w:color w:val="010000"/>
                <w:sz w:val="20"/>
              </w:rPr>
              <w:t>012</w:t>
            </w:r>
            <w:r w:rsidR="0059012D" w:rsidRPr="00120B67">
              <w:rPr>
                <w:rFonts w:ascii="Arial" w:hAnsi="Arial" w:cs="Arial"/>
                <w:color w:val="010000"/>
                <w:sz w:val="20"/>
              </w:rPr>
              <w:t>,</w:t>
            </w:r>
            <w:r w:rsidRPr="00120B67">
              <w:rPr>
                <w:rFonts w:ascii="Arial" w:hAnsi="Arial" w:cs="Arial"/>
                <w:color w:val="010000"/>
                <w:sz w:val="20"/>
              </w:rPr>
              <w:t>037</w:t>
            </w:r>
            <w:r w:rsidR="0059012D" w:rsidRPr="00120B67">
              <w:rPr>
                <w:rFonts w:ascii="Arial" w:hAnsi="Arial" w:cs="Arial"/>
                <w:color w:val="010000"/>
                <w:sz w:val="20"/>
              </w:rPr>
              <w:t>,</w:t>
            </w:r>
            <w:r w:rsidRPr="00120B67">
              <w:rPr>
                <w:rFonts w:ascii="Arial" w:hAnsi="Arial" w:cs="Arial"/>
                <w:color w:val="010000"/>
                <w:sz w:val="20"/>
              </w:rPr>
              <w:t>072</w:t>
            </w:r>
          </w:p>
        </w:tc>
      </w:tr>
      <w:tr w:rsidR="002862F7" w:rsidRPr="00120B67" w14:paraId="1591BD1C" w14:textId="77777777" w:rsidTr="00694FDF">
        <w:tc>
          <w:tcPr>
            <w:tcW w:w="364" w:type="pct"/>
            <w:shd w:val="clear" w:color="auto" w:fill="auto"/>
            <w:tcMar>
              <w:top w:w="0" w:type="dxa"/>
              <w:bottom w:w="0" w:type="dxa"/>
            </w:tcMar>
            <w:vAlign w:val="center"/>
          </w:tcPr>
          <w:p w14:paraId="05F85F49"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6</w:t>
            </w:r>
          </w:p>
        </w:tc>
        <w:tc>
          <w:tcPr>
            <w:tcW w:w="2783" w:type="pct"/>
            <w:shd w:val="clear" w:color="auto" w:fill="auto"/>
            <w:tcMar>
              <w:top w:w="0" w:type="dxa"/>
              <w:bottom w:w="0" w:type="dxa"/>
            </w:tcMar>
            <w:vAlign w:val="center"/>
          </w:tcPr>
          <w:p w14:paraId="246C353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Dividend payment rate in cash</w:t>
            </w:r>
            <w:bookmarkStart w:id="0" w:name="_GoBack"/>
            <w:bookmarkEnd w:id="0"/>
          </w:p>
        </w:tc>
        <w:tc>
          <w:tcPr>
            <w:tcW w:w="570" w:type="pct"/>
            <w:shd w:val="clear" w:color="auto" w:fill="auto"/>
            <w:tcMar>
              <w:top w:w="0" w:type="dxa"/>
              <w:bottom w:w="0" w:type="dxa"/>
            </w:tcMar>
            <w:vAlign w:val="center"/>
          </w:tcPr>
          <w:p w14:paraId="6642FDB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w:t>
            </w:r>
          </w:p>
        </w:tc>
        <w:tc>
          <w:tcPr>
            <w:tcW w:w="1283" w:type="pct"/>
            <w:shd w:val="clear" w:color="auto" w:fill="auto"/>
            <w:tcMar>
              <w:top w:w="0" w:type="dxa"/>
              <w:bottom w:w="0" w:type="dxa"/>
            </w:tcMar>
            <w:vAlign w:val="center"/>
          </w:tcPr>
          <w:p w14:paraId="330D0551"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27</w:t>
            </w:r>
          </w:p>
        </w:tc>
      </w:tr>
      <w:tr w:rsidR="002862F7" w:rsidRPr="00120B67" w14:paraId="1B92E042" w14:textId="77777777" w:rsidTr="00694FDF">
        <w:tc>
          <w:tcPr>
            <w:tcW w:w="364" w:type="pct"/>
            <w:shd w:val="clear" w:color="auto" w:fill="auto"/>
            <w:tcMar>
              <w:top w:w="0" w:type="dxa"/>
              <w:bottom w:w="0" w:type="dxa"/>
            </w:tcMar>
            <w:vAlign w:val="center"/>
          </w:tcPr>
          <w:p w14:paraId="131095FE"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7</w:t>
            </w:r>
          </w:p>
        </w:tc>
        <w:tc>
          <w:tcPr>
            <w:tcW w:w="2783" w:type="pct"/>
            <w:shd w:val="clear" w:color="auto" w:fill="auto"/>
            <w:tcMar>
              <w:top w:w="0" w:type="dxa"/>
              <w:bottom w:w="0" w:type="dxa"/>
            </w:tcMar>
            <w:vAlign w:val="center"/>
          </w:tcPr>
          <w:p w14:paraId="7E56FB4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Profit after tax for dividend payment this year</w:t>
            </w:r>
          </w:p>
        </w:tc>
        <w:tc>
          <w:tcPr>
            <w:tcW w:w="570" w:type="pct"/>
            <w:shd w:val="clear" w:color="auto" w:fill="auto"/>
            <w:tcMar>
              <w:top w:w="0" w:type="dxa"/>
              <w:bottom w:w="0" w:type="dxa"/>
            </w:tcMar>
            <w:vAlign w:val="center"/>
          </w:tcPr>
          <w:p w14:paraId="69F3A47E"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42FA68CA"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48</w:t>
            </w:r>
            <w:r w:rsidR="0059012D" w:rsidRPr="00120B67">
              <w:rPr>
                <w:rFonts w:ascii="Arial" w:hAnsi="Arial" w:cs="Arial"/>
                <w:color w:val="010000"/>
                <w:sz w:val="20"/>
              </w:rPr>
              <w:t>,</w:t>
            </w:r>
            <w:r w:rsidRPr="00120B67">
              <w:rPr>
                <w:rFonts w:ascii="Arial" w:hAnsi="Arial" w:cs="Arial"/>
                <w:color w:val="010000"/>
                <w:sz w:val="20"/>
              </w:rPr>
              <w:t>600</w:t>
            </w:r>
            <w:r w:rsidR="0059012D" w:rsidRPr="00120B67">
              <w:rPr>
                <w:rFonts w:ascii="Arial" w:hAnsi="Arial" w:cs="Arial"/>
                <w:color w:val="010000"/>
                <w:sz w:val="20"/>
              </w:rPr>
              <w:t>,</w:t>
            </w:r>
            <w:r w:rsidRPr="00120B67">
              <w:rPr>
                <w:rFonts w:ascii="Arial" w:hAnsi="Arial" w:cs="Arial"/>
                <w:color w:val="010000"/>
                <w:sz w:val="20"/>
              </w:rPr>
              <w:t>000</w:t>
            </w:r>
            <w:r w:rsidR="0059012D" w:rsidRPr="00120B67">
              <w:rPr>
                <w:rFonts w:ascii="Arial" w:hAnsi="Arial" w:cs="Arial"/>
                <w:color w:val="010000"/>
                <w:sz w:val="20"/>
              </w:rPr>
              <w:t>,</w:t>
            </w:r>
            <w:r w:rsidRPr="00120B67">
              <w:rPr>
                <w:rFonts w:ascii="Arial" w:hAnsi="Arial" w:cs="Arial"/>
                <w:color w:val="010000"/>
                <w:sz w:val="20"/>
              </w:rPr>
              <w:t>000</w:t>
            </w:r>
          </w:p>
        </w:tc>
      </w:tr>
      <w:tr w:rsidR="002862F7" w:rsidRPr="00120B67" w14:paraId="1AC1A97B" w14:textId="77777777" w:rsidTr="00694FDF">
        <w:tc>
          <w:tcPr>
            <w:tcW w:w="364" w:type="pct"/>
            <w:shd w:val="clear" w:color="auto" w:fill="auto"/>
            <w:tcMar>
              <w:top w:w="0" w:type="dxa"/>
              <w:bottom w:w="0" w:type="dxa"/>
            </w:tcMar>
            <w:vAlign w:val="center"/>
          </w:tcPr>
          <w:p w14:paraId="6CB1F367"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8</w:t>
            </w:r>
          </w:p>
        </w:tc>
        <w:tc>
          <w:tcPr>
            <w:tcW w:w="2783" w:type="pct"/>
            <w:shd w:val="clear" w:color="auto" w:fill="auto"/>
            <w:tcMar>
              <w:top w:w="0" w:type="dxa"/>
              <w:bottom w:w="0" w:type="dxa"/>
            </w:tcMar>
            <w:vAlign w:val="center"/>
          </w:tcPr>
          <w:p w14:paraId="01D3B5C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Profit from appropriation for funds (8=5-7)</w:t>
            </w:r>
          </w:p>
        </w:tc>
        <w:tc>
          <w:tcPr>
            <w:tcW w:w="570" w:type="pct"/>
            <w:shd w:val="clear" w:color="auto" w:fill="auto"/>
            <w:tcMar>
              <w:top w:w="0" w:type="dxa"/>
              <w:bottom w:w="0" w:type="dxa"/>
            </w:tcMar>
            <w:vAlign w:val="center"/>
          </w:tcPr>
          <w:p w14:paraId="31F224DB"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317CC5E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5</w:t>
            </w:r>
            <w:r w:rsidR="0059012D" w:rsidRPr="00120B67">
              <w:rPr>
                <w:rFonts w:ascii="Arial" w:hAnsi="Arial" w:cs="Arial"/>
                <w:color w:val="010000"/>
                <w:sz w:val="20"/>
              </w:rPr>
              <w:t>,</w:t>
            </w:r>
            <w:r w:rsidRPr="00120B67">
              <w:rPr>
                <w:rFonts w:ascii="Arial" w:hAnsi="Arial" w:cs="Arial"/>
                <w:color w:val="010000"/>
                <w:sz w:val="20"/>
              </w:rPr>
              <w:t>044</w:t>
            </w:r>
            <w:r w:rsidR="0059012D" w:rsidRPr="00120B67">
              <w:rPr>
                <w:rFonts w:ascii="Arial" w:hAnsi="Arial" w:cs="Arial"/>
                <w:color w:val="010000"/>
                <w:sz w:val="20"/>
              </w:rPr>
              <w:t>,</w:t>
            </w:r>
            <w:r w:rsidRPr="00120B67">
              <w:rPr>
                <w:rFonts w:ascii="Arial" w:hAnsi="Arial" w:cs="Arial"/>
                <w:color w:val="010000"/>
                <w:sz w:val="20"/>
              </w:rPr>
              <w:t>881</w:t>
            </w:r>
            <w:r w:rsidR="0059012D" w:rsidRPr="00120B67">
              <w:rPr>
                <w:rFonts w:ascii="Arial" w:hAnsi="Arial" w:cs="Arial"/>
                <w:color w:val="010000"/>
                <w:sz w:val="20"/>
              </w:rPr>
              <w:t>,</w:t>
            </w:r>
            <w:r w:rsidRPr="00120B67">
              <w:rPr>
                <w:rFonts w:ascii="Arial" w:hAnsi="Arial" w:cs="Arial"/>
                <w:color w:val="010000"/>
                <w:sz w:val="20"/>
              </w:rPr>
              <w:t>728</w:t>
            </w:r>
          </w:p>
        </w:tc>
      </w:tr>
      <w:tr w:rsidR="002862F7" w:rsidRPr="00120B67" w14:paraId="3B3222EC" w14:textId="77777777" w:rsidTr="00694FDF">
        <w:tc>
          <w:tcPr>
            <w:tcW w:w="364" w:type="pct"/>
            <w:shd w:val="clear" w:color="auto" w:fill="auto"/>
            <w:tcMar>
              <w:top w:w="0" w:type="dxa"/>
              <w:bottom w:w="0" w:type="dxa"/>
            </w:tcMar>
            <w:vAlign w:val="center"/>
          </w:tcPr>
          <w:p w14:paraId="128F96BF"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8.1</w:t>
            </w:r>
          </w:p>
        </w:tc>
        <w:tc>
          <w:tcPr>
            <w:tcW w:w="2783" w:type="pct"/>
            <w:shd w:val="clear" w:color="auto" w:fill="auto"/>
            <w:tcMar>
              <w:top w:w="0" w:type="dxa"/>
              <w:bottom w:w="0" w:type="dxa"/>
            </w:tcMar>
            <w:vAlign w:val="center"/>
          </w:tcPr>
          <w:p w14:paraId="2996E6AB"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Investment and development fund</w:t>
            </w:r>
          </w:p>
        </w:tc>
        <w:tc>
          <w:tcPr>
            <w:tcW w:w="570" w:type="pct"/>
            <w:shd w:val="clear" w:color="auto" w:fill="auto"/>
            <w:tcMar>
              <w:top w:w="0" w:type="dxa"/>
              <w:bottom w:w="0" w:type="dxa"/>
            </w:tcMar>
            <w:vAlign w:val="center"/>
          </w:tcPr>
          <w:p w14:paraId="1D1BFA53"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555F1193"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0</w:t>
            </w:r>
          </w:p>
        </w:tc>
      </w:tr>
      <w:tr w:rsidR="002862F7" w:rsidRPr="00120B67" w14:paraId="678CCE94" w14:textId="77777777" w:rsidTr="00694FDF">
        <w:tc>
          <w:tcPr>
            <w:tcW w:w="364" w:type="pct"/>
            <w:shd w:val="clear" w:color="auto" w:fill="auto"/>
            <w:tcMar>
              <w:top w:w="0" w:type="dxa"/>
              <w:bottom w:w="0" w:type="dxa"/>
            </w:tcMar>
            <w:vAlign w:val="center"/>
          </w:tcPr>
          <w:p w14:paraId="0D728E81"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8.2</w:t>
            </w:r>
          </w:p>
        </w:tc>
        <w:tc>
          <w:tcPr>
            <w:tcW w:w="2783" w:type="pct"/>
            <w:shd w:val="clear" w:color="auto" w:fill="auto"/>
            <w:tcMar>
              <w:top w:w="0" w:type="dxa"/>
              <w:bottom w:w="0" w:type="dxa"/>
            </w:tcMar>
            <w:vAlign w:val="center"/>
          </w:tcPr>
          <w:p w14:paraId="7ED1AB5F"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Bonus fund for management officers</w:t>
            </w:r>
          </w:p>
        </w:tc>
        <w:tc>
          <w:tcPr>
            <w:tcW w:w="570" w:type="pct"/>
            <w:shd w:val="clear" w:color="auto" w:fill="auto"/>
            <w:tcMar>
              <w:top w:w="0" w:type="dxa"/>
              <w:bottom w:w="0" w:type="dxa"/>
            </w:tcMar>
            <w:vAlign w:val="center"/>
          </w:tcPr>
          <w:p w14:paraId="4CA86AC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74151328"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0</w:t>
            </w:r>
          </w:p>
        </w:tc>
      </w:tr>
      <w:tr w:rsidR="002862F7" w:rsidRPr="00120B67" w14:paraId="3F1DA0B3" w14:textId="77777777" w:rsidTr="00694FDF">
        <w:tc>
          <w:tcPr>
            <w:tcW w:w="364" w:type="pct"/>
            <w:shd w:val="clear" w:color="auto" w:fill="auto"/>
            <w:tcMar>
              <w:top w:w="0" w:type="dxa"/>
              <w:bottom w:w="0" w:type="dxa"/>
            </w:tcMar>
            <w:vAlign w:val="center"/>
          </w:tcPr>
          <w:p w14:paraId="1FDDF715"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8.3</w:t>
            </w:r>
          </w:p>
        </w:tc>
        <w:tc>
          <w:tcPr>
            <w:tcW w:w="2783" w:type="pct"/>
            <w:shd w:val="clear" w:color="auto" w:fill="auto"/>
            <w:tcMar>
              <w:top w:w="0" w:type="dxa"/>
              <w:bottom w:w="0" w:type="dxa"/>
            </w:tcMar>
            <w:vAlign w:val="center"/>
          </w:tcPr>
          <w:p w14:paraId="215CA903"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Appropriation for bonus and welfare fund</w:t>
            </w:r>
          </w:p>
        </w:tc>
        <w:tc>
          <w:tcPr>
            <w:tcW w:w="570" w:type="pct"/>
            <w:shd w:val="clear" w:color="auto" w:fill="auto"/>
            <w:tcMar>
              <w:top w:w="0" w:type="dxa"/>
              <w:bottom w:w="0" w:type="dxa"/>
            </w:tcMar>
            <w:vAlign w:val="center"/>
          </w:tcPr>
          <w:p w14:paraId="7ACC9D65"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16BF2C92"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5</w:t>
            </w:r>
            <w:r w:rsidR="0059012D" w:rsidRPr="00120B67">
              <w:rPr>
                <w:rFonts w:ascii="Arial" w:hAnsi="Arial" w:cs="Arial"/>
                <w:color w:val="010000"/>
                <w:sz w:val="20"/>
              </w:rPr>
              <w:t>,</w:t>
            </w:r>
            <w:r w:rsidRPr="00120B67">
              <w:rPr>
                <w:rFonts w:ascii="Arial" w:hAnsi="Arial" w:cs="Arial"/>
                <w:color w:val="010000"/>
                <w:sz w:val="20"/>
              </w:rPr>
              <w:t>044</w:t>
            </w:r>
            <w:r w:rsidR="0059012D" w:rsidRPr="00120B67">
              <w:rPr>
                <w:rFonts w:ascii="Arial" w:hAnsi="Arial" w:cs="Arial"/>
                <w:color w:val="010000"/>
                <w:sz w:val="20"/>
              </w:rPr>
              <w:t>,</w:t>
            </w:r>
            <w:r w:rsidRPr="00120B67">
              <w:rPr>
                <w:rFonts w:ascii="Arial" w:hAnsi="Arial" w:cs="Arial"/>
                <w:color w:val="010000"/>
                <w:sz w:val="20"/>
              </w:rPr>
              <w:t>881</w:t>
            </w:r>
            <w:r w:rsidR="0059012D" w:rsidRPr="00120B67">
              <w:rPr>
                <w:rFonts w:ascii="Arial" w:hAnsi="Arial" w:cs="Arial"/>
                <w:color w:val="010000"/>
                <w:sz w:val="20"/>
              </w:rPr>
              <w:t>,</w:t>
            </w:r>
            <w:r w:rsidRPr="00120B67">
              <w:rPr>
                <w:rFonts w:ascii="Arial" w:hAnsi="Arial" w:cs="Arial"/>
                <w:color w:val="010000"/>
                <w:sz w:val="20"/>
              </w:rPr>
              <w:t>728</w:t>
            </w:r>
          </w:p>
        </w:tc>
      </w:tr>
      <w:tr w:rsidR="002862F7" w:rsidRPr="00120B67" w14:paraId="44228CE4" w14:textId="77777777" w:rsidTr="00694FDF">
        <w:tc>
          <w:tcPr>
            <w:tcW w:w="364" w:type="pct"/>
            <w:shd w:val="clear" w:color="auto" w:fill="auto"/>
            <w:tcMar>
              <w:top w:w="0" w:type="dxa"/>
              <w:bottom w:w="0" w:type="dxa"/>
            </w:tcMar>
            <w:vAlign w:val="center"/>
          </w:tcPr>
          <w:p w14:paraId="6EAACDB0" w14:textId="77777777" w:rsidR="002862F7" w:rsidRPr="00120B67" w:rsidRDefault="002862F7" w:rsidP="00694FDF">
            <w:pPr>
              <w:tabs>
                <w:tab w:val="left" w:pos="432"/>
              </w:tabs>
              <w:spacing w:after="120" w:line="360" w:lineRule="auto"/>
              <w:rPr>
                <w:rFonts w:ascii="Arial" w:eastAsia="Arial" w:hAnsi="Arial" w:cs="Arial"/>
                <w:color w:val="010000"/>
                <w:sz w:val="20"/>
                <w:szCs w:val="20"/>
              </w:rPr>
            </w:pPr>
          </w:p>
        </w:tc>
        <w:tc>
          <w:tcPr>
            <w:tcW w:w="2783" w:type="pct"/>
            <w:shd w:val="clear" w:color="auto" w:fill="auto"/>
            <w:tcMar>
              <w:top w:w="0" w:type="dxa"/>
              <w:bottom w:w="0" w:type="dxa"/>
            </w:tcMar>
            <w:vAlign w:val="center"/>
          </w:tcPr>
          <w:p w14:paraId="29A1D0E6" w14:textId="77777777" w:rsidR="002862F7" w:rsidRPr="00120B67" w:rsidRDefault="00477F18" w:rsidP="00694FDF">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Bonus fund</w:t>
            </w:r>
          </w:p>
        </w:tc>
        <w:tc>
          <w:tcPr>
            <w:tcW w:w="570" w:type="pct"/>
            <w:shd w:val="clear" w:color="auto" w:fill="auto"/>
            <w:tcMar>
              <w:top w:w="0" w:type="dxa"/>
              <w:bottom w:w="0" w:type="dxa"/>
            </w:tcMar>
            <w:vAlign w:val="center"/>
          </w:tcPr>
          <w:p w14:paraId="3FD7DA0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56D4FE09"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w:t>
            </w:r>
            <w:r w:rsidR="0059012D" w:rsidRPr="00120B67">
              <w:rPr>
                <w:rFonts w:ascii="Arial" w:hAnsi="Arial" w:cs="Arial"/>
                <w:color w:val="010000"/>
                <w:sz w:val="20"/>
              </w:rPr>
              <w:t>,</w:t>
            </w:r>
            <w:r w:rsidRPr="00120B67">
              <w:rPr>
                <w:rFonts w:ascii="Arial" w:hAnsi="Arial" w:cs="Arial"/>
                <w:color w:val="010000"/>
                <w:sz w:val="20"/>
              </w:rPr>
              <w:t>544</w:t>
            </w:r>
            <w:r w:rsidR="0059012D" w:rsidRPr="00120B67">
              <w:rPr>
                <w:rFonts w:ascii="Arial" w:hAnsi="Arial" w:cs="Arial"/>
                <w:color w:val="010000"/>
                <w:sz w:val="20"/>
              </w:rPr>
              <w:t>,</w:t>
            </w:r>
            <w:r w:rsidRPr="00120B67">
              <w:rPr>
                <w:rFonts w:ascii="Arial" w:hAnsi="Arial" w:cs="Arial"/>
                <w:color w:val="010000"/>
                <w:sz w:val="20"/>
              </w:rPr>
              <w:t>881</w:t>
            </w:r>
            <w:r w:rsidR="0059012D" w:rsidRPr="00120B67">
              <w:rPr>
                <w:rFonts w:ascii="Arial" w:hAnsi="Arial" w:cs="Arial"/>
                <w:color w:val="010000"/>
                <w:sz w:val="20"/>
              </w:rPr>
              <w:t>,</w:t>
            </w:r>
            <w:r w:rsidRPr="00120B67">
              <w:rPr>
                <w:rFonts w:ascii="Arial" w:hAnsi="Arial" w:cs="Arial"/>
                <w:color w:val="010000"/>
                <w:sz w:val="20"/>
              </w:rPr>
              <w:t>728</w:t>
            </w:r>
          </w:p>
        </w:tc>
      </w:tr>
      <w:tr w:rsidR="002862F7" w:rsidRPr="00120B67" w14:paraId="46FA0D1E" w14:textId="77777777" w:rsidTr="00694FDF">
        <w:tc>
          <w:tcPr>
            <w:tcW w:w="364" w:type="pct"/>
            <w:shd w:val="clear" w:color="auto" w:fill="auto"/>
            <w:tcMar>
              <w:top w:w="0" w:type="dxa"/>
              <w:bottom w:w="0" w:type="dxa"/>
            </w:tcMar>
            <w:vAlign w:val="center"/>
          </w:tcPr>
          <w:p w14:paraId="7C83D6B3" w14:textId="77777777" w:rsidR="002862F7" w:rsidRPr="00120B67" w:rsidRDefault="002862F7" w:rsidP="00694FDF">
            <w:pPr>
              <w:tabs>
                <w:tab w:val="left" w:pos="432"/>
              </w:tabs>
              <w:spacing w:after="120" w:line="360" w:lineRule="auto"/>
              <w:rPr>
                <w:rFonts w:ascii="Arial" w:eastAsia="Arial" w:hAnsi="Arial" w:cs="Arial"/>
                <w:color w:val="010000"/>
                <w:sz w:val="20"/>
                <w:szCs w:val="20"/>
              </w:rPr>
            </w:pPr>
          </w:p>
        </w:tc>
        <w:tc>
          <w:tcPr>
            <w:tcW w:w="2783" w:type="pct"/>
            <w:shd w:val="clear" w:color="auto" w:fill="auto"/>
            <w:tcMar>
              <w:top w:w="0" w:type="dxa"/>
              <w:bottom w:w="0" w:type="dxa"/>
            </w:tcMar>
            <w:vAlign w:val="center"/>
          </w:tcPr>
          <w:p w14:paraId="68D082FE" w14:textId="77777777" w:rsidR="002862F7" w:rsidRPr="00120B67" w:rsidRDefault="00477F18" w:rsidP="00694FDF">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Welfare fund</w:t>
            </w:r>
          </w:p>
        </w:tc>
        <w:tc>
          <w:tcPr>
            <w:tcW w:w="570" w:type="pct"/>
            <w:shd w:val="clear" w:color="auto" w:fill="auto"/>
            <w:tcMar>
              <w:top w:w="0" w:type="dxa"/>
              <w:bottom w:w="0" w:type="dxa"/>
            </w:tcMar>
            <w:vAlign w:val="center"/>
          </w:tcPr>
          <w:p w14:paraId="223E2EC1"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46946BD8"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3</w:t>
            </w:r>
            <w:r w:rsidR="0059012D" w:rsidRPr="00120B67">
              <w:rPr>
                <w:rFonts w:ascii="Arial" w:hAnsi="Arial" w:cs="Arial"/>
                <w:color w:val="010000"/>
                <w:sz w:val="20"/>
              </w:rPr>
              <w:t>,</w:t>
            </w:r>
            <w:r w:rsidRPr="00120B67">
              <w:rPr>
                <w:rFonts w:ascii="Arial" w:hAnsi="Arial" w:cs="Arial"/>
                <w:color w:val="010000"/>
                <w:sz w:val="20"/>
              </w:rPr>
              <w:t>500</w:t>
            </w:r>
            <w:r w:rsidR="0059012D" w:rsidRPr="00120B67">
              <w:rPr>
                <w:rFonts w:ascii="Arial" w:hAnsi="Arial" w:cs="Arial"/>
                <w:color w:val="010000"/>
                <w:sz w:val="20"/>
              </w:rPr>
              <w:t>,</w:t>
            </w:r>
            <w:r w:rsidRPr="00120B67">
              <w:rPr>
                <w:rFonts w:ascii="Arial" w:hAnsi="Arial" w:cs="Arial"/>
                <w:color w:val="010000"/>
                <w:sz w:val="20"/>
              </w:rPr>
              <w:t>000</w:t>
            </w:r>
            <w:r w:rsidR="0059012D" w:rsidRPr="00120B67">
              <w:rPr>
                <w:rFonts w:ascii="Arial" w:hAnsi="Arial" w:cs="Arial"/>
                <w:color w:val="010000"/>
                <w:sz w:val="20"/>
              </w:rPr>
              <w:t>,</w:t>
            </w:r>
            <w:r w:rsidRPr="00120B67">
              <w:rPr>
                <w:rFonts w:ascii="Arial" w:hAnsi="Arial" w:cs="Arial"/>
                <w:color w:val="010000"/>
                <w:sz w:val="20"/>
              </w:rPr>
              <w:t>000</w:t>
            </w:r>
          </w:p>
        </w:tc>
      </w:tr>
      <w:tr w:rsidR="002862F7" w:rsidRPr="00120B67" w14:paraId="2FD21E27" w14:textId="77777777" w:rsidTr="00694FDF">
        <w:tc>
          <w:tcPr>
            <w:tcW w:w="364" w:type="pct"/>
            <w:shd w:val="clear" w:color="auto" w:fill="auto"/>
            <w:tcMar>
              <w:top w:w="0" w:type="dxa"/>
              <w:bottom w:w="0" w:type="dxa"/>
            </w:tcMar>
            <w:vAlign w:val="center"/>
          </w:tcPr>
          <w:p w14:paraId="01D614F7"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9</w:t>
            </w:r>
          </w:p>
        </w:tc>
        <w:tc>
          <w:tcPr>
            <w:tcW w:w="2783" w:type="pct"/>
            <w:shd w:val="clear" w:color="auto" w:fill="auto"/>
            <w:tcMar>
              <w:top w:w="0" w:type="dxa"/>
              <w:bottom w:w="0" w:type="dxa"/>
            </w:tcMar>
            <w:vAlign w:val="center"/>
          </w:tcPr>
          <w:p w14:paraId="0CEEEBC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Remaining undistributed profit (9=5-7-8)</w:t>
            </w:r>
          </w:p>
        </w:tc>
        <w:tc>
          <w:tcPr>
            <w:tcW w:w="570" w:type="pct"/>
            <w:shd w:val="clear" w:color="auto" w:fill="auto"/>
            <w:tcMar>
              <w:top w:w="0" w:type="dxa"/>
              <w:bottom w:w="0" w:type="dxa"/>
            </w:tcMar>
            <w:vAlign w:val="center"/>
          </w:tcPr>
          <w:p w14:paraId="44D7CC92"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VND</w:t>
            </w:r>
          </w:p>
        </w:tc>
        <w:tc>
          <w:tcPr>
            <w:tcW w:w="1283" w:type="pct"/>
            <w:shd w:val="clear" w:color="auto" w:fill="auto"/>
            <w:tcMar>
              <w:top w:w="0" w:type="dxa"/>
              <w:bottom w:w="0" w:type="dxa"/>
            </w:tcMar>
            <w:vAlign w:val="center"/>
          </w:tcPr>
          <w:p w14:paraId="25CFCC02"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15</w:t>
            </w:r>
            <w:r w:rsidR="0059012D" w:rsidRPr="00120B67">
              <w:rPr>
                <w:rFonts w:ascii="Arial" w:hAnsi="Arial" w:cs="Arial"/>
                <w:color w:val="010000"/>
                <w:sz w:val="20"/>
              </w:rPr>
              <w:t>,</w:t>
            </w:r>
            <w:r w:rsidRPr="00120B67">
              <w:rPr>
                <w:rFonts w:ascii="Arial" w:hAnsi="Arial" w:cs="Arial"/>
                <w:color w:val="010000"/>
                <w:sz w:val="20"/>
              </w:rPr>
              <w:t>367</w:t>
            </w:r>
            <w:r w:rsidR="0059012D" w:rsidRPr="00120B67">
              <w:rPr>
                <w:rFonts w:ascii="Arial" w:hAnsi="Arial" w:cs="Arial"/>
                <w:color w:val="010000"/>
                <w:sz w:val="20"/>
              </w:rPr>
              <w:t>,</w:t>
            </w:r>
            <w:r w:rsidRPr="00120B67">
              <w:rPr>
                <w:rFonts w:ascii="Arial" w:hAnsi="Arial" w:cs="Arial"/>
                <w:color w:val="010000"/>
                <w:sz w:val="20"/>
              </w:rPr>
              <w:t>155</w:t>
            </w:r>
            <w:r w:rsidR="0059012D" w:rsidRPr="00120B67">
              <w:rPr>
                <w:rFonts w:ascii="Arial" w:hAnsi="Arial" w:cs="Arial"/>
                <w:color w:val="010000"/>
                <w:sz w:val="20"/>
              </w:rPr>
              <w:t>,</w:t>
            </w:r>
            <w:r w:rsidRPr="00120B67">
              <w:rPr>
                <w:rFonts w:ascii="Arial" w:hAnsi="Arial" w:cs="Arial"/>
                <w:color w:val="010000"/>
                <w:sz w:val="20"/>
              </w:rPr>
              <w:t>344</w:t>
            </w:r>
          </w:p>
        </w:tc>
      </w:tr>
    </w:tbl>
    <w:p w14:paraId="2ADB8534" w14:textId="77777777" w:rsidR="002862F7" w:rsidRPr="00120B67" w:rsidRDefault="00477F18" w:rsidP="00531D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120B67">
        <w:rPr>
          <w:rFonts w:ascii="Arial" w:hAnsi="Arial" w:cs="Arial"/>
          <w:color w:val="010000"/>
          <w:sz w:val="20"/>
        </w:rPr>
        <w:t>‎‎Article 8.</w:t>
      </w:r>
      <w:proofErr w:type="gramEnd"/>
      <w:r w:rsidRPr="00120B67">
        <w:rPr>
          <w:rFonts w:ascii="Arial" w:hAnsi="Arial" w:cs="Arial"/>
          <w:color w:val="010000"/>
          <w:sz w:val="20"/>
        </w:rPr>
        <w:t xml:space="preserve"> Approve the remuneration payment for the Board of Directors and the Supervisory Board in 2023 and the plan of remuneration payment for the Board of Directors and the Supervisory Board as follows:</w:t>
      </w:r>
    </w:p>
    <w:p w14:paraId="4291D6DC" w14:textId="77777777" w:rsidR="002862F7" w:rsidRPr="00120B67" w:rsidRDefault="00477F18" w:rsidP="00531D57">
      <w:pPr>
        <w:numPr>
          <w:ilvl w:val="0"/>
          <w:numId w:val="5"/>
        </w:numPr>
        <w:pBdr>
          <w:top w:val="nil"/>
          <w:left w:val="nil"/>
          <w:bottom w:val="nil"/>
          <w:right w:val="nil"/>
          <w:between w:val="nil"/>
        </w:pBdr>
        <w:tabs>
          <w:tab w:val="left" w:pos="432"/>
          <w:tab w:val="left" w:pos="2328"/>
        </w:tabs>
        <w:spacing w:after="120" w:line="360" w:lineRule="auto"/>
        <w:jc w:val="both"/>
        <w:rPr>
          <w:rFonts w:ascii="Arial" w:eastAsia="Arial" w:hAnsi="Arial" w:cs="Arial"/>
          <w:color w:val="010000"/>
          <w:sz w:val="20"/>
          <w:szCs w:val="20"/>
        </w:rPr>
      </w:pPr>
      <w:r w:rsidRPr="00120B67">
        <w:rPr>
          <w:rFonts w:ascii="Arial" w:hAnsi="Arial" w:cs="Arial"/>
          <w:color w:val="010000"/>
          <w:sz w:val="20"/>
        </w:rPr>
        <w:t>Pay remuneration for the Board of Directors and the Supervisory Board in 2023 with a total amount of VND 1,080 million.</w:t>
      </w:r>
    </w:p>
    <w:p w14:paraId="6FEC8DE3" w14:textId="77777777" w:rsidR="002862F7" w:rsidRPr="00120B67" w:rsidRDefault="00477F18" w:rsidP="00531D57">
      <w:pPr>
        <w:numPr>
          <w:ilvl w:val="0"/>
          <w:numId w:val="5"/>
        </w:numPr>
        <w:pBdr>
          <w:top w:val="nil"/>
          <w:left w:val="nil"/>
          <w:bottom w:val="nil"/>
          <w:right w:val="nil"/>
          <w:between w:val="nil"/>
        </w:pBdr>
        <w:tabs>
          <w:tab w:val="left" w:pos="432"/>
          <w:tab w:val="left" w:pos="2347"/>
        </w:tabs>
        <w:spacing w:after="120" w:line="360" w:lineRule="auto"/>
        <w:jc w:val="both"/>
        <w:rPr>
          <w:rFonts w:ascii="Arial" w:eastAsia="Arial" w:hAnsi="Arial" w:cs="Arial"/>
          <w:color w:val="010000"/>
          <w:sz w:val="20"/>
          <w:szCs w:val="20"/>
        </w:rPr>
      </w:pPr>
      <w:r w:rsidRPr="00120B67">
        <w:rPr>
          <w:rFonts w:ascii="Arial" w:hAnsi="Arial" w:cs="Arial"/>
          <w:color w:val="010000"/>
          <w:sz w:val="20"/>
        </w:rPr>
        <w:t>Plan on remuneration payment for the Board of Directors and the Supervisory Board of the Company in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1"/>
        <w:gridCol w:w="1732"/>
        <w:gridCol w:w="1125"/>
        <w:gridCol w:w="767"/>
        <w:gridCol w:w="1281"/>
        <w:gridCol w:w="1726"/>
        <w:gridCol w:w="735"/>
        <w:gridCol w:w="1310"/>
      </w:tblGrid>
      <w:tr w:rsidR="002862F7" w:rsidRPr="00120B67" w14:paraId="7F3603ED" w14:textId="77777777" w:rsidTr="00694FDF">
        <w:tc>
          <w:tcPr>
            <w:tcW w:w="205" w:type="pct"/>
            <w:shd w:val="clear" w:color="auto" w:fill="auto"/>
            <w:tcMar>
              <w:top w:w="0" w:type="dxa"/>
              <w:bottom w:w="0" w:type="dxa"/>
            </w:tcMar>
            <w:vAlign w:val="center"/>
          </w:tcPr>
          <w:p w14:paraId="610C20BE"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No.</w:t>
            </w:r>
          </w:p>
        </w:tc>
        <w:tc>
          <w:tcPr>
            <w:tcW w:w="957" w:type="pct"/>
            <w:shd w:val="clear" w:color="auto" w:fill="auto"/>
            <w:tcMar>
              <w:top w:w="0" w:type="dxa"/>
              <w:bottom w:w="0" w:type="dxa"/>
            </w:tcMar>
            <w:vAlign w:val="center"/>
          </w:tcPr>
          <w:p w14:paraId="29510CCA"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Position</w:t>
            </w:r>
          </w:p>
        </w:tc>
        <w:tc>
          <w:tcPr>
            <w:tcW w:w="622" w:type="pct"/>
            <w:shd w:val="clear" w:color="auto" w:fill="auto"/>
            <w:tcMar>
              <w:top w:w="0" w:type="dxa"/>
              <w:bottom w:w="0" w:type="dxa"/>
            </w:tcMar>
            <w:vAlign w:val="center"/>
          </w:tcPr>
          <w:p w14:paraId="25646D3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Basic salary to determine (Million VND/month)</w:t>
            </w:r>
          </w:p>
        </w:tc>
        <w:tc>
          <w:tcPr>
            <w:tcW w:w="424" w:type="pct"/>
            <w:shd w:val="clear" w:color="auto" w:fill="auto"/>
            <w:tcMar>
              <w:top w:w="0" w:type="dxa"/>
              <w:bottom w:w="0" w:type="dxa"/>
            </w:tcMar>
            <w:vAlign w:val="center"/>
          </w:tcPr>
          <w:p w14:paraId="18BE8391"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Quantity</w:t>
            </w:r>
          </w:p>
        </w:tc>
        <w:tc>
          <w:tcPr>
            <w:tcW w:w="708" w:type="pct"/>
            <w:shd w:val="clear" w:color="auto" w:fill="auto"/>
            <w:tcMar>
              <w:top w:w="0" w:type="dxa"/>
              <w:bottom w:w="0" w:type="dxa"/>
            </w:tcMar>
            <w:vAlign w:val="center"/>
          </w:tcPr>
          <w:p w14:paraId="5FCA0812"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Remuneration rate</w:t>
            </w:r>
          </w:p>
        </w:tc>
        <w:tc>
          <w:tcPr>
            <w:tcW w:w="954" w:type="pct"/>
            <w:shd w:val="clear" w:color="auto" w:fill="auto"/>
            <w:tcMar>
              <w:top w:w="0" w:type="dxa"/>
              <w:bottom w:w="0" w:type="dxa"/>
            </w:tcMar>
            <w:vAlign w:val="center"/>
          </w:tcPr>
          <w:p w14:paraId="64A495CB"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Salary VND/person/month</w:t>
            </w:r>
          </w:p>
        </w:tc>
        <w:tc>
          <w:tcPr>
            <w:tcW w:w="406" w:type="pct"/>
            <w:shd w:val="clear" w:color="auto" w:fill="auto"/>
            <w:tcMar>
              <w:top w:w="0" w:type="dxa"/>
              <w:bottom w:w="0" w:type="dxa"/>
            </w:tcMar>
            <w:vAlign w:val="center"/>
          </w:tcPr>
          <w:p w14:paraId="1913853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Number of months</w:t>
            </w:r>
          </w:p>
        </w:tc>
        <w:tc>
          <w:tcPr>
            <w:tcW w:w="725" w:type="pct"/>
            <w:shd w:val="clear" w:color="auto" w:fill="auto"/>
            <w:tcMar>
              <w:top w:w="0" w:type="dxa"/>
              <w:bottom w:w="0" w:type="dxa"/>
            </w:tcMar>
            <w:vAlign w:val="center"/>
          </w:tcPr>
          <w:p w14:paraId="1CEB054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Realized remuneration in 2024</w:t>
            </w:r>
          </w:p>
        </w:tc>
      </w:tr>
      <w:tr w:rsidR="002862F7" w:rsidRPr="00120B67" w14:paraId="1AD540B8" w14:textId="77777777" w:rsidTr="00694FDF">
        <w:tc>
          <w:tcPr>
            <w:tcW w:w="205" w:type="pct"/>
            <w:shd w:val="clear" w:color="auto" w:fill="auto"/>
            <w:tcMar>
              <w:top w:w="0" w:type="dxa"/>
              <w:bottom w:w="0" w:type="dxa"/>
            </w:tcMar>
            <w:vAlign w:val="center"/>
          </w:tcPr>
          <w:p w14:paraId="56418F7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w:t>
            </w:r>
          </w:p>
        </w:tc>
        <w:tc>
          <w:tcPr>
            <w:tcW w:w="957" w:type="pct"/>
            <w:shd w:val="clear" w:color="auto" w:fill="auto"/>
            <w:tcMar>
              <w:top w:w="0" w:type="dxa"/>
              <w:bottom w:w="0" w:type="dxa"/>
            </w:tcMar>
            <w:vAlign w:val="center"/>
          </w:tcPr>
          <w:p w14:paraId="2C297F28"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Chair of the Board of Directors</w:t>
            </w:r>
          </w:p>
        </w:tc>
        <w:tc>
          <w:tcPr>
            <w:tcW w:w="622" w:type="pct"/>
            <w:shd w:val="clear" w:color="auto" w:fill="auto"/>
            <w:tcMar>
              <w:top w:w="0" w:type="dxa"/>
              <w:bottom w:w="0" w:type="dxa"/>
            </w:tcMar>
            <w:vAlign w:val="center"/>
          </w:tcPr>
          <w:p w14:paraId="4EFFDA7A"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36.00</w:t>
            </w:r>
          </w:p>
        </w:tc>
        <w:tc>
          <w:tcPr>
            <w:tcW w:w="424" w:type="pct"/>
            <w:shd w:val="clear" w:color="auto" w:fill="auto"/>
            <w:tcMar>
              <w:top w:w="0" w:type="dxa"/>
              <w:bottom w:w="0" w:type="dxa"/>
            </w:tcMar>
            <w:vAlign w:val="center"/>
          </w:tcPr>
          <w:p w14:paraId="486D55F5"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w:t>
            </w:r>
          </w:p>
        </w:tc>
        <w:tc>
          <w:tcPr>
            <w:tcW w:w="708" w:type="pct"/>
            <w:shd w:val="clear" w:color="auto" w:fill="auto"/>
            <w:tcMar>
              <w:top w:w="0" w:type="dxa"/>
              <w:bottom w:w="0" w:type="dxa"/>
            </w:tcMar>
            <w:vAlign w:val="center"/>
          </w:tcPr>
          <w:p w14:paraId="25877777"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20%</w:t>
            </w:r>
          </w:p>
        </w:tc>
        <w:tc>
          <w:tcPr>
            <w:tcW w:w="954" w:type="pct"/>
            <w:shd w:val="clear" w:color="auto" w:fill="auto"/>
            <w:tcMar>
              <w:top w:w="0" w:type="dxa"/>
              <w:bottom w:w="0" w:type="dxa"/>
            </w:tcMar>
            <w:vAlign w:val="center"/>
          </w:tcPr>
          <w:p w14:paraId="58FED371"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7,200,000</w:t>
            </w:r>
          </w:p>
        </w:tc>
        <w:tc>
          <w:tcPr>
            <w:tcW w:w="406" w:type="pct"/>
            <w:shd w:val="clear" w:color="auto" w:fill="auto"/>
            <w:tcMar>
              <w:top w:w="0" w:type="dxa"/>
              <w:bottom w:w="0" w:type="dxa"/>
            </w:tcMar>
            <w:vAlign w:val="center"/>
          </w:tcPr>
          <w:p w14:paraId="43026D4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12</w:t>
            </w:r>
          </w:p>
        </w:tc>
        <w:tc>
          <w:tcPr>
            <w:tcW w:w="725" w:type="pct"/>
            <w:shd w:val="clear" w:color="auto" w:fill="auto"/>
            <w:tcMar>
              <w:top w:w="0" w:type="dxa"/>
              <w:bottom w:w="0" w:type="dxa"/>
            </w:tcMar>
            <w:vAlign w:val="center"/>
          </w:tcPr>
          <w:p w14:paraId="4F26B407"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86,400,000</w:t>
            </w:r>
          </w:p>
        </w:tc>
      </w:tr>
      <w:tr w:rsidR="002862F7" w:rsidRPr="00120B67" w14:paraId="7B040979" w14:textId="77777777" w:rsidTr="00694FDF">
        <w:tc>
          <w:tcPr>
            <w:tcW w:w="205" w:type="pct"/>
            <w:shd w:val="clear" w:color="auto" w:fill="auto"/>
            <w:tcMar>
              <w:top w:w="0" w:type="dxa"/>
              <w:bottom w:w="0" w:type="dxa"/>
            </w:tcMar>
            <w:vAlign w:val="center"/>
          </w:tcPr>
          <w:p w14:paraId="022093F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lastRenderedPageBreak/>
              <w:t>2</w:t>
            </w:r>
          </w:p>
        </w:tc>
        <w:tc>
          <w:tcPr>
            <w:tcW w:w="957" w:type="pct"/>
            <w:shd w:val="clear" w:color="auto" w:fill="auto"/>
            <w:tcMar>
              <w:top w:w="0" w:type="dxa"/>
              <w:bottom w:w="0" w:type="dxa"/>
            </w:tcMar>
            <w:vAlign w:val="center"/>
          </w:tcPr>
          <w:p w14:paraId="36D8F1E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Member of the Board of Directors</w:t>
            </w:r>
          </w:p>
        </w:tc>
        <w:tc>
          <w:tcPr>
            <w:tcW w:w="622" w:type="pct"/>
            <w:shd w:val="clear" w:color="auto" w:fill="auto"/>
            <w:tcMar>
              <w:top w:w="0" w:type="dxa"/>
              <w:bottom w:w="0" w:type="dxa"/>
            </w:tcMar>
            <w:vAlign w:val="center"/>
          </w:tcPr>
          <w:p w14:paraId="3BC5D55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32.00</w:t>
            </w:r>
          </w:p>
        </w:tc>
        <w:tc>
          <w:tcPr>
            <w:tcW w:w="424" w:type="pct"/>
            <w:shd w:val="clear" w:color="auto" w:fill="auto"/>
            <w:tcMar>
              <w:top w:w="0" w:type="dxa"/>
              <w:bottom w:w="0" w:type="dxa"/>
            </w:tcMar>
            <w:vAlign w:val="center"/>
          </w:tcPr>
          <w:p w14:paraId="2F97071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4</w:t>
            </w:r>
          </w:p>
        </w:tc>
        <w:tc>
          <w:tcPr>
            <w:tcW w:w="708" w:type="pct"/>
            <w:shd w:val="clear" w:color="auto" w:fill="auto"/>
            <w:tcMar>
              <w:top w:w="0" w:type="dxa"/>
              <w:bottom w:w="0" w:type="dxa"/>
            </w:tcMar>
            <w:vAlign w:val="center"/>
          </w:tcPr>
          <w:p w14:paraId="4FF88B19"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20%</w:t>
            </w:r>
          </w:p>
        </w:tc>
        <w:tc>
          <w:tcPr>
            <w:tcW w:w="954" w:type="pct"/>
            <w:shd w:val="clear" w:color="auto" w:fill="auto"/>
            <w:tcMar>
              <w:top w:w="0" w:type="dxa"/>
              <w:bottom w:w="0" w:type="dxa"/>
            </w:tcMar>
            <w:vAlign w:val="center"/>
          </w:tcPr>
          <w:p w14:paraId="0CFD145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6,400,000</w:t>
            </w:r>
          </w:p>
        </w:tc>
        <w:tc>
          <w:tcPr>
            <w:tcW w:w="406" w:type="pct"/>
            <w:shd w:val="clear" w:color="auto" w:fill="auto"/>
            <w:tcMar>
              <w:top w:w="0" w:type="dxa"/>
              <w:bottom w:w="0" w:type="dxa"/>
            </w:tcMar>
            <w:vAlign w:val="center"/>
          </w:tcPr>
          <w:p w14:paraId="6401909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12</w:t>
            </w:r>
          </w:p>
        </w:tc>
        <w:tc>
          <w:tcPr>
            <w:tcW w:w="725" w:type="pct"/>
            <w:shd w:val="clear" w:color="auto" w:fill="auto"/>
            <w:tcMar>
              <w:top w:w="0" w:type="dxa"/>
              <w:bottom w:w="0" w:type="dxa"/>
            </w:tcMar>
            <w:vAlign w:val="center"/>
          </w:tcPr>
          <w:p w14:paraId="2B15B66C"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307,200,000</w:t>
            </w:r>
          </w:p>
        </w:tc>
      </w:tr>
      <w:tr w:rsidR="002862F7" w:rsidRPr="00120B67" w14:paraId="6AF5B575" w14:textId="77777777" w:rsidTr="00694FDF">
        <w:tc>
          <w:tcPr>
            <w:tcW w:w="205" w:type="pct"/>
            <w:shd w:val="clear" w:color="auto" w:fill="auto"/>
            <w:tcMar>
              <w:top w:w="0" w:type="dxa"/>
              <w:bottom w:w="0" w:type="dxa"/>
            </w:tcMar>
            <w:vAlign w:val="center"/>
          </w:tcPr>
          <w:p w14:paraId="64EC68A8"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3</w:t>
            </w:r>
          </w:p>
        </w:tc>
        <w:tc>
          <w:tcPr>
            <w:tcW w:w="957" w:type="pct"/>
            <w:shd w:val="clear" w:color="auto" w:fill="auto"/>
            <w:tcMar>
              <w:top w:w="0" w:type="dxa"/>
              <w:bottom w:w="0" w:type="dxa"/>
            </w:tcMar>
            <w:vAlign w:val="center"/>
          </w:tcPr>
          <w:p w14:paraId="5C77DF0E"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Chief of the Supervisory Board</w:t>
            </w:r>
          </w:p>
        </w:tc>
        <w:tc>
          <w:tcPr>
            <w:tcW w:w="622" w:type="pct"/>
            <w:shd w:val="clear" w:color="auto" w:fill="auto"/>
            <w:tcMar>
              <w:top w:w="0" w:type="dxa"/>
              <w:bottom w:w="0" w:type="dxa"/>
            </w:tcMar>
            <w:vAlign w:val="center"/>
          </w:tcPr>
          <w:p w14:paraId="7DB4F6BF"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32.00</w:t>
            </w:r>
          </w:p>
        </w:tc>
        <w:tc>
          <w:tcPr>
            <w:tcW w:w="424" w:type="pct"/>
            <w:shd w:val="clear" w:color="auto" w:fill="auto"/>
            <w:tcMar>
              <w:top w:w="0" w:type="dxa"/>
              <w:bottom w:w="0" w:type="dxa"/>
            </w:tcMar>
            <w:vAlign w:val="center"/>
          </w:tcPr>
          <w:p w14:paraId="226AF559"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w:t>
            </w:r>
          </w:p>
        </w:tc>
        <w:tc>
          <w:tcPr>
            <w:tcW w:w="708" w:type="pct"/>
            <w:shd w:val="clear" w:color="auto" w:fill="auto"/>
            <w:tcMar>
              <w:top w:w="0" w:type="dxa"/>
              <w:bottom w:w="0" w:type="dxa"/>
            </w:tcMar>
            <w:vAlign w:val="center"/>
          </w:tcPr>
          <w:p w14:paraId="7C5329D3"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20%</w:t>
            </w:r>
          </w:p>
        </w:tc>
        <w:tc>
          <w:tcPr>
            <w:tcW w:w="954" w:type="pct"/>
            <w:shd w:val="clear" w:color="auto" w:fill="auto"/>
            <w:tcMar>
              <w:top w:w="0" w:type="dxa"/>
              <w:bottom w:w="0" w:type="dxa"/>
            </w:tcMar>
            <w:vAlign w:val="center"/>
          </w:tcPr>
          <w:p w14:paraId="1D788355"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6,400,000</w:t>
            </w:r>
          </w:p>
        </w:tc>
        <w:tc>
          <w:tcPr>
            <w:tcW w:w="406" w:type="pct"/>
            <w:shd w:val="clear" w:color="auto" w:fill="auto"/>
            <w:tcMar>
              <w:top w:w="0" w:type="dxa"/>
              <w:bottom w:w="0" w:type="dxa"/>
            </w:tcMar>
            <w:vAlign w:val="center"/>
          </w:tcPr>
          <w:p w14:paraId="33531B23"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12</w:t>
            </w:r>
          </w:p>
        </w:tc>
        <w:tc>
          <w:tcPr>
            <w:tcW w:w="725" w:type="pct"/>
            <w:shd w:val="clear" w:color="auto" w:fill="auto"/>
            <w:tcMar>
              <w:top w:w="0" w:type="dxa"/>
              <w:bottom w:w="0" w:type="dxa"/>
            </w:tcMar>
            <w:vAlign w:val="center"/>
          </w:tcPr>
          <w:p w14:paraId="1644DD97"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76,800,000</w:t>
            </w:r>
          </w:p>
        </w:tc>
      </w:tr>
      <w:tr w:rsidR="002862F7" w:rsidRPr="00120B67" w14:paraId="026C704B" w14:textId="77777777" w:rsidTr="00694FDF">
        <w:tc>
          <w:tcPr>
            <w:tcW w:w="205" w:type="pct"/>
            <w:shd w:val="clear" w:color="auto" w:fill="auto"/>
            <w:tcMar>
              <w:top w:w="0" w:type="dxa"/>
              <w:bottom w:w="0" w:type="dxa"/>
            </w:tcMar>
            <w:vAlign w:val="center"/>
          </w:tcPr>
          <w:p w14:paraId="6F3F2DE8"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4</w:t>
            </w:r>
          </w:p>
        </w:tc>
        <w:tc>
          <w:tcPr>
            <w:tcW w:w="957" w:type="pct"/>
            <w:shd w:val="clear" w:color="auto" w:fill="auto"/>
            <w:tcMar>
              <w:top w:w="0" w:type="dxa"/>
              <w:bottom w:w="0" w:type="dxa"/>
            </w:tcMar>
            <w:vAlign w:val="center"/>
          </w:tcPr>
          <w:p w14:paraId="65D10667"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Member of the Supervisory Board</w:t>
            </w:r>
          </w:p>
        </w:tc>
        <w:tc>
          <w:tcPr>
            <w:tcW w:w="622" w:type="pct"/>
            <w:shd w:val="clear" w:color="auto" w:fill="auto"/>
            <w:tcMar>
              <w:top w:w="0" w:type="dxa"/>
              <w:bottom w:w="0" w:type="dxa"/>
            </w:tcMar>
            <w:vAlign w:val="center"/>
          </w:tcPr>
          <w:p w14:paraId="1EEF97A1"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29.00</w:t>
            </w:r>
          </w:p>
        </w:tc>
        <w:tc>
          <w:tcPr>
            <w:tcW w:w="424" w:type="pct"/>
            <w:shd w:val="clear" w:color="auto" w:fill="auto"/>
            <w:tcMar>
              <w:top w:w="0" w:type="dxa"/>
              <w:bottom w:w="0" w:type="dxa"/>
            </w:tcMar>
            <w:vAlign w:val="center"/>
          </w:tcPr>
          <w:p w14:paraId="6898B8C7"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4</w:t>
            </w:r>
          </w:p>
        </w:tc>
        <w:tc>
          <w:tcPr>
            <w:tcW w:w="708" w:type="pct"/>
            <w:shd w:val="clear" w:color="auto" w:fill="auto"/>
            <w:tcMar>
              <w:top w:w="0" w:type="dxa"/>
              <w:bottom w:w="0" w:type="dxa"/>
            </w:tcMar>
            <w:vAlign w:val="center"/>
          </w:tcPr>
          <w:p w14:paraId="45F59A7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20%</w:t>
            </w:r>
          </w:p>
        </w:tc>
        <w:tc>
          <w:tcPr>
            <w:tcW w:w="954" w:type="pct"/>
            <w:shd w:val="clear" w:color="auto" w:fill="auto"/>
            <w:tcMar>
              <w:top w:w="0" w:type="dxa"/>
              <w:bottom w:w="0" w:type="dxa"/>
            </w:tcMar>
            <w:vAlign w:val="center"/>
          </w:tcPr>
          <w:p w14:paraId="7A33777B"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5,800,000</w:t>
            </w:r>
          </w:p>
        </w:tc>
        <w:tc>
          <w:tcPr>
            <w:tcW w:w="406" w:type="pct"/>
            <w:shd w:val="clear" w:color="auto" w:fill="auto"/>
            <w:tcMar>
              <w:top w:w="0" w:type="dxa"/>
              <w:bottom w:w="0" w:type="dxa"/>
            </w:tcMar>
            <w:vAlign w:val="center"/>
          </w:tcPr>
          <w:p w14:paraId="237BA8FD"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12</w:t>
            </w:r>
          </w:p>
        </w:tc>
        <w:tc>
          <w:tcPr>
            <w:tcW w:w="725" w:type="pct"/>
            <w:shd w:val="clear" w:color="auto" w:fill="auto"/>
            <w:tcMar>
              <w:top w:w="0" w:type="dxa"/>
              <w:bottom w:w="0" w:type="dxa"/>
            </w:tcMar>
            <w:vAlign w:val="center"/>
          </w:tcPr>
          <w:p w14:paraId="5A0EBCC3"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278,400,000</w:t>
            </w:r>
          </w:p>
        </w:tc>
      </w:tr>
      <w:tr w:rsidR="002862F7" w:rsidRPr="00120B67" w14:paraId="5B501CD7" w14:textId="77777777" w:rsidTr="00694FDF">
        <w:tc>
          <w:tcPr>
            <w:tcW w:w="205" w:type="pct"/>
            <w:shd w:val="clear" w:color="auto" w:fill="auto"/>
            <w:tcMar>
              <w:top w:w="0" w:type="dxa"/>
              <w:bottom w:w="0" w:type="dxa"/>
            </w:tcMar>
            <w:vAlign w:val="center"/>
          </w:tcPr>
          <w:p w14:paraId="151C8C7F" w14:textId="77777777" w:rsidR="002862F7" w:rsidRPr="00120B67" w:rsidRDefault="002862F7" w:rsidP="00694FDF">
            <w:pPr>
              <w:tabs>
                <w:tab w:val="left" w:pos="432"/>
              </w:tabs>
              <w:spacing w:after="120" w:line="360" w:lineRule="auto"/>
              <w:rPr>
                <w:rFonts w:ascii="Arial" w:eastAsia="Arial" w:hAnsi="Arial" w:cs="Arial"/>
                <w:color w:val="010000"/>
                <w:sz w:val="20"/>
                <w:szCs w:val="20"/>
              </w:rPr>
            </w:pPr>
          </w:p>
        </w:tc>
        <w:tc>
          <w:tcPr>
            <w:tcW w:w="957" w:type="pct"/>
            <w:shd w:val="clear" w:color="auto" w:fill="auto"/>
            <w:tcMar>
              <w:top w:w="0" w:type="dxa"/>
              <w:bottom w:w="0" w:type="dxa"/>
            </w:tcMar>
            <w:vAlign w:val="center"/>
          </w:tcPr>
          <w:p w14:paraId="03468DCE"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Total</w:t>
            </w:r>
          </w:p>
        </w:tc>
        <w:tc>
          <w:tcPr>
            <w:tcW w:w="622" w:type="pct"/>
            <w:shd w:val="clear" w:color="auto" w:fill="auto"/>
            <w:tcMar>
              <w:top w:w="0" w:type="dxa"/>
              <w:bottom w:w="0" w:type="dxa"/>
            </w:tcMar>
            <w:vAlign w:val="center"/>
          </w:tcPr>
          <w:p w14:paraId="44BABBA7" w14:textId="77777777" w:rsidR="002862F7" w:rsidRPr="00120B67" w:rsidRDefault="002862F7" w:rsidP="00694FDF">
            <w:pPr>
              <w:tabs>
                <w:tab w:val="left" w:pos="432"/>
              </w:tabs>
              <w:spacing w:after="120" w:line="360" w:lineRule="auto"/>
              <w:rPr>
                <w:rFonts w:ascii="Arial" w:eastAsia="Arial" w:hAnsi="Arial" w:cs="Arial"/>
                <w:color w:val="010000"/>
                <w:sz w:val="20"/>
                <w:szCs w:val="20"/>
              </w:rPr>
            </w:pPr>
          </w:p>
        </w:tc>
        <w:tc>
          <w:tcPr>
            <w:tcW w:w="424" w:type="pct"/>
            <w:shd w:val="clear" w:color="auto" w:fill="auto"/>
            <w:tcMar>
              <w:top w:w="0" w:type="dxa"/>
              <w:bottom w:w="0" w:type="dxa"/>
            </w:tcMar>
            <w:vAlign w:val="center"/>
          </w:tcPr>
          <w:p w14:paraId="4ABDC8C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10</w:t>
            </w:r>
          </w:p>
        </w:tc>
        <w:tc>
          <w:tcPr>
            <w:tcW w:w="708" w:type="pct"/>
            <w:shd w:val="clear" w:color="auto" w:fill="auto"/>
            <w:tcMar>
              <w:top w:w="0" w:type="dxa"/>
              <w:bottom w:w="0" w:type="dxa"/>
            </w:tcMar>
            <w:vAlign w:val="center"/>
          </w:tcPr>
          <w:p w14:paraId="6DCBE28A" w14:textId="77777777" w:rsidR="002862F7" w:rsidRPr="00120B67" w:rsidRDefault="002862F7" w:rsidP="00694FDF">
            <w:pPr>
              <w:tabs>
                <w:tab w:val="left" w:pos="432"/>
              </w:tabs>
              <w:spacing w:after="120" w:line="360" w:lineRule="auto"/>
              <w:rPr>
                <w:rFonts w:ascii="Arial" w:eastAsia="Arial" w:hAnsi="Arial" w:cs="Arial"/>
                <w:color w:val="010000"/>
                <w:sz w:val="20"/>
                <w:szCs w:val="20"/>
              </w:rPr>
            </w:pPr>
          </w:p>
        </w:tc>
        <w:tc>
          <w:tcPr>
            <w:tcW w:w="954" w:type="pct"/>
            <w:shd w:val="clear" w:color="auto" w:fill="auto"/>
            <w:tcMar>
              <w:top w:w="0" w:type="dxa"/>
              <w:bottom w:w="0" w:type="dxa"/>
            </w:tcMar>
            <w:vAlign w:val="center"/>
          </w:tcPr>
          <w:p w14:paraId="41BEB215" w14:textId="77777777" w:rsidR="002862F7" w:rsidRPr="00120B67" w:rsidRDefault="002862F7" w:rsidP="00694FDF">
            <w:pPr>
              <w:tabs>
                <w:tab w:val="left" w:pos="432"/>
              </w:tabs>
              <w:spacing w:after="120" w:line="360" w:lineRule="auto"/>
              <w:rPr>
                <w:rFonts w:ascii="Arial" w:eastAsia="Arial" w:hAnsi="Arial" w:cs="Arial"/>
                <w:color w:val="010000"/>
                <w:sz w:val="20"/>
                <w:szCs w:val="20"/>
              </w:rPr>
            </w:pPr>
          </w:p>
        </w:tc>
        <w:tc>
          <w:tcPr>
            <w:tcW w:w="406" w:type="pct"/>
            <w:shd w:val="clear" w:color="auto" w:fill="auto"/>
            <w:tcMar>
              <w:top w:w="0" w:type="dxa"/>
              <w:bottom w:w="0" w:type="dxa"/>
            </w:tcMar>
            <w:vAlign w:val="center"/>
          </w:tcPr>
          <w:p w14:paraId="4BC2A379" w14:textId="77777777" w:rsidR="002862F7" w:rsidRPr="00120B67" w:rsidRDefault="002862F7" w:rsidP="00694FDF">
            <w:pPr>
              <w:tabs>
                <w:tab w:val="left" w:pos="432"/>
              </w:tabs>
              <w:spacing w:after="120" w:line="360" w:lineRule="auto"/>
              <w:rPr>
                <w:rFonts w:ascii="Arial" w:eastAsia="Arial" w:hAnsi="Arial" w:cs="Arial"/>
                <w:color w:val="010000"/>
                <w:sz w:val="20"/>
                <w:szCs w:val="20"/>
              </w:rPr>
            </w:pPr>
          </w:p>
        </w:tc>
        <w:tc>
          <w:tcPr>
            <w:tcW w:w="725" w:type="pct"/>
            <w:shd w:val="clear" w:color="auto" w:fill="auto"/>
            <w:tcMar>
              <w:top w:w="0" w:type="dxa"/>
              <w:bottom w:w="0" w:type="dxa"/>
            </w:tcMar>
            <w:vAlign w:val="center"/>
          </w:tcPr>
          <w:p w14:paraId="05063C9E"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748,800,000</w:t>
            </w:r>
          </w:p>
        </w:tc>
      </w:tr>
    </w:tbl>
    <w:p w14:paraId="652CA425" w14:textId="576E74F0" w:rsidR="002862F7" w:rsidRPr="00120B67" w:rsidRDefault="00D63486" w:rsidP="00531D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B67">
        <w:rPr>
          <w:rFonts w:ascii="Arial" w:hAnsi="Arial" w:cs="Arial"/>
          <w:color w:val="010000"/>
          <w:sz w:val="20"/>
        </w:rPr>
        <w:t>T</w:t>
      </w:r>
      <w:r w:rsidR="00477F18" w:rsidRPr="00120B67">
        <w:rPr>
          <w:rFonts w:ascii="Arial" w:hAnsi="Arial" w:cs="Arial"/>
          <w:color w:val="010000"/>
          <w:sz w:val="20"/>
        </w:rPr>
        <w:t>he company pays remuneration for the Board of Directors and the Supervisory Board based on the results of the production and business in 2024 achieved by the company (if the profit is over 50 billion VND, the remuneration of the Board of Directors and the Supervisory Board will receive the total amount of VND 1</w:t>
      </w:r>
      <w:r w:rsidR="00A17122" w:rsidRPr="00120B67">
        <w:rPr>
          <w:rFonts w:ascii="Arial" w:hAnsi="Arial" w:cs="Arial"/>
          <w:color w:val="010000"/>
          <w:sz w:val="20"/>
        </w:rPr>
        <w:t>.</w:t>
      </w:r>
      <w:r w:rsidR="00477F18" w:rsidRPr="00120B67">
        <w:rPr>
          <w:rFonts w:ascii="Arial" w:hAnsi="Arial" w:cs="Arial"/>
          <w:color w:val="010000"/>
          <w:sz w:val="20"/>
        </w:rPr>
        <w:t>080 billion).</w:t>
      </w:r>
    </w:p>
    <w:p w14:paraId="7CA21094" w14:textId="77777777" w:rsidR="002862F7" w:rsidRPr="00120B67" w:rsidRDefault="00477F18" w:rsidP="00531D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120B67">
        <w:rPr>
          <w:rFonts w:ascii="Arial" w:hAnsi="Arial" w:cs="Arial"/>
          <w:color w:val="010000"/>
          <w:sz w:val="20"/>
        </w:rPr>
        <w:t>‎‎Article 9.</w:t>
      </w:r>
      <w:proofErr w:type="gramEnd"/>
      <w:r w:rsidRPr="00120B67">
        <w:rPr>
          <w:rFonts w:ascii="Arial" w:hAnsi="Arial" w:cs="Arial"/>
          <w:color w:val="010000"/>
          <w:sz w:val="20"/>
        </w:rPr>
        <w:t xml:space="preserve"> Approve Report No. 1353/</w:t>
      </w:r>
      <w:proofErr w:type="spellStart"/>
      <w:r w:rsidRPr="00120B67">
        <w:rPr>
          <w:rFonts w:ascii="Arial" w:hAnsi="Arial" w:cs="Arial"/>
          <w:color w:val="010000"/>
          <w:sz w:val="20"/>
        </w:rPr>
        <w:t>TTr</w:t>
      </w:r>
      <w:proofErr w:type="spellEnd"/>
      <w:r w:rsidRPr="00120B67">
        <w:rPr>
          <w:rFonts w:ascii="Arial" w:hAnsi="Arial" w:cs="Arial"/>
          <w:color w:val="010000"/>
          <w:sz w:val="20"/>
        </w:rPr>
        <w:t xml:space="preserve">-TMC dated </w:t>
      </w:r>
      <w:r w:rsidR="00C35491" w:rsidRPr="00120B67">
        <w:rPr>
          <w:rFonts w:ascii="Arial" w:hAnsi="Arial" w:cs="Arial"/>
          <w:color w:val="010000"/>
          <w:sz w:val="20"/>
        </w:rPr>
        <w:t xml:space="preserve">May 2, </w:t>
      </w:r>
      <w:r w:rsidRPr="00120B67">
        <w:rPr>
          <w:rFonts w:ascii="Arial" w:hAnsi="Arial" w:cs="Arial"/>
          <w:color w:val="010000"/>
          <w:sz w:val="20"/>
        </w:rPr>
        <w:t>2024 of the Supervisory Board of the Company on selecting the audit company for the Financial Statements 2024, specifically as follows:</w:t>
      </w:r>
    </w:p>
    <w:p w14:paraId="7063089B" w14:textId="77777777" w:rsidR="002862F7" w:rsidRPr="00120B67" w:rsidRDefault="00477F18" w:rsidP="00531D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B67">
        <w:rPr>
          <w:rFonts w:ascii="Arial" w:hAnsi="Arial" w:cs="Arial"/>
          <w:color w:val="010000"/>
          <w:sz w:val="20"/>
        </w:rPr>
        <w:t>The General Meeting of Shareholders authorize</w:t>
      </w:r>
      <w:r w:rsidR="00C35491" w:rsidRPr="00120B67">
        <w:rPr>
          <w:rFonts w:ascii="Arial" w:hAnsi="Arial" w:cs="Arial"/>
          <w:color w:val="010000"/>
          <w:sz w:val="20"/>
        </w:rPr>
        <w:t>d</w:t>
      </w:r>
      <w:r w:rsidRPr="00120B67">
        <w:rPr>
          <w:rFonts w:ascii="Arial" w:hAnsi="Arial" w:cs="Arial"/>
          <w:color w:val="010000"/>
          <w:sz w:val="20"/>
        </w:rPr>
        <w:t xml:space="preserve"> the Supervisory Board to coordinate with the company to choose one of the following audit companies to audit the Company's Financial Statements 2024:</w:t>
      </w:r>
    </w:p>
    <w:p w14:paraId="224E127A" w14:textId="77777777" w:rsidR="002862F7" w:rsidRPr="00120B67" w:rsidRDefault="00477F18" w:rsidP="00531D57">
      <w:pPr>
        <w:numPr>
          <w:ilvl w:val="0"/>
          <w:numId w:val="4"/>
        </w:numPr>
        <w:pBdr>
          <w:top w:val="nil"/>
          <w:left w:val="nil"/>
          <w:bottom w:val="nil"/>
          <w:right w:val="nil"/>
          <w:between w:val="nil"/>
        </w:pBdr>
        <w:tabs>
          <w:tab w:val="left" w:pos="432"/>
          <w:tab w:val="left" w:pos="2026"/>
        </w:tabs>
        <w:spacing w:after="120" w:line="360" w:lineRule="auto"/>
        <w:jc w:val="both"/>
        <w:rPr>
          <w:rFonts w:ascii="Arial" w:eastAsia="Arial" w:hAnsi="Arial" w:cs="Arial"/>
          <w:color w:val="010000"/>
          <w:sz w:val="20"/>
          <w:szCs w:val="20"/>
        </w:rPr>
      </w:pPr>
      <w:r w:rsidRPr="00120B67">
        <w:rPr>
          <w:rFonts w:ascii="Arial" w:hAnsi="Arial" w:cs="Arial"/>
          <w:color w:val="010000"/>
          <w:sz w:val="20"/>
        </w:rPr>
        <w:t>CPA Vietnam audit company Limited</w:t>
      </w:r>
    </w:p>
    <w:p w14:paraId="2827A904" w14:textId="5AAC194B" w:rsidR="002862F7" w:rsidRPr="00120B67" w:rsidRDefault="00120B67" w:rsidP="00531D57">
      <w:pPr>
        <w:numPr>
          <w:ilvl w:val="0"/>
          <w:numId w:val="4"/>
        </w:numPr>
        <w:pBdr>
          <w:top w:val="nil"/>
          <w:left w:val="nil"/>
          <w:bottom w:val="nil"/>
          <w:right w:val="nil"/>
          <w:between w:val="nil"/>
        </w:pBdr>
        <w:tabs>
          <w:tab w:val="left" w:pos="432"/>
          <w:tab w:val="left" w:pos="2026"/>
        </w:tabs>
        <w:spacing w:after="120" w:line="360" w:lineRule="auto"/>
        <w:jc w:val="both"/>
        <w:rPr>
          <w:rFonts w:ascii="Arial" w:eastAsia="Arial" w:hAnsi="Arial" w:cs="Arial"/>
          <w:color w:val="010000"/>
          <w:sz w:val="20"/>
          <w:szCs w:val="20"/>
        </w:rPr>
      </w:pPr>
      <w:r w:rsidRPr="00120B67">
        <w:rPr>
          <w:rFonts w:ascii="Arial" w:hAnsi="Arial" w:cs="Arial"/>
          <w:color w:val="010000"/>
          <w:sz w:val="20"/>
        </w:rPr>
        <w:t xml:space="preserve">A&amp;C Auditing and Consulting Company Limited - </w:t>
      </w:r>
      <w:r w:rsidR="00477F18" w:rsidRPr="00120B67">
        <w:rPr>
          <w:rFonts w:ascii="Arial" w:hAnsi="Arial" w:cs="Arial"/>
          <w:color w:val="010000"/>
          <w:sz w:val="20"/>
        </w:rPr>
        <w:t>Hanoi Branch</w:t>
      </w:r>
    </w:p>
    <w:p w14:paraId="148BB800" w14:textId="77777777" w:rsidR="002862F7" w:rsidRPr="00120B67" w:rsidRDefault="00477F18" w:rsidP="00531D57">
      <w:pPr>
        <w:numPr>
          <w:ilvl w:val="0"/>
          <w:numId w:val="4"/>
        </w:numPr>
        <w:pBdr>
          <w:top w:val="nil"/>
          <w:left w:val="nil"/>
          <w:bottom w:val="nil"/>
          <w:right w:val="nil"/>
          <w:between w:val="nil"/>
        </w:pBdr>
        <w:tabs>
          <w:tab w:val="left" w:pos="432"/>
          <w:tab w:val="left" w:pos="2026"/>
        </w:tabs>
        <w:spacing w:after="120" w:line="360" w:lineRule="auto"/>
        <w:jc w:val="both"/>
        <w:rPr>
          <w:rFonts w:ascii="Arial" w:eastAsia="Arial" w:hAnsi="Arial" w:cs="Arial"/>
          <w:color w:val="010000"/>
          <w:sz w:val="20"/>
          <w:szCs w:val="20"/>
        </w:rPr>
      </w:pPr>
      <w:r w:rsidRPr="00120B67">
        <w:rPr>
          <w:rFonts w:ascii="Arial" w:hAnsi="Arial" w:cs="Arial"/>
          <w:color w:val="010000"/>
          <w:sz w:val="20"/>
        </w:rPr>
        <w:t>Branch of Mo</w:t>
      </w:r>
      <w:r w:rsidR="00C35491" w:rsidRPr="00120B67">
        <w:rPr>
          <w:rFonts w:ascii="Arial" w:hAnsi="Arial" w:cs="Arial"/>
          <w:color w:val="010000"/>
          <w:sz w:val="20"/>
        </w:rPr>
        <w:t>ore</w:t>
      </w:r>
      <w:r w:rsidRPr="00120B67">
        <w:rPr>
          <w:rFonts w:ascii="Arial" w:hAnsi="Arial" w:cs="Arial"/>
          <w:color w:val="010000"/>
          <w:sz w:val="20"/>
        </w:rPr>
        <w:t xml:space="preserve"> AISC Auditing and Informatics Services Company Limited.</w:t>
      </w:r>
    </w:p>
    <w:p w14:paraId="4F1E9EA8" w14:textId="77777777" w:rsidR="002862F7" w:rsidRPr="00120B67" w:rsidRDefault="00477F18" w:rsidP="00531D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120B67">
        <w:rPr>
          <w:rFonts w:ascii="Arial" w:hAnsi="Arial" w:cs="Arial"/>
          <w:color w:val="010000"/>
          <w:sz w:val="20"/>
        </w:rPr>
        <w:t>‎‎Article 10.</w:t>
      </w:r>
      <w:proofErr w:type="gramEnd"/>
      <w:r w:rsidRPr="00120B67">
        <w:rPr>
          <w:rFonts w:ascii="Arial" w:hAnsi="Arial" w:cs="Arial"/>
          <w:color w:val="010000"/>
          <w:sz w:val="20"/>
        </w:rPr>
        <w:t xml:space="preserve"> Approve Report No. 1354/</w:t>
      </w:r>
      <w:proofErr w:type="spellStart"/>
      <w:r w:rsidRPr="00120B67">
        <w:rPr>
          <w:rFonts w:ascii="Arial" w:hAnsi="Arial" w:cs="Arial"/>
          <w:color w:val="010000"/>
          <w:sz w:val="20"/>
        </w:rPr>
        <w:t>TTr</w:t>
      </w:r>
      <w:proofErr w:type="spellEnd"/>
      <w:r w:rsidRPr="00120B67">
        <w:rPr>
          <w:rFonts w:ascii="Arial" w:hAnsi="Arial" w:cs="Arial"/>
          <w:color w:val="010000"/>
          <w:sz w:val="20"/>
        </w:rPr>
        <w:t xml:space="preserve">-TMC dated May 2, 2024 of the Company on the adjustment of the operational regulations of the Board of Directors of Thai Nguyen Non </w:t>
      </w:r>
      <w:proofErr w:type="spellStart"/>
      <w:r w:rsidRPr="00120B67">
        <w:rPr>
          <w:rFonts w:ascii="Arial" w:hAnsi="Arial" w:cs="Arial"/>
          <w:color w:val="010000"/>
          <w:sz w:val="20"/>
        </w:rPr>
        <w:t>Ferous</w:t>
      </w:r>
      <w:proofErr w:type="spellEnd"/>
      <w:r w:rsidRPr="00120B67">
        <w:rPr>
          <w:rFonts w:ascii="Arial" w:hAnsi="Arial" w:cs="Arial"/>
          <w:color w:val="010000"/>
          <w:sz w:val="20"/>
        </w:rPr>
        <w:t xml:space="preserve"> Metals Joint Stock Company.</w:t>
      </w:r>
    </w:p>
    <w:p w14:paraId="64B977E2" w14:textId="77777777" w:rsidR="002862F7" w:rsidRPr="00120B67" w:rsidRDefault="00477F18" w:rsidP="00531D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120B67">
        <w:rPr>
          <w:rFonts w:ascii="Arial" w:hAnsi="Arial" w:cs="Arial"/>
          <w:color w:val="010000"/>
          <w:sz w:val="20"/>
        </w:rPr>
        <w:t>‎‎Article 11.</w:t>
      </w:r>
      <w:proofErr w:type="gramEnd"/>
      <w:r w:rsidRPr="00120B67">
        <w:rPr>
          <w:rFonts w:ascii="Arial" w:hAnsi="Arial" w:cs="Arial"/>
          <w:color w:val="010000"/>
          <w:sz w:val="20"/>
        </w:rPr>
        <w:t xml:space="preserve"> Approve Report No. 1355/</w:t>
      </w:r>
      <w:proofErr w:type="spellStart"/>
      <w:r w:rsidRPr="00120B67">
        <w:rPr>
          <w:rFonts w:ascii="Arial" w:hAnsi="Arial" w:cs="Arial"/>
          <w:color w:val="010000"/>
          <w:sz w:val="20"/>
        </w:rPr>
        <w:t>TTr</w:t>
      </w:r>
      <w:proofErr w:type="spellEnd"/>
      <w:r w:rsidRPr="00120B67">
        <w:rPr>
          <w:rFonts w:ascii="Arial" w:hAnsi="Arial" w:cs="Arial"/>
          <w:color w:val="010000"/>
          <w:sz w:val="20"/>
        </w:rPr>
        <w:t xml:space="preserve">-TMC dated May 2, 2024 of the amendment of the content of </w:t>
      </w:r>
      <w:r w:rsidR="00C35491" w:rsidRPr="00120B67">
        <w:rPr>
          <w:rFonts w:ascii="Arial" w:hAnsi="Arial" w:cs="Arial"/>
          <w:color w:val="010000"/>
          <w:sz w:val="20"/>
        </w:rPr>
        <w:t xml:space="preserve">the </w:t>
      </w:r>
      <w:r w:rsidRPr="00120B67">
        <w:rPr>
          <w:rFonts w:ascii="Arial" w:hAnsi="Arial" w:cs="Arial"/>
          <w:color w:val="010000"/>
          <w:sz w:val="20"/>
        </w:rPr>
        <w:t>business registration code in the company's business registration certificate specifically:</w:t>
      </w:r>
    </w:p>
    <w:p w14:paraId="3A3905AC" w14:textId="77777777" w:rsidR="002862F7" w:rsidRPr="00120B67" w:rsidRDefault="00477F18" w:rsidP="00531D57">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20B67">
        <w:rPr>
          <w:rFonts w:ascii="Arial" w:hAnsi="Arial" w:cs="Arial"/>
          <w:color w:val="010000"/>
          <w:sz w:val="20"/>
        </w:rPr>
        <w:t>The business code registered in the business registration certificate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6765"/>
        <w:gridCol w:w="1571"/>
      </w:tblGrid>
      <w:tr w:rsidR="002862F7" w:rsidRPr="00120B67" w14:paraId="7A43EEB3" w14:textId="77777777" w:rsidTr="00694FDF">
        <w:tc>
          <w:tcPr>
            <w:tcW w:w="393" w:type="pct"/>
            <w:shd w:val="clear" w:color="auto" w:fill="auto"/>
            <w:tcMar>
              <w:top w:w="0" w:type="dxa"/>
              <w:bottom w:w="0" w:type="dxa"/>
            </w:tcMar>
            <w:vAlign w:val="center"/>
          </w:tcPr>
          <w:p w14:paraId="389B78E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No.</w:t>
            </w:r>
          </w:p>
        </w:tc>
        <w:tc>
          <w:tcPr>
            <w:tcW w:w="3739" w:type="pct"/>
            <w:shd w:val="clear" w:color="auto" w:fill="auto"/>
            <w:tcMar>
              <w:top w:w="0" w:type="dxa"/>
              <w:bottom w:w="0" w:type="dxa"/>
            </w:tcMar>
            <w:vAlign w:val="center"/>
          </w:tcPr>
          <w:p w14:paraId="3F79A1C3"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Business name</w:t>
            </w:r>
          </w:p>
        </w:tc>
        <w:tc>
          <w:tcPr>
            <w:tcW w:w="868" w:type="pct"/>
            <w:shd w:val="clear" w:color="auto" w:fill="auto"/>
            <w:tcMar>
              <w:top w:w="0" w:type="dxa"/>
              <w:bottom w:w="0" w:type="dxa"/>
            </w:tcMar>
            <w:vAlign w:val="center"/>
          </w:tcPr>
          <w:p w14:paraId="383F9500"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Business code</w:t>
            </w:r>
          </w:p>
        </w:tc>
      </w:tr>
      <w:tr w:rsidR="002862F7" w:rsidRPr="00120B67" w14:paraId="3EECBB34" w14:textId="77777777" w:rsidTr="00694FDF">
        <w:tc>
          <w:tcPr>
            <w:tcW w:w="393" w:type="pct"/>
            <w:shd w:val="clear" w:color="auto" w:fill="auto"/>
            <w:tcMar>
              <w:top w:w="0" w:type="dxa"/>
              <w:bottom w:w="0" w:type="dxa"/>
            </w:tcMar>
            <w:vAlign w:val="center"/>
          </w:tcPr>
          <w:p w14:paraId="1B2930BB"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29</w:t>
            </w:r>
          </w:p>
        </w:tc>
        <w:tc>
          <w:tcPr>
            <w:tcW w:w="3739" w:type="pct"/>
            <w:shd w:val="clear" w:color="auto" w:fill="auto"/>
            <w:tcMar>
              <w:top w:w="0" w:type="dxa"/>
              <w:bottom w:w="0" w:type="dxa"/>
            </w:tcMar>
            <w:vAlign w:val="center"/>
          </w:tcPr>
          <w:p w14:paraId="163F3866"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Architectural activities and related technical consultancy:</w:t>
            </w:r>
          </w:p>
          <w:p w14:paraId="126358F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 xml:space="preserve">(Designing </w:t>
            </w:r>
            <w:r w:rsidR="00C35491" w:rsidRPr="00120B67">
              <w:rPr>
                <w:rFonts w:ascii="Arial" w:hAnsi="Arial" w:cs="Arial"/>
                <w:color w:val="010000"/>
                <w:sz w:val="20"/>
              </w:rPr>
              <w:t xml:space="preserve">the </w:t>
            </w:r>
            <w:r w:rsidRPr="00120B67">
              <w:rPr>
                <w:rFonts w:ascii="Arial" w:hAnsi="Arial" w:cs="Arial"/>
                <w:color w:val="010000"/>
                <w:sz w:val="20"/>
              </w:rPr>
              <w:t xml:space="preserve">structure of civil and industrial construction works; supervising the construction and completion of civil and industrial works; Designing mining works; </w:t>
            </w:r>
            <w:r w:rsidR="00C35491" w:rsidRPr="00120B67">
              <w:rPr>
                <w:rFonts w:ascii="Arial" w:hAnsi="Arial" w:cs="Arial"/>
                <w:color w:val="010000"/>
                <w:sz w:val="20"/>
              </w:rPr>
              <w:t>designing</w:t>
            </w:r>
            <w:r w:rsidRPr="00120B67">
              <w:rPr>
                <w:rFonts w:ascii="Arial" w:hAnsi="Arial" w:cs="Arial"/>
                <w:color w:val="010000"/>
                <w:sz w:val="20"/>
              </w:rPr>
              <w:t xml:space="preserve"> and install</w:t>
            </w:r>
            <w:r w:rsidR="00C35491" w:rsidRPr="00120B67">
              <w:rPr>
                <w:rFonts w:ascii="Arial" w:hAnsi="Arial" w:cs="Arial"/>
                <w:color w:val="010000"/>
                <w:sz w:val="20"/>
              </w:rPr>
              <w:t>ing</w:t>
            </w:r>
            <w:r w:rsidRPr="00120B67">
              <w:rPr>
                <w:rFonts w:ascii="Arial" w:hAnsi="Arial" w:cs="Arial"/>
                <w:color w:val="010000"/>
                <w:sz w:val="20"/>
              </w:rPr>
              <w:t xml:space="preserve"> of construction and industrial construction equipment; Designing and manufacturing construction mechanical components)</w:t>
            </w:r>
          </w:p>
        </w:tc>
        <w:tc>
          <w:tcPr>
            <w:tcW w:w="868" w:type="pct"/>
            <w:shd w:val="clear" w:color="auto" w:fill="auto"/>
            <w:tcMar>
              <w:top w:w="0" w:type="dxa"/>
              <w:bottom w:w="0" w:type="dxa"/>
            </w:tcMar>
            <w:vAlign w:val="center"/>
          </w:tcPr>
          <w:p w14:paraId="08584F7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7110</w:t>
            </w:r>
          </w:p>
        </w:tc>
      </w:tr>
    </w:tbl>
    <w:p w14:paraId="1AD69E39" w14:textId="77777777" w:rsidR="002862F7" w:rsidRPr="00120B67" w:rsidRDefault="00477F18" w:rsidP="00694FDF">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Adjusted business code:</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6765"/>
        <w:gridCol w:w="1571"/>
      </w:tblGrid>
      <w:tr w:rsidR="002862F7" w:rsidRPr="00120B67" w14:paraId="5BC8EF06" w14:textId="77777777" w:rsidTr="00694FDF">
        <w:tc>
          <w:tcPr>
            <w:tcW w:w="393" w:type="pct"/>
            <w:shd w:val="clear" w:color="auto" w:fill="auto"/>
            <w:tcMar>
              <w:top w:w="0" w:type="dxa"/>
              <w:bottom w:w="0" w:type="dxa"/>
            </w:tcMar>
            <w:vAlign w:val="center"/>
          </w:tcPr>
          <w:p w14:paraId="3680AC80"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lastRenderedPageBreak/>
              <w:t>No.</w:t>
            </w:r>
          </w:p>
        </w:tc>
        <w:tc>
          <w:tcPr>
            <w:tcW w:w="3739" w:type="pct"/>
            <w:shd w:val="clear" w:color="auto" w:fill="auto"/>
            <w:tcMar>
              <w:top w:w="0" w:type="dxa"/>
              <w:bottom w:w="0" w:type="dxa"/>
            </w:tcMar>
            <w:vAlign w:val="center"/>
          </w:tcPr>
          <w:p w14:paraId="01668265"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Name</w:t>
            </w:r>
          </w:p>
        </w:tc>
        <w:tc>
          <w:tcPr>
            <w:tcW w:w="868" w:type="pct"/>
            <w:shd w:val="clear" w:color="auto" w:fill="auto"/>
            <w:tcMar>
              <w:top w:w="0" w:type="dxa"/>
              <w:bottom w:w="0" w:type="dxa"/>
            </w:tcMar>
            <w:vAlign w:val="center"/>
          </w:tcPr>
          <w:p w14:paraId="54A512A4"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Business code</w:t>
            </w:r>
          </w:p>
        </w:tc>
      </w:tr>
      <w:tr w:rsidR="002862F7" w:rsidRPr="00120B67" w14:paraId="28100FC0" w14:textId="77777777" w:rsidTr="00694FDF">
        <w:tc>
          <w:tcPr>
            <w:tcW w:w="393" w:type="pct"/>
            <w:shd w:val="clear" w:color="auto" w:fill="auto"/>
            <w:tcMar>
              <w:top w:w="0" w:type="dxa"/>
              <w:bottom w:w="0" w:type="dxa"/>
            </w:tcMar>
            <w:vAlign w:val="center"/>
          </w:tcPr>
          <w:p w14:paraId="4686AF7E"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29</w:t>
            </w:r>
          </w:p>
        </w:tc>
        <w:tc>
          <w:tcPr>
            <w:tcW w:w="3739" w:type="pct"/>
            <w:shd w:val="clear" w:color="auto" w:fill="auto"/>
            <w:tcMar>
              <w:top w:w="0" w:type="dxa"/>
              <w:bottom w:w="0" w:type="dxa"/>
            </w:tcMar>
            <w:vAlign w:val="center"/>
          </w:tcPr>
          <w:p w14:paraId="38074758"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Architectural activities and related technical consultancy</w:t>
            </w:r>
          </w:p>
        </w:tc>
        <w:tc>
          <w:tcPr>
            <w:tcW w:w="868" w:type="pct"/>
            <w:shd w:val="clear" w:color="auto" w:fill="auto"/>
            <w:tcMar>
              <w:top w:w="0" w:type="dxa"/>
              <w:bottom w:w="0" w:type="dxa"/>
            </w:tcMar>
            <w:vAlign w:val="center"/>
          </w:tcPr>
          <w:p w14:paraId="0A48DB41"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20B67">
              <w:rPr>
                <w:rFonts w:ascii="Arial" w:hAnsi="Arial" w:cs="Arial"/>
                <w:color w:val="010000"/>
                <w:sz w:val="20"/>
              </w:rPr>
              <w:t>7110</w:t>
            </w:r>
          </w:p>
        </w:tc>
      </w:tr>
    </w:tbl>
    <w:p w14:paraId="0B390900" w14:textId="77777777" w:rsidR="002862F7" w:rsidRPr="00120B67" w:rsidRDefault="00477F18" w:rsidP="00694FD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gramStart"/>
      <w:r w:rsidRPr="00120B67">
        <w:rPr>
          <w:rFonts w:ascii="Arial" w:hAnsi="Arial" w:cs="Arial"/>
          <w:color w:val="010000"/>
          <w:sz w:val="20"/>
        </w:rPr>
        <w:t>‎‎Article 12.</w:t>
      </w:r>
      <w:proofErr w:type="gramEnd"/>
      <w:r w:rsidRPr="00120B67">
        <w:rPr>
          <w:rFonts w:ascii="Arial" w:hAnsi="Arial" w:cs="Arial"/>
          <w:color w:val="010000"/>
          <w:sz w:val="20"/>
        </w:rPr>
        <w:t xml:space="preserve"> This General Mandate was approved by the Annual General Meeting of Shareholders of Thai Nguyen Non </w:t>
      </w:r>
      <w:proofErr w:type="spellStart"/>
      <w:r w:rsidRPr="00120B67">
        <w:rPr>
          <w:rFonts w:ascii="Arial" w:hAnsi="Arial" w:cs="Arial"/>
          <w:color w:val="010000"/>
          <w:sz w:val="20"/>
        </w:rPr>
        <w:t>Ferous</w:t>
      </w:r>
      <w:proofErr w:type="spellEnd"/>
      <w:r w:rsidRPr="00120B67">
        <w:rPr>
          <w:rFonts w:ascii="Arial" w:hAnsi="Arial" w:cs="Arial"/>
          <w:color w:val="010000"/>
          <w:sz w:val="20"/>
        </w:rPr>
        <w:t xml:space="preserve"> Metals Joint Stock Compan</w:t>
      </w:r>
      <w:r w:rsidR="00C35491" w:rsidRPr="00120B67">
        <w:rPr>
          <w:rFonts w:ascii="Arial" w:hAnsi="Arial" w:cs="Arial"/>
          <w:color w:val="010000"/>
          <w:sz w:val="20"/>
        </w:rPr>
        <w:t>y.</w:t>
      </w:r>
    </w:p>
    <w:p w14:paraId="261B0D15" w14:textId="77777777" w:rsidR="002862F7" w:rsidRPr="00120B67" w:rsidRDefault="00477F18" w:rsidP="00694FD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0B67">
        <w:rPr>
          <w:rFonts w:ascii="Arial" w:hAnsi="Arial" w:cs="Arial"/>
          <w:color w:val="010000"/>
          <w:sz w:val="20"/>
        </w:rPr>
        <w:t xml:space="preserve">This General Mandate takes effect from the date of </w:t>
      </w:r>
      <w:r w:rsidR="00C35491" w:rsidRPr="00120B67">
        <w:rPr>
          <w:rFonts w:ascii="Arial" w:hAnsi="Arial" w:cs="Arial"/>
          <w:color w:val="010000"/>
          <w:sz w:val="20"/>
        </w:rPr>
        <w:t xml:space="preserve">its </w:t>
      </w:r>
      <w:r w:rsidRPr="00120B67">
        <w:rPr>
          <w:rFonts w:ascii="Arial" w:hAnsi="Arial" w:cs="Arial"/>
          <w:color w:val="010000"/>
          <w:sz w:val="20"/>
        </w:rPr>
        <w:t>approval.</w:t>
      </w:r>
    </w:p>
    <w:p w14:paraId="76D1AE6D" w14:textId="77777777" w:rsidR="002862F7" w:rsidRPr="00120B67" w:rsidRDefault="00477F18" w:rsidP="00694FD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20B67">
        <w:rPr>
          <w:rFonts w:ascii="Arial" w:hAnsi="Arial" w:cs="Arial"/>
          <w:color w:val="010000"/>
          <w:sz w:val="20"/>
        </w:rPr>
        <w:t>The General Meeting of Shareholders assign</w:t>
      </w:r>
      <w:r w:rsidR="00C35491" w:rsidRPr="00120B67">
        <w:rPr>
          <w:rFonts w:ascii="Arial" w:hAnsi="Arial" w:cs="Arial"/>
          <w:color w:val="010000"/>
          <w:sz w:val="20"/>
        </w:rPr>
        <w:t>ed</w:t>
      </w:r>
      <w:r w:rsidRPr="00120B67">
        <w:rPr>
          <w:rFonts w:ascii="Arial" w:hAnsi="Arial" w:cs="Arial"/>
          <w:color w:val="010000"/>
          <w:sz w:val="20"/>
        </w:rPr>
        <w:t xml:space="preserve"> the Board of Directors, the Supervi</w:t>
      </w:r>
      <w:r w:rsidR="00C35491" w:rsidRPr="00120B67">
        <w:rPr>
          <w:rFonts w:ascii="Arial" w:hAnsi="Arial" w:cs="Arial"/>
          <w:color w:val="010000"/>
          <w:sz w:val="20"/>
        </w:rPr>
        <w:t xml:space="preserve">sory Board, the Executive Board, </w:t>
      </w:r>
      <w:r w:rsidRPr="00120B67">
        <w:rPr>
          <w:rFonts w:ascii="Arial" w:hAnsi="Arial" w:cs="Arial"/>
          <w:color w:val="010000"/>
          <w:sz w:val="20"/>
        </w:rPr>
        <w:t xml:space="preserve">and the entire shareholders to be responsible for implementing according to their competence and functions in accordance with the provisions of the law and the organization and operation of Thai Nguyen Non </w:t>
      </w:r>
      <w:proofErr w:type="spellStart"/>
      <w:r w:rsidRPr="00120B67">
        <w:rPr>
          <w:rFonts w:ascii="Arial" w:hAnsi="Arial" w:cs="Arial"/>
          <w:color w:val="010000"/>
          <w:sz w:val="20"/>
        </w:rPr>
        <w:t>Ferous</w:t>
      </w:r>
      <w:proofErr w:type="spellEnd"/>
      <w:r w:rsidRPr="00120B67">
        <w:rPr>
          <w:rFonts w:ascii="Arial" w:hAnsi="Arial" w:cs="Arial"/>
          <w:color w:val="010000"/>
          <w:sz w:val="20"/>
        </w:rPr>
        <w:t xml:space="preserve"> Metals Joint Stock Company.</w:t>
      </w:r>
    </w:p>
    <w:sectPr w:rsidR="002862F7" w:rsidRPr="00120B67" w:rsidSect="00694FD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4871"/>
    <w:multiLevelType w:val="multilevel"/>
    <w:tmpl w:val="B6A680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B36C5B"/>
    <w:multiLevelType w:val="multilevel"/>
    <w:tmpl w:val="37DA2754"/>
    <w:lvl w:ilvl="0">
      <w:start w:val="1"/>
      <w:numFmt w:val="decimal"/>
      <w:lvlText w:val="%1."/>
      <w:lvlJc w:val="left"/>
      <w:pPr>
        <w:ind w:left="360" w:hanging="360"/>
      </w:pPr>
      <w:rPr>
        <w:b w:val="0"/>
        <w:i w:val="0"/>
        <w:sz w:val="20"/>
      </w:rPr>
    </w:lvl>
    <w:lvl w:ilvl="1">
      <w:start w:val="1"/>
      <w:numFmt w:val="decimal"/>
      <w:lvlText w:val="%1.%2."/>
      <w:lvlJc w:val="left"/>
      <w:pPr>
        <w:ind w:left="792" w:hanging="432"/>
      </w:pPr>
      <w:rPr>
        <w:b w:val="0"/>
        <w:i w:val="0"/>
        <w:sz w:val="20"/>
      </w:rPr>
    </w:lvl>
    <w:lvl w:ilvl="2">
      <w:start w:val="1"/>
      <w:numFmt w:val="decimal"/>
      <w:lvlText w:val="%1.%2.%3."/>
      <w:lvlJc w:val="left"/>
      <w:pPr>
        <w:ind w:left="1224" w:hanging="504"/>
      </w:pPr>
      <w:rPr>
        <w:b w:val="0"/>
        <w:i w:val="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BC54066"/>
    <w:multiLevelType w:val="multilevel"/>
    <w:tmpl w:val="BA18B3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B716002"/>
    <w:multiLevelType w:val="multilevel"/>
    <w:tmpl w:val="11D0A106"/>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6A0CDE"/>
    <w:multiLevelType w:val="multilevel"/>
    <w:tmpl w:val="94FE622A"/>
    <w:lvl w:ilvl="0">
      <w:start w:val="1"/>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F7"/>
    <w:rsid w:val="00120B67"/>
    <w:rsid w:val="002207F8"/>
    <w:rsid w:val="002862F7"/>
    <w:rsid w:val="00340E23"/>
    <w:rsid w:val="00391592"/>
    <w:rsid w:val="00477F18"/>
    <w:rsid w:val="00531D57"/>
    <w:rsid w:val="0059012D"/>
    <w:rsid w:val="00694FDF"/>
    <w:rsid w:val="00A17122"/>
    <w:rsid w:val="00AA0907"/>
    <w:rsid w:val="00AD4020"/>
    <w:rsid w:val="00B008E5"/>
    <w:rsid w:val="00B37E33"/>
    <w:rsid w:val="00C35491"/>
    <w:rsid w:val="00CD207E"/>
    <w:rsid w:val="00CD7311"/>
    <w:rsid w:val="00D63486"/>
    <w:rsid w:val="00F7504F"/>
    <w:rsid w:val="00F80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B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11"/>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pPr>
      <w:spacing w:line="230" w:lineRule="auto"/>
      <w:ind w:firstLine="130"/>
    </w:pPr>
    <w:rPr>
      <w:rFonts w:ascii="Arial" w:eastAsia="Arial" w:hAnsi="Arial" w:cs="Arial"/>
      <w:sz w:val="13"/>
      <w:szCs w:val="13"/>
    </w:rPr>
  </w:style>
  <w:style w:type="paragraph" w:customStyle="1" w:styleId="Vnbnnidung0">
    <w:name w:val="Văn bản nội dung"/>
    <w:basedOn w:val="Normal"/>
    <w:link w:val="Vnbnnidung"/>
    <w:pPr>
      <w:spacing w:line="276" w:lineRule="auto"/>
      <w:ind w:firstLine="40"/>
    </w:pPr>
    <w:rPr>
      <w:rFonts w:ascii="Times New Roman" w:eastAsia="Times New Roman" w:hAnsi="Times New Roman" w:cs="Times New Roman"/>
      <w:sz w:val="26"/>
      <w:szCs w:val="26"/>
    </w:rPr>
  </w:style>
  <w:style w:type="paragraph" w:customStyle="1" w:styleId="Khc0">
    <w:name w:val="Khác"/>
    <w:basedOn w:val="Normal"/>
    <w:link w:val="Khc"/>
    <w:pPr>
      <w:spacing w:line="276" w:lineRule="auto"/>
      <w:ind w:firstLine="4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76" w:lineRule="auto"/>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11"/>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pPr>
      <w:spacing w:line="230" w:lineRule="auto"/>
      <w:ind w:firstLine="130"/>
    </w:pPr>
    <w:rPr>
      <w:rFonts w:ascii="Arial" w:eastAsia="Arial" w:hAnsi="Arial" w:cs="Arial"/>
      <w:sz w:val="13"/>
      <w:szCs w:val="13"/>
    </w:rPr>
  </w:style>
  <w:style w:type="paragraph" w:customStyle="1" w:styleId="Vnbnnidung0">
    <w:name w:val="Văn bản nội dung"/>
    <w:basedOn w:val="Normal"/>
    <w:link w:val="Vnbnnidung"/>
    <w:pPr>
      <w:spacing w:line="276" w:lineRule="auto"/>
      <w:ind w:firstLine="40"/>
    </w:pPr>
    <w:rPr>
      <w:rFonts w:ascii="Times New Roman" w:eastAsia="Times New Roman" w:hAnsi="Times New Roman" w:cs="Times New Roman"/>
      <w:sz w:val="26"/>
      <w:szCs w:val="26"/>
    </w:rPr>
  </w:style>
  <w:style w:type="paragraph" w:customStyle="1" w:styleId="Khc0">
    <w:name w:val="Khác"/>
    <w:basedOn w:val="Normal"/>
    <w:link w:val="Khc"/>
    <w:pPr>
      <w:spacing w:line="276" w:lineRule="auto"/>
      <w:ind w:firstLine="4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76" w:lineRule="auto"/>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11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SK+U+CCs//31jRbWVGtORfHuWw==">CgMxLjA4AHIhMVpSeUNta0JrUkhzbmZlVDFVUUMtLS1abF9wOVotU1lo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1399</Words>
  <Characters>7166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Tran Ha Anh</cp:lastModifiedBy>
  <cp:revision>11</cp:revision>
  <dcterms:created xsi:type="dcterms:W3CDTF">2024-05-30T02:25:00Z</dcterms:created>
  <dcterms:modified xsi:type="dcterms:W3CDTF">2024-05-31T07:10:00Z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e4c0870349af769c7fe7c5331a8335a0fdbf2c317d7a62f148c6e3950a0f91c0</vt:lpwstr>
  </property>
</Properties>
</file>