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2C2B1" w14:textId="77777777" w:rsidR="003D34A5" w:rsidRDefault="00F3533E" w:rsidP="00D91BDE">
      <w:pPr>
        <w:spacing w:after="120" w:line="360" w:lineRule="auto"/>
        <w:jc w:val="both"/>
        <w:rPr>
          <w:rFonts w:ascii="Arial" w:eastAsia="Arial" w:hAnsi="Arial" w:cs="Arial"/>
          <w:b/>
          <w:color w:val="010000"/>
          <w:sz w:val="20"/>
          <w:szCs w:val="20"/>
        </w:rPr>
      </w:pPr>
      <w:r>
        <w:rPr>
          <w:rFonts w:ascii="Arial" w:hAnsi="Arial"/>
          <w:b/>
          <w:bCs/>
          <w:color w:val="010000"/>
          <w:sz w:val="20"/>
        </w:rPr>
        <w:t>C92:</w:t>
      </w:r>
      <w:r>
        <w:rPr>
          <w:rFonts w:ascii="Arial" w:hAnsi="Arial"/>
          <w:b/>
          <w:color w:val="010000"/>
          <w:sz w:val="20"/>
        </w:rPr>
        <w:t xml:space="preserve"> Annual General Mandate 2024</w:t>
      </w:r>
      <w:bookmarkStart w:id="0" w:name="_GoBack"/>
      <w:bookmarkEnd w:id="0"/>
    </w:p>
    <w:p w14:paraId="1C43F365" w14:textId="77777777" w:rsidR="003D34A5" w:rsidRDefault="00F3533E" w:rsidP="00D91BDE">
      <w:pPr>
        <w:spacing w:after="120" w:line="360" w:lineRule="auto"/>
        <w:jc w:val="both"/>
        <w:rPr>
          <w:rFonts w:ascii="Arial" w:eastAsia="Arial" w:hAnsi="Arial" w:cs="Arial"/>
          <w:color w:val="010000"/>
          <w:sz w:val="20"/>
          <w:szCs w:val="20"/>
        </w:rPr>
      </w:pPr>
      <w:r>
        <w:rPr>
          <w:rFonts w:ascii="Arial" w:hAnsi="Arial"/>
          <w:color w:val="010000"/>
          <w:sz w:val="20"/>
        </w:rPr>
        <w:t>On April 24, 2024, Construction and Investment JSC No. 492 announced General Mandate No. 012/NQ-DHDCD as follows:</w:t>
      </w:r>
    </w:p>
    <w:p w14:paraId="75DD1D2A" w14:textId="77777777" w:rsidR="003D34A5" w:rsidRDefault="00F3533E" w:rsidP="00D91BDE">
      <w:pPr>
        <w:spacing w:after="120" w:line="360" w:lineRule="auto"/>
        <w:jc w:val="both"/>
        <w:rPr>
          <w:rFonts w:ascii="Arial" w:eastAsia="Arial" w:hAnsi="Arial" w:cs="Arial"/>
          <w:color w:val="010000"/>
          <w:sz w:val="20"/>
          <w:szCs w:val="20"/>
        </w:rPr>
      </w:pPr>
      <w:r>
        <w:rPr>
          <w:rFonts w:ascii="Arial" w:hAnsi="Arial"/>
          <w:color w:val="010000"/>
          <w:sz w:val="20"/>
        </w:rPr>
        <w:t>Article 1: Approve the Report on activities of the Board of Directors in 2023 and the plan for 2024.</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1695"/>
        <w:gridCol w:w="1827"/>
        <w:gridCol w:w="1827"/>
        <w:gridCol w:w="1850"/>
      </w:tblGrid>
      <w:tr w:rsidR="003D34A5" w14:paraId="214E2A4C" w14:textId="77777777">
        <w:tc>
          <w:tcPr>
            <w:tcW w:w="3513" w:type="dxa"/>
            <w:gridSpan w:val="2"/>
            <w:shd w:val="clear" w:color="auto" w:fill="auto"/>
            <w:vAlign w:val="center"/>
          </w:tcPr>
          <w:p w14:paraId="3EB4CC4B" w14:textId="77777777" w:rsidR="003D34A5" w:rsidRDefault="00F3533E" w:rsidP="00D76343">
            <w:pPr>
              <w:spacing w:after="120" w:line="360" w:lineRule="auto"/>
              <w:jc w:val="center"/>
              <w:rPr>
                <w:rFonts w:ascii="Arial" w:eastAsia="Arial" w:hAnsi="Arial" w:cs="Arial"/>
                <w:color w:val="010000"/>
                <w:sz w:val="20"/>
                <w:szCs w:val="20"/>
              </w:rPr>
            </w:pPr>
            <w:r>
              <w:rPr>
                <w:rFonts w:ascii="Arial" w:hAnsi="Arial"/>
                <w:color w:val="010000"/>
                <w:sz w:val="20"/>
              </w:rPr>
              <w:t>In 2023</w:t>
            </w:r>
          </w:p>
        </w:tc>
        <w:tc>
          <w:tcPr>
            <w:tcW w:w="1827" w:type="dxa"/>
            <w:shd w:val="clear" w:color="auto" w:fill="auto"/>
            <w:vAlign w:val="center"/>
          </w:tcPr>
          <w:p w14:paraId="390E32C9" w14:textId="77777777" w:rsidR="003D34A5" w:rsidRDefault="00F3533E" w:rsidP="00D76343">
            <w:pPr>
              <w:spacing w:after="120" w:line="360" w:lineRule="auto"/>
              <w:jc w:val="center"/>
              <w:rPr>
                <w:rFonts w:ascii="Arial" w:eastAsia="Arial" w:hAnsi="Arial" w:cs="Arial"/>
                <w:color w:val="010000"/>
                <w:sz w:val="20"/>
                <w:szCs w:val="20"/>
              </w:rPr>
            </w:pPr>
            <w:r>
              <w:rPr>
                <w:rFonts w:ascii="Arial" w:hAnsi="Arial"/>
                <w:color w:val="010000"/>
                <w:sz w:val="20"/>
              </w:rPr>
              <w:t>Results</w:t>
            </w:r>
          </w:p>
        </w:tc>
        <w:tc>
          <w:tcPr>
            <w:tcW w:w="1827" w:type="dxa"/>
            <w:shd w:val="clear" w:color="auto" w:fill="auto"/>
            <w:vAlign w:val="center"/>
          </w:tcPr>
          <w:p w14:paraId="70BF252E" w14:textId="77777777" w:rsidR="003D34A5" w:rsidRDefault="00F3533E" w:rsidP="00D76343">
            <w:pPr>
              <w:spacing w:after="120" w:line="360" w:lineRule="auto"/>
              <w:jc w:val="center"/>
              <w:rPr>
                <w:rFonts w:ascii="Arial" w:eastAsia="Arial" w:hAnsi="Arial" w:cs="Arial"/>
                <w:color w:val="010000"/>
                <w:sz w:val="20"/>
                <w:szCs w:val="20"/>
              </w:rPr>
            </w:pPr>
            <w:r>
              <w:rPr>
                <w:rFonts w:ascii="Arial" w:hAnsi="Arial"/>
                <w:color w:val="010000"/>
                <w:sz w:val="20"/>
              </w:rPr>
              <w:t>Plan</w:t>
            </w:r>
          </w:p>
        </w:tc>
        <w:tc>
          <w:tcPr>
            <w:tcW w:w="1850" w:type="dxa"/>
            <w:shd w:val="clear" w:color="auto" w:fill="auto"/>
            <w:vAlign w:val="center"/>
          </w:tcPr>
          <w:p w14:paraId="70023F95" w14:textId="77777777" w:rsidR="003D34A5" w:rsidRDefault="00F3533E" w:rsidP="00D76343">
            <w:pPr>
              <w:spacing w:after="120" w:line="360" w:lineRule="auto"/>
              <w:jc w:val="center"/>
              <w:rPr>
                <w:rFonts w:ascii="Arial" w:eastAsia="Arial" w:hAnsi="Arial" w:cs="Arial"/>
                <w:color w:val="010000"/>
                <w:sz w:val="20"/>
                <w:szCs w:val="20"/>
              </w:rPr>
            </w:pPr>
            <w:r>
              <w:rPr>
                <w:rFonts w:ascii="Arial" w:hAnsi="Arial"/>
                <w:color w:val="010000"/>
                <w:sz w:val="20"/>
              </w:rPr>
              <w:t>Rate</w:t>
            </w:r>
          </w:p>
        </w:tc>
      </w:tr>
      <w:tr w:rsidR="003D34A5" w14:paraId="14E02795" w14:textId="77777777">
        <w:tc>
          <w:tcPr>
            <w:tcW w:w="1818" w:type="dxa"/>
            <w:shd w:val="clear" w:color="auto" w:fill="auto"/>
            <w:vAlign w:val="center"/>
          </w:tcPr>
          <w:p w14:paraId="4EB96021" w14:textId="77777777" w:rsidR="003D34A5" w:rsidRDefault="00F3533E" w:rsidP="00D91BDE">
            <w:pPr>
              <w:spacing w:after="120" w:line="360" w:lineRule="auto"/>
              <w:jc w:val="both"/>
              <w:rPr>
                <w:rFonts w:ascii="Arial" w:eastAsia="Arial" w:hAnsi="Arial" w:cs="Arial"/>
                <w:color w:val="010000"/>
                <w:sz w:val="20"/>
                <w:szCs w:val="20"/>
              </w:rPr>
            </w:pPr>
            <w:r>
              <w:rPr>
                <w:rFonts w:ascii="Arial" w:hAnsi="Arial"/>
                <w:color w:val="010000"/>
                <w:sz w:val="20"/>
              </w:rPr>
              <w:t>Output</w:t>
            </w:r>
          </w:p>
        </w:tc>
        <w:tc>
          <w:tcPr>
            <w:tcW w:w="1695" w:type="dxa"/>
            <w:shd w:val="clear" w:color="auto" w:fill="auto"/>
            <w:vAlign w:val="center"/>
          </w:tcPr>
          <w:p w14:paraId="38A9A682" w14:textId="77777777" w:rsidR="003D34A5" w:rsidRDefault="00F3533E" w:rsidP="00D91BDE">
            <w:pPr>
              <w:spacing w:after="120" w:line="360" w:lineRule="auto"/>
              <w:jc w:val="both"/>
              <w:rPr>
                <w:rFonts w:ascii="Arial" w:eastAsia="Arial" w:hAnsi="Arial" w:cs="Arial"/>
                <w:color w:val="010000"/>
                <w:sz w:val="20"/>
                <w:szCs w:val="20"/>
              </w:rPr>
            </w:pPr>
            <w:r>
              <w:rPr>
                <w:rFonts w:ascii="Arial" w:hAnsi="Arial"/>
                <w:color w:val="010000"/>
                <w:sz w:val="20"/>
              </w:rPr>
              <w:t>Output</w:t>
            </w:r>
          </w:p>
        </w:tc>
        <w:tc>
          <w:tcPr>
            <w:tcW w:w="1827" w:type="dxa"/>
            <w:shd w:val="clear" w:color="auto" w:fill="auto"/>
            <w:vAlign w:val="center"/>
          </w:tcPr>
          <w:p w14:paraId="5F659EDE" w14:textId="77777777" w:rsidR="003D34A5" w:rsidRDefault="00F3533E" w:rsidP="00D76343">
            <w:pPr>
              <w:spacing w:after="120" w:line="360" w:lineRule="auto"/>
              <w:jc w:val="center"/>
              <w:rPr>
                <w:rFonts w:ascii="Arial" w:eastAsia="Arial" w:hAnsi="Arial" w:cs="Arial"/>
                <w:color w:val="010000"/>
                <w:sz w:val="20"/>
                <w:szCs w:val="20"/>
              </w:rPr>
            </w:pPr>
            <w:r>
              <w:rPr>
                <w:rFonts w:ascii="Arial" w:hAnsi="Arial"/>
                <w:color w:val="010000"/>
                <w:sz w:val="20"/>
              </w:rPr>
              <w:t>386.26</w:t>
            </w:r>
          </w:p>
        </w:tc>
        <w:tc>
          <w:tcPr>
            <w:tcW w:w="1827" w:type="dxa"/>
            <w:shd w:val="clear" w:color="auto" w:fill="auto"/>
            <w:vAlign w:val="center"/>
          </w:tcPr>
          <w:p w14:paraId="588C9C17" w14:textId="77777777" w:rsidR="003D34A5" w:rsidRDefault="00F3533E" w:rsidP="00D76343">
            <w:pPr>
              <w:spacing w:after="120" w:line="360" w:lineRule="auto"/>
              <w:jc w:val="center"/>
              <w:rPr>
                <w:rFonts w:ascii="Arial" w:eastAsia="Arial" w:hAnsi="Arial" w:cs="Arial"/>
                <w:color w:val="010000"/>
                <w:sz w:val="20"/>
                <w:szCs w:val="20"/>
              </w:rPr>
            </w:pPr>
            <w:r>
              <w:rPr>
                <w:rFonts w:ascii="Arial" w:hAnsi="Arial"/>
                <w:color w:val="010000"/>
                <w:sz w:val="20"/>
              </w:rPr>
              <w:t>400.00</w:t>
            </w:r>
          </w:p>
        </w:tc>
        <w:tc>
          <w:tcPr>
            <w:tcW w:w="1850" w:type="dxa"/>
            <w:shd w:val="clear" w:color="auto" w:fill="auto"/>
            <w:vAlign w:val="center"/>
          </w:tcPr>
          <w:p w14:paraId="254CF859" w14:textId="77777777" w:rsidR="003D34A5" w:rsidRDefault="00F3533E" w:rsidP="00D76343">
            <w:pPr>
              <w:spacing w:after="120" w:line="360" w:lineRule="auto"/>
              <w:jc w:val="center"/>
              <w:rPr>
                <w:rFonts w:ascii="Arial" w:eastAsia="Arial" w:hAnsi="Arial" w:cs="Arial"/>
                <w:color w:val="010000"/>
                <w:sz w:val="20"/>
                <w:szCs w:val="20"/>
              </w:rPr>
            </w:pPr>
            <w:r>
              <w:rPr>
                <w:rFonts w:ascii="Arial" w:hAnsi="Arial"/>
                <w:color w:val="010000"/>
                <w:sz w:val="20"/>
              </w:rPr>
              <w:t>96.57%</w:t>
            </w:r>
          </w:p>
        </w:tc>
      </w:tr>
      <w:tr w:rsidR="003D34A5" w14:paraId="618FF1C2" w14:textId="77777777">
        <w:tc>
          <w:tcPr>
            <w:tcW w:w="1818" w:type="dxa"/>
            <w:shd w:val="clear" w:color="auto" w:fill="auto"/>
            <w:vAlign w:val="center"/>
          </w:tcPr>
          <w:p w14:paraId="765B29E9" w14:textId="77777777" w:rsidR="003D34A5" w:rsidRDefault="00F3533E" w:rsidP="00D91BDE">
            <w:pPr>
              <w:spacing w:after="120" w:line="360" w:lineRule="auto"/>
              <w:jc w:val="both"/>
              <w:rPr>
                <w:rFonts w:ascii="Arial" w:eastAsia="Arial" w:hAnsi="Arial" w:cs="Arial"/>
                <w:color w:val="010000"/>
                <w:sz w:val="20"/>
                <w:szCs w:val="20"/>
              </w:rPr>
            </w:pPr>
            <w:r>
              <w:rPr>
                <w:rFonts w:ascii="Arial" w:hAnsi="Arial"/>
                <w:color w:val="010000"/>
                <w:sz w:val="20"/>
              </w:rPr>
              <w:t>Revenue</w:t>
            </w:r>
          </w:p>
        </w:tc>
        <w:tc>
          <w:tcPr>
            <w:tcW w:w="1695" w:type="dxa"/>
            <w:shd w:val="clear" w:color="auto" w:fill="auto"/>
            <w:vAlign w:val="center"/>
          </w:tcPr>
          <w:p w14:paraId="2263C4FC" w14:textId="77777777" w:rsidR="003D34A5" w:rsidRDefault="00F3533E" w:rsidP="00D91BDE">
            <w:pPr>
              <w:spacing w:after="120" w:line="360" w:lineRule="auto"/>
              <w:jc w:val="both"/>
              <w:rPr>
                <w:rFonts w:ascii="Arial" w:eastAsia="Arial" w:hAnsi="Arial" w:cs="Arial"/>
                <w:color w:val="010000"/>
                <w:sz w:val="20"/>
                <w:szCs w:val="20"/>
              </w:rPr>
            </w:pPr>
            <w:r>
              <w:rPr>
                <w:rFonts w:ascii="Arial" w:hAnsi="Arial"/>
                <w:color w:val="010000"/>
                <w:sz w:val="20"/>
              </w:rPr>
              <w:t>Revenue</w:t>
            </w:r>
          </w:p>
        </w:tc>
        <w:tc>
          <w:tcPr>
            <w:tcW w:w="1827" w:type="dxa"/>
            <w:shd w:val="clear" w:color="auto" w:fill="auto"/>
            <w:vAlign w:val="center"/>
          </w:tcPr>
          <w:p w14:paraId="6888BC67" w14:textId="77777777" w:rsidR="003D34A5" w:rsidRDefault="00F3533E" w:rsidP="00D76343">
            <w:pPr>
              <w:spacing w:after="120" w:line="360" w:lineRule="auto"/>
              <w:jc w:val="center"/>
              <w:rPr>
                <w:rFonts w:ascii="Arial" w:eastAsia="Arial" w:hAnsi="Arial" w:cs="Arial"/>
                <w:color w:val="010000"/>
                <w:sz w:val="20"/>
                <w:szCs w:val="20"/>
              </w:rPr>
            </w:pPr>
            <w:r>
              <w:rPr>
                <w:rFonts w:ascii="Arial" w:hAnsi="Arial"/>
                <w:color w:val="010000"/>
                <w:sz w:val="20"/>
              </w:rPr>
              <w:t>309.65</w:t>
            </w:r>
          </w:p>
        </w:tc>
        <w:tc>
          <w:tcPr>
            <w:tcW w:w="1827" w:type="dxa"/>
            <w:shd w:val="clear" w:color="auto" w:fill="auto"/>
            <w:vAlign w:val="center"/>
          </w:tcPr>
          <w:p w14:paraId="60B0B8D9" w14:textId="77777777" w:rsidR="003D34A5" w:rsidRDefault="00F3533E" w:rsidP="00D76343">
            <w:pPr>
              <w:spacing w:after="120" w:line="360" w:lineRule="auto"/>
              <w:jc w:val="center"/>
              <w:rPr>
                <w:rFonts w:ascii="Arial" w:eastAsia="Arial" w:hAnsi="Arial" w:cs="Arial"/>
                <w:color w:val="010000"/>
                <w:sz w:val="20"/>
                <w:szCs w:val="20"/>
              </w:rPr>
            </w:pPr>
            <w:r>
              <w:rPr>
                <w:rFonts w:ascii="Arial" w:hAnsi="Arial"/>
                <w:color w:val="010000"/>
                <w:sz w:val="20"/>
              </w:rPr>
              <w:t>370.00</w:t>
            </w:r>
          </w:p>
        </w:tc>
        <w:tc>
          <w:tcPr>
            <w:tcW w:w="1850" w:type="dxa"/>
            <w:shd w:val="clear" w:color="auto" w:fill="auto"/>
            <w:vAlign w:val="center"/>
          </w:tcPr>
          <w:p w14:paraId="76B03937" w14:textId="77777777" w:rsidR="003D34A5" w:rsidRDefault="00F3533E" w:rsidP="00D76343">
            <w:pPr>
              <w:spacing w:after="120" w:line="360" w:lineRule="auto"/>
              <w:jc w:val="center"/>
              <w:rPr>
                <w:rFonts w:ascii="Arial" w:eastAsia="Arial" w:hAnsi="Arial" w:cs="Arial"/>
                <w:color w:val="010000"/>
                <w:sz w:val="20"/>
                <w:szCs w:val="20"/>
              </w:rPr>
            </w:pPr>
            <w:r>
              <w:rPr>
                <w:rFonts w:ascii="Arial" w:hAnsi="Arial"/>
                <w:color w:val="010000"/>
                <w:sz w:val="20"/>
              </w:rPr>
              <w:t>83.69%</w:t>
            </w:r>
          </w:p>
        </w:tc>
      </w:tr>
    </w:tbl>
    <w:p w14:paraId="6A3A8633" w14:textId="77777777" w:rsidR="003D34A5" w:rsidRDefault="00F3533E" w:rsidP="00D91BDE">
      <w:pPr>
        <w:spacing w:after="120" w:line="360" w:lineRule="auto"/>
        <w:jc w:val="both"/>
        <w:rPr>
          <w:rFonts w:ascii="Arial" w:eastAsia="Arial" w:hAnsi="Arial" w:cs="Arial"/>
          <w:color w:val="010000"/>
          <w:sz w:val="20"/>
          <w:szCs w:val="20"/>
        </w:rPr>
      </w:pPr>
      <w:r>
        <w:rPr>
          <w:rFonts w:ascii="Arial" w:hAnsi="Arial"/>
          <w:color w:val="010000"/>
          <w:sz w:val="20"/>
        </w:rPr>
        <w:t>Article 2: Approve the Financial Statements in 2023 audited by International Auditing Company Limited (</w:t>
      </w:r>
      <w:proofErr w:type="spellStart"/>
      <w:r>
        <w:rPr>
          <w:rFonts w:ascii="Arial" w:hAnsi="Arial"/>
          <w:color w:val="010000"/>
          <w:sz w:val="20"/>
        </w:rPr>
        <w:t>iCPA</w:t>
      </w:r>
      <w:proofErr w:type="spellEnd"/>
      <w:r>
        <w:rPr>
          <w:rFonts w:ascii="Arial" w:hAnsi="Arial"/>
          <w:color w:val="010000"/>
          <w:sz w:val="20"/>
        </w:rPr>
        <w:t>) with the main contents as follows:</w:t>
      </w:r>
    </w:p>
    <w:tbl>
      <w:tblPr>
        <w:tblStyle w:val="a0"/>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5020"/>
        <w:gridCol w:w="1560"/>
        <w:gridCol w:w="1940"/>
      </w:tblGrid>
      <w:tr w:rsidR="003D34A5" w14:paraId="5158B4E6" w14:textId="77777777" w:rsidTr="00CF57FF">
        <w:tc>
          <w:tcPr>
            <w:tcW w:w="645" w:type="dxa"/>
            <w:shd w:val="clear" w:color="auto" w:fill="auto"/>
            <w:tcMar>
              <w:top w:w="0" w:type="dxa"/>
              <w:bottom w:w="0" w:type="dxa"/>
            </w:tcMar>
            <w:vAlign w:val="center"/>
          </w:tcPr>
          <w:p w14:paraId="623B53DA"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5020" w:type="dxa"/>
            <w:shd w:val="clear" w:color="auto" w:fill="auto"/>
            <w:tcMar>
              <w:top w:w="0" w:type="dxa"/>
              <w:bottom w:w="0" w:type="dxa"/>
            </w:tcMar>
            <w:vAlign w:val="center"/>
          </w:tcPr>
          <w:p w14:paraId="190CBFAB"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1560" w:type="dxa"/>
            <w:shd w:val="clear" w:color="auto" w:fill="auto"/>
            <w:tcMar>
              <w:top w:w="0" w:type="dxa"/>
              <w:bottom w:w="0" w:type="dxa"/>
            </w:tcMar>
            <w:vAlign w:val="center"/>
          </w:tcPr>
          <w:p w14:paraId="1921C510"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940" w:type="dxa"/>
            <w:shd w:val="clear" w:color="auto" w:fill="auto"/>
            <w:tcMar>
              <w:top w:w="0" w:type="dxa"/>
              <w:bottom w:w="0" w:type="dxa"/>
            </w:tcMar>
            <w:vAlign w:val="center"/>
          </w:tcPr>
          <w:p w14:paraId="3F91A44B"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Amount</w:t>
            </w:r>
          </w:p>
        </w:tc>
      </w:tr>
      <w:tr w:rsidR="003D34A5" w14:paraId="355EBD44" w14:textId="77777777" w:rsidTr="00CF57FF">
        <w:tc>
          <w:tcPr>
            <w:tcW w:w="645" w:type="dxa"/>
            <w:shd w:val="clear" w:color="auto" w:fill="auto"/>
            <w:tcMar>
              <w:top w:w="0" w:type="dxa"/>
              <w:bottom w:w="0" w:type="dxa"/>
            </w:tcMar>
            <w:vAlign w:val="center"/>
          </w:tcPr>
          <w:p w14:paraId="5320CBB9"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5020" w:type="dxa"/>
            <w:shd w:val="clear" w:color="auto" w:fill="auto"/>
            <w:tcMar>
              <w:top w:w="0" w:type="dxa"/>
              <w:bottom w:w="0" w:type="dxa"/>
            </w:tcMar>
            <w:vAlign w:val="center"/>
          </w:tcPr>
          <w:p w14:paraId="2C344ED3"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Output value</w:t>
            </w:r>
          </w:p>
        </w:tc>
        <w:tc>
          <w:tcPr>
            <w:tcW w:w="1560" w:type="dxa"/>
            <w:shd w:val="clear" w:color="auto" w:fill="auto"/>
            <w:tcMar>
              <w:top w:w="0" w:type="dxa"/>
              <w:bottom w:w="0" w:type="dxa"/>
            </w:tcMar>
            <w:vAlign w:val="center"/>
          </w:tcPr>
          <w:p w14:paraId="6DC0CD97"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940" w:type="dxa"/>
            <w:shd w:val="clear" w:color="auto" w:fill="auto"/>
            <w:tcMar>
              <w:top w:w="0" w:type="dxa"/>
              <w:bottom w:w="0" w:type="dxa"/>
            </w:tcMar>
            <w:vAlign w:val="center"/>
          </w:tcPr>
          <w:p w14:paraId="189C0B00"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386.26</w:t>
            </w:r>
          </w:p>
        </w:tc>
      </w:tr>
      <w:tr w:rsidR="003D34A5" w14:paraId="538A6A7A" w14:textId="77777777" w:rsidTr="00CF57FF">
        <w:tc>
          <w:tcPr>
            <w:tcW w:w="645" w:type="dxa"/>
            <w:shd w:val="clear" w:color="auto" w:fill="auto"/>
            <w:tcMar>
              <w:top w:w="0" w:type="dxa"/>
              <w:bottom w:w="0" w:type="dxa"/>
            </w:tcMar>
            <w:vAlign w:val="center"/>
          </w:tcPr>
          <w:p w14:paraId="0E8FB15F"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5020" w:type="dxa"/>
            <w:shd w:val="clear" w:color="auto" w:fill="auto"/>
            <w:tcMar>
              <w:top w:w="0" w:type="dxa"/>
              <w:bottom w:w="0" w:type="dxa"/>
            </w:tcMar>
            <w:vAlign w:val="center"/>
          </w:tcPr>
          <w:p w14:paraId="399450EB"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Revenue and other income</w:t>
            </w:r>
          </w:p>
        </w:tc>
        <w:tc>
          <w:tcPr>
            <w:tcW w:w="1560" w:type="dxa"/>
            <w:shd w:val="clear" w:color="auto" w:fill="auto"/>
            <w:tcMar>
              <w:top w:w="0" w:type="dxa"/>
              <w:bottom w:w="0" w:type="dxa"/>
            </w:tcMar>
            <w:vAlign w:val="center"/>
          </w:tcPr>
          <w:p w14:paraId="09F1252F"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940" w:type="dxa"/>
            <w:shd w:val="clear" w:color="auto" w:fill="auto"/>
            <w:tcMar>
              <w:top w:w="0" w:type="dxa"/>
              <w:bottom w:w="0" w:type="dxa"/>
            </w:tcMar>
            <w:vAlign w:val="center"/>
          </w:tcPr>
          <w:p w14:paraId="032C3F70"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309.65</w:t>
            </w:r>
          </w:p>
        </w:tc>
      </w:tr>
      <w:tr w:rsidR="003D34A5" w14:paraId="55E27341" w14:textId="77777777" w:rsidTr="00CF57FF">
        <w:tc>
          <w:tcPr>
            <w:tcW w:w="645" w:type="dxa"/>
            <w:shd w:val="clear" w:color="auto" w:fill="auto"/>
            <w:tcMar>
              <w:top w:w="0" w:type="dxa"/>
              <w:bottom w:w="0" w:type="dxa"/>
            </w:tcMar>
            <w:vAlign w:val="center"/>
          </w:tcPr>
          <w:p w14:paraId="0023AC68"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5020" w:type="dxa"/>
            <w:shd w:val="clear" w:color="auto" w:fill="auto"/>
            <w:tcMar>
              <w:top w:w="0" w:type="dxa"/>
              <w:bottom w:w="0" w:type="dxa"/>
            </w:tcMar>
            <w:vAlign w:val="center"/>
          </w:tcPr>
          <w:p w14:paraId="7399D357"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560" w:type="dxa"/>
            <w:shd w:val="clear" w:color="auto" w:fill="auto"/>
            <w:tcMar>
              <w:top w:w="0" w:type="dxa"/>
              <w:bottom w:w="0" w:type="dxa"/>
            </w:tcMar>
            <w:vAlign w:val="center"/>
          </w:tcPr>
          <w:p w14:paraId="6F4DAE56"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940" w:type="dxa"/>
            <w:shd w:val="clear" w:color="auto" w:fill="auto"/>
            <w:tcMar>
              <w:top w:w="0" w:type="dxa"/>
              <w:bottom w:w="0" w:type="dxa"/>
            </w:tcMar>
            <w:vAlign w:val="center"/>
          </w:tcPr>
          <w:p w14:paraId="1225F987"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0,54</w:t>
            </w:r>
          </w:p>
        </w:tc>
      </w:tr>
      <w:tr w:rsidR="003D34A5" w14:paraId="5C970F60" w14:textId="77777777" w:rsidTr="00CF57FF">
        <w:tc>
          <w:tcPr>
            <w:tcW w:w="645" w:type="dxa"/>
            <w:shd w:val="clear" w:color="auto" w:fill="auto"/>
            <w:tcMar>
              <w:top w:w="0" w:type="dxa"/>
              <w:bottom w:w="0" w:type="dxa"/>
            </w:tcMar>
            <w:vAlign w:val="center"/>
          </w:tcPr>
          <w:p w14:paraId="6B6C5BD4"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5020" w:type="dxa"/>
            <w:shd w:val="clear" w:color="auto" w:fill="auto"/>
            <w:tcMar>
              <w:top w:w="0" w:type="dxa"/>
              <w:bottom w:w="0" w:type="dxa"/>
            </w:tcMar>
            <w:vAlign w:val="center"/>
          </w:tcPr>
          <w:p w14:paraId="370BBE57"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1560" w:type="dxa"/>
            <w:shd w:val="clear" w:color="auto" w:fill="auto"/>
            <w:tcMar>
              <w:top w:w="0" w:type="dxa"/>
              <w:bottom w:w="0" w:type="dxa"/>
            </w:tcMar>
            <w:vAlign w:val="center"/>
          </w:tcPr>
          <w:p w14:paraId="5891DFDA"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940" w:type="dxa"/>
            <w:shd w:val="clear" w:color="auto" w:fill="auto"/>
            <w:tcMar>
              <w:top w:w="0" w:type="dxa"/>
              <w:bottom w:w="0" w:type="dxa"/>
            </w:tcMar>
            <w:vAlign w:val="center"/>
          </w:tcPr>
          <w:p w14:paraId="6F459CA3"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0.18</w:t>
            </w:r>
          </w:p>
        </w:tc>
      </w:tr>
      <w:tr w:rsidR="003D34A5" w14:paraId="1EBFC2D8" w14:textId="77777777" w:rsidTr="00CF57FF">
        <w:tc>
          <w:tcPr>
            <w:tcW w:w="645" w:type="dxa"/>
            <w:shd w:val="clear" w:color="auto" w:fill="auto"/>
            <w:tcMar>
              <w:top w:w="0" w:type="dxa"/>
              <w:bottom w:w="0" w:type="dxa"/>
            </w:tcMar>
            <w:vAlign w:val="center"/>
          </w:tcPr>
          <w:p w14:paraId="2A35C0F3"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5020" w:type="dxa"/>
            <w:shd w:val="clear" w:color="auto" w:fill="auto"/>
            <w:tcMar>
              <w:top w:w="0" w:type="dxa"/>
              <w:bottom w:w="0" w:type="dxa"/>
            </w:tcMar>
            <w:vAlign w:val="center"/>
          </w:tcPr>
          <w:p w14:paraId="6B37F368"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Rate of Profit after tax/Owners' equity</w:t>
            </w:r>
          </w:p>
        </w:tc>
        <w:tc>
          <w:tcPr>
            <w:tcW w:w="1560" w:type="dxa"/>
            <w:shd w:val="clear" w:color="auto" w:fill="auto"/>
            <w:tcMar>
              <w:top w:w="0" w:type="dxa"/>
              <w:bottom w:w="0" w:type="dxa"/>
            </w:tcMar>
            <w:vAlign w:val="center"/>
          </w:tcPr>
          <w:p w14:paraId="5C81C169"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1940" w:type="dxa"/>
            <w:shd w:val="clear" w:color="auto" w:fill="auto"/>
            <w:tcMar>
              <w:top w:w="0" w:type="dxa"/>
              <w:bottom w:w="0" w:type="dxa"/>
            </w:tcMar>
            <w:vAlign w:val="center"/>
          </w:tcPr>
          <w:p w14:paraId="78E5B0E2"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0.29</w:t>
            </w:r>
          </w:p>
        </w:tc>
      </w:tr>
      <w:tr w:rsidR="003D34A5" w14:paraId="7F96ED44" w14:textId="77777777" w:rsidTr="00CF57FF">
        <w:tc>
          <w:tcPr>
            <w:tcW w:w="645" w:type="dxa"/>
            <w:shd w:val="clear" w:color="auto" w:fill="auto"/>
            <w:tcMar>
              <w:top w:w="0" w:type="dxa"/>
              <w:bottom w:w="0" w:type="dxa"/>
            </w:tcMar>
            <w:vAlign w:val="center"/>
          </w:tcPr>
          <w:p w14:paraId="3DA28BF2"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5020" w:type="dxa"/>
            <w:shd w:val="clear" w:color="auto" w:fill="auto"/>
            <w:tcMar>
              <w:top w:w="0" w:type="dxa"/>
              <w:bottom w:w="0" w:type="dxa"/>
            </w:tcMar>
            <w:vAlign w:val="center"/>
          </w:tcPr>
          <w:p w14:paraId="1FDF9497"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tax/Charter capital (%)</w:t>
            </w:r>
          </w:p>
        </w:tc>
        <w:tc>
          <w:tcPr>
            <w:tcW w:w="1560" w:type="dxa"/>
            <w:shd w:val="clear" w:color="auto" w:fill="auto"/>
            <w:tcMar>
              <w:top w:w="0" w:type="dxa"/>
              <w:bottom w:w="0" w:type="dxa"/>
            </w:tcMar>
            <w:vAlign w:val="center"/>
          </w:tcPr>
          <w:p w14:paraId="5F5417E1"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1940" w:type="dxa"/>
            <w:shd w:val="clear" w:color="auto" w:fill="auto"/>
            <w:tcMar>
              <w:top w:w="0" w:type="dxa"/>
              <w:bottom w:w="0" w:type="dxa"/>
            </w:tcMar>
            <w:vAlign w:val="center"/>
          </w:tcPr>
          <w:p w14:paraId="38250754"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0.34</w:t>
            </w:r>
          </w:p>
        </w:tc>
      </w:tr>
      <w:tr w:rsidR="003D34A5" w14:paraId="2B12FA3F" w14:textId="77777777" w:rsidTr="00CF57FF">
        <w:tc>
          <w:tcPr>
            <w:tcW w:w="645" w:type="dxa"/>
            <w:shd w:val="clear" w:color="auto" w:fill="auto"/>
            <w:tcMar>
              <w:top w:w="0" w:type="dxa"/>
              <w:bottom w:w="0" w:type="dxa"/>
            </w:tcMar>
            <w:vAlign w:val="center"/>
          </w:tcPr>
          <w:p w14:paraId="5C193C0B"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5020" w:type="dxa"/>
            <w:shd w:val="clear" w:color="auto" w:fill="auto"/>
            <w:tcMar>
              <w:top w:w="0" w:type="dxa"/>
              <w:bottom w:w="0" w:type="dxa"/>
            </w:tcMar>
            <w:vAlign w:val="center"/>
          </w:tcPr>
          <w:p w14:paraId="4F215307" w14:textId="5DDC7A66" w:rsidR="003D34A5" w:rsidRDefault="002B075F"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Payable to state budget</w:t>
            </w:r>
          </w:p>
        </w:tc>
        <w:tc>
          <w:tcPr>
            <w:tcW w:w="1560" w:type="dxa"/>
            <w:shd w:val="clear" w:color="auto" w:fill="auto"/>
            <w:tcMar>
              <w:top w:w="0" w:type="dxa"/>
              <w:bottom w:w="0" w:type="dxa"/>
            </w:tcMar>
            <w:vAlign w:val="center"/>
          </w:tcPr>
          <w:p w14:paraId="4C7B1600"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940" w:type="dxa"/>
            <w:shd w:val="clear" w:color="auto" w:fill="auto"/>
            <w:tcMar>
              <w:top w:w="0" w:type="dxa"/>
              <w:bottom w:w="0" w:type="dxa"/>
            </w:tcMar>
            <w:vAlign w:val="center"/>
          </w:tcPr>
          <w:p w14:paraId="2907CB67"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28.43</w:t>
            </w:r>
          </w:p>
        </w:tc>
      </w:tr>
      <w:tr w:rsidR="003D34A5" w14:paraId="3434329A" w14:textId="77777777" w:rsidTr="00CF57FF">
        <w:tc>
          <w:tcPr>
            <w:tcW w:w="645" w:type="dxa"/>
            <w:shd w:val="clear" w:color="auto" w:fill="auto"/>
            <w:tcMar>
              <w:top w:w="0" w:type="dxa"/>
              <w:bottom w:w="0" w:type="dxa"/>
            </w:tcMar>
            <w:vAlign w:val="center"/>
          </w:tcPr>
          <w:p w14:paraId="121715D6"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5020" w:type="dxa"/>
            <w:shd w:val="clear" w:color="auto" w:fill="auto"/>
            <w:tcMar>
              <w:top w:w="0" w:type="dxa"/>
              <w:bottom w:w="0" w:type="dxa"/>
            </w:tcMar>
            <w:vAlign w:val="center"/>
          </w:tcPr>
          <w:p w14:paraId="1AAD6925"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Original price of fixed assets</w:t>
            </w:r>
          </w:p>
        </w:tc>
        <w:tc>
          <w:tcPr>
            <w:tcW w:w="1560" w:type="dxa"/>
            <w:shd w:val="clear" w:color="auto" w:fill="auto"/>
            <w:tcMar>
              <w:top w:w="0" w:type="dxa"/>
              <w:bottom w:w="0" w:type="dxa"/>
            </w:tcMar>
            <w:vAlign w:val="center"/>
          </w:tcPr>
          <w:p w14:paraId="09A75EFA"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940" w:type="dxa"/>
            <w:shd w:val="clear" w:color="auto" w:fill="auto"/>
            <w:tcMar>
              <w:top w:w="0" w:type="dxa"/>
              <w:bottom w:w="0" w:type="dxa"/>
            </w:tcMar>
            <w:vAlign w:val="center"/>
          </w:tcPr>
          <w:p w14:paraId="74F34893"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129.01</w:t>
            </w:r>
          </w:p>
        </w:tc>
      </w:tr>
      <w:tr w:rsidR="003D34A5" w14:paraId="11972721" w14:textId="77777777" w:rsidTr="00CF57FF">
        <w:tc>
          <w:tcPr>
            <w:tcW w:w="645" w:type="dxa"/>
            <w:shd w:val="clear" w:color="auto" w:fill="auto"/>
            <w:tcMar>
              <w:top w:w="0" w:type="dxa"/>
              <w:bottom w:w="0" w:type="dxa"/>
            </w:tcMar>
            <w:vAlign w:val="center"/>
          </w:tcPr>
          <w:p w14:paraId="518619E2"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w:t>
            </w:r>
          </w:p>
        </w:tc>
        <w:tc>
          <w:tcPr>
            <w:tcW w:w="5020" w:type="dxa"/>
            <w:shd w:val="clear" w:color="auto" w:fill="auto"/>
            <w:tcMar>
              <w:top w:w="0" w:type="dxa"/>
              <w:bottom w:w="0" w:type="dxa"/>
            </w:tcMar>
            <w:vAlign w:val="center"/>
          </w:tcPr>
          <w:p w14:paraId="209BC813" w14:textId="6538C507" w:rsidR="003D34A5" w:rsidRDefault="002B075F"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Invest in fixed assets </w:t>
            </w:r>
          </w:p>
        </w:tc>
        <w:tc>
          <w:tcPr>
            <w:tcW w:w="1560" w:type="dxa"/>
            <w:shd w:val="clear" w:color="auto" w:fill="auto"/>
            <w:tcMar>
              <w:top w:w="0" w:type="dxa"/>
              <w:bottom w:w="0" w:type="dxa"/>
            </w:tcMar>
            <w:vAlign w:val="center"/>
          </w:tcPr>
          <w:p w14:paraId="135733A2"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940" w:type="dxa"/>
            <w:shd w:val="clear" w:color="auto" w:fill="auto"/>
            <w:tcMar>
              <w:top w:w="0" w:type="dxa"/>
              <w:bottom w:w="0" w:type="dxa"/>
            </w:tcMar>
            <w:vAlign w:val="center"/>
          </w:tcPr>
          <w:p w14:paraId="13648035"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9.48</w:t>
            </w:r>
          </w:p>
        </w:tc>
      </w:tr>
      <w:tr w:rsidR="003D34A5" w14:paraId="126B1107" w14:textId="77777777" w:rsidTr="00CF57FF">
        <w:tc>
          <w:tcPr>
            <w:tcW w:w="645" w:type="dxa"/>
            <w:shd w:val="clear" w:color="auto" w:fill="auto"/>
            <w:tcMar>
              <w:top w:w="0" w:type="dxa"/>
              <w:bottom w:w="0" w:type="dxa"/>
            </w:tcMar>
            <w:vAlign w:val="center"/>
          </w:tcPr>
          <w:p w14:paraId="6EC4E777"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w:t>
            </w:r>
          </w:p>
        </w:tc>
        <w:tc>
          <w:tcPr>
            <w:tcW w:w="5020" w:type="dxa"/>
            <w:shd w:val="clear" w:color="auto" w:fill="auto"/>
            <w:tcMar>
              <w:top w:w="0" w:type="dxa"/>
              <w:bottom w:w="0" w:type="dxa"/>
            </w:tcMar>
            <w:vAlign w:val="center"/>
          </w:tcPr>
          <w:p w14:paraId="12F0AF34"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Depreciation of fixed assets during the year</w:t>
            </w:r>
          </w:p>
        </w:tc>
        <w:tc>
          <w:tcPr>
            <w:tcW w:w="1560" w:type="dxa"/>
            <w:shd w:val="clear" w:color="auto" w:fill="auto"/>
            <w:tcMar>
              <w:top w:w="0" w:type="dxa"/>
              <w:bottom w:w="0" w:type="dxa"/>
            </w:tcMar>
            <w:vAlign w:val="center"/>
          </w:tcPr>
          <w:p w14:paraId="367E11D1"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940" w:type="dxa"/>
            <w:shd w:val="clear" w:color="auto" w:fill="auto"/>
            <w:tcMar>
              <w:top w:w="0" w:type="dxa"/>
              <w:bottom w:w="0" w:type="dxa"/>
            </w:tcMar>
            <w:vAlign w:val="center"/>
          </w:tcPr>
          <w:p w14:paraId="1D7E540C"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3.15</w:t>
            </w:r>
          </w:p>
        </w:tc>
      </w:tr>
      <w:tr w:rsidR="003D34A5" w14:paraId="3901A9A8" w14:textId="77777777" w:rsidTr="00CF57FF">
        <w:tc>
          <w:tcPr>
            <w:tcW w:w="645" w:type="dxa"/>
            <w:shd w:val="clear" w:color="auto" w:fill="auto"/>
            <w:tcMar>
              <w:top w:w="0" w:type="dxa"/>
              <w:bottom w:w="0" w:type="dxa"/>
            </w:tcMar>
            <w:vAlign w:val="center"/>
          </w:tcPr>
          <w:p w14:paraId="3078E3A7"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w:t>
            </w:r>
          </w:p>
        </w:tc>
        <w:tc>
          <w:tcPr>
            <w:tcW w:w="5020" w:type="dxa"/>
            <w:shd w:val="clear" w:color="auto" w:fill="auto"/>
            <w:tcMar>
              <w:top w:w="0" w:type="dxa"/>
              <w:bottom w:w="0" w:type="dxa"/>
            </w:tcMar>
            <w:vAlign w:val="center"/>
          </w:tcPr>
          <w:p w14:paraId="28C25AA8"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Accumulated depreciation of fixed assets</w:t>
            </w:r>
          </w:p>
        </w:tc>
        <w:tc>
          <w:tcPr>
            <w:tcW w:w="1560" w:type="dxa"/>
            <w:shd w:val="clear" w:color="auto" w:fill="auto"/>
            <w:tcMar>
              <w:top w:w="0" w:type="dxa"/>
              <w:bottom w:w="0" w:type="dxa"/>
            </w:tcMar>
            <w:vAlign w:val="center"/>
          </w:tcPr>
          <w:p w14:paraId="431CA278"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940" w:type="dxa"/>
            <w:shd w:val="clear" w:color="auto" w:fill="auto"/>
            <w:tcMar>
              <w:top w:w="0" w:type="dxa"/>
              <w:bottom w:w="0" w:type="dxa"/>
            </w:tcMar>
            <w:vAlign w:val="center"/>
          </w:tcPr>
          <w:p w14:paraId="3C919B5A"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110.68</w:t>
            </w:r>
          </w:p>
        </w:tc>
      </w:tr>
      <w:tr w:rsidR="003D34A5" w14:paraId="338930B1" w14:textId="77777777" w:rsidTr="00CF57FF">
        <w:tc>
          <w:tcPr>
            <w:tcW w:w="645" w:type="dxa"/>
            <w:shd w:val="clear" w:color="auto" w:fill="auto"/>
            <w:tcMar>
              <w:top w:w="0" w:type="dxa"/>
              <w:bottom w:w="0" w:type="dxa"/>
            </w:tcMar>
            <w:vAlign w:val="center"/>
          </w:tcPr>
          <w:p w14:paraId="0FD66355"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w:t>
            </w:r>
          </w:p>
        </w:tc>
        <w:tc>
          <w:tcPr>
            <w:tcW w:w="5020" w:type="dxa"/>
            <w:shd w:val="clear" w:color="auto" w:fill="auto"/>
            <w:tcMar>
              <w:top w:w="0" w:type="dxa"/>
              <w:bottom w:w="0" w:type="dxa"/>
            </w:tcMar>
            <w:vAlign w:val="center"/>
          </w:tcPr>
          <w:p w14:paraId="2EAD6A6E"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Remaining value of fixed assets</w:t>
            </w:r>
          </w:p>
        </w:tc>
        <w:tc>
          <w:tcPr>
            <w:tcW w:w="1560" w:type="dxa"/>
            <w:shd w:val="clear" w:color="auto" w:fill="auto"/>
            <w:tcMar>
              <w:top w:w="0" w:type="dxa"/>
              <w:bottom w:w="0" w:type="dxa"/>
            </w:tcMar>
            <w:vAlign w:val="center"/>
          </w:tcPr>
          <w:p w14:paraId="4DD8BA6D"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940" w:type="dxa"/>
            <w:shd w:val="clear" w:color="auto" w:fill="auto"/>
            <w:tcMar>
              <w:top w:w="0" w:type="dxa"/>
              <w:bottom w:w="0" w:type="dxa"/>
            </w:tcMar>
            <w:vAlign w:val="center"/>
          </w:tcPr>
          <w:p w14:paraId="0E74D7D8"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25.73</w:t>
            </w:r>
          </w:p>
        </w:tc>
      </w:tr>
      <w:tr w:rsidR="003D34A5" w14:paraId="72D15A5D" w14:textId="77777777" w:rsidTr="00CF57FF">
        <w:tc>
          <w:tcPr>
            <w:tcW w:w="645" w:type="dxa"/>
            <w:shd w:val="clear" w:color="auto" w:fill="auto"/>
            <w:tcMar>
              <w:top w:w="0" w:type="dxa"/>
              <w:bottom w:w="0" w:type="dxa"/>
            </w:tcMar>
            <w:vAlign w:val="center"/>
          </w:tcPr>
          <w:p w14:paraId="311DCB1F"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13</w:t>
            </w:r>
          </w:p>
        </w:tc>
        <w:tc>
          <w:tcPr>
            <w:tcW w:w="5020" w:type="dxa"/>
            <w:shd w:val="clear" w:color="auto" w:fill="auto"/>
            <w:tcMar>
              <w:top w:w="0" w:type="dxa"/>
              <w:bottom w:w="0" w:type="dxa"/>
            </w:tcMar>
            <w:vAlign w:val="center"/>
          </w:tcPr>
          <w:p w14:paraId="5F062F6A"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Bank debt and other debts</w:t>
            </w:r>
          </w:p>
        </w:tc>
        <w:tc>
          <w:tcPr>
            <w:tcW w:w="1560" w:type="dxa"/>
            <w:shd w:val="clear" w:color="auto" w:fill="auto"/>
            <w:tcMar>
              <w:top w:w="0" w:type="dxa"/>
              <w:bottom w:w="0" w:type="dxa"/>
            </w:tcMar>
            <w:vAlign w:val="center"/>
          </w:tcPr>
          <w:p w14:paraId="0B55D678"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940" w:type="dxa"/>
            <w:shd w:val="clear" w:color="auto" w:fill="auto"/>
            <w:tcMar>
              <w:top w:w="0" w:type="dxa"/>
              <w:bottom w:w="0" w:type="dxa"/>
            </w:tcMar>
            <w:vAlign w:val="center"/>
          </w:tcPr>
          <w:p w14:paraId="77116EB7"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89.38</w:t>
            </w:r>
          </w:p>
        </w:tc>
      </w:tr>
      <w:tr w:rsidR="003D34A5" w14:paraId="0E94229C" w14:textId="77777777" w:rsidTr="00CF57FF">
        <w:tc>
          <w:tcPr>
            <w:tcW w:w="645" w:type="dxa"/>
            <w:shd w:val="clear" w:color="auto" w:fill="auto"/>
            <w:tcMar>
              <w:top w:w="0" w:type="dxa"/>
              <w:bottom w:w="0" w:type="dxa"/>
            </w:tcMar>
            <w:vAlign w:val="center"/>
          </w:tcPr>
          <w:p w14:paraId="64849399"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14</w:t>
            </w:r>
          </w:p>
        </w:tc>
        <w:tc>
          <w:tcPr>
            <w:tcW w:w="5020" w:type="dxa"/>
            <w:shd w:val="clear" w:color="auto" w:fill="auto"/>
            <w:tcMar>
              <w:top w:w="0" w:type="dxa"/>
              <w:bottom w:w="0" w:type="dxa"/>
            </w:tcMar>
            <w:vAlign w:val="center"/>
          </w:tcPr>
          <w:p w14:paraId="4D1F517D"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Ratio of ability to pay due debt</w:t>
            </w:r>
          </w:p>
        </w:tc>
        <w:tc>
          <w:tcPr>
            <w:tcW w:w="1560" w:type="dxa"/>
            <w:shd w:val="clear" w:color="auto" w:fill="auto"/>
            <w:tcMar>
              <w:top w:w="0" w:type="dxa"/>
              <w:bottom w:w="0" w:type="dxa"/>
            </w:tcMar>
            <w:vAlign w:val="center"/>
          </w:tcPr>
          <w:p w14:paraId="4585FA62"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times</w:t>
            </w:r>
          </w:p>
        </w:tc>
        <w:tc>
          <w:tcPr>
            <w:tcW w:w="1940" w:type="dxa"/>
            <w:shd w:val="clear" w:color="auto" w:fill="auto"/>
            <w:tcMar>
              <w:top w:w="0" w:type="dxa"/>
              <w:bottom w:w="0" w:type="dxa"/>
            </w:tcMar>
            <w:vAlign w:val="center"/>
          </w:tcPr>
          <w:p w14:paraId="3FE35080"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1.09</w:t>
            </w:r>
          </w:p>
        </w:tc>
      </w:tr>
      <w:tr w:rsidR="003D34A5" w14:paraId="7F350F99" w14:textId="77777777" w:rsidTr="00CF57FF">
        <w:tc>
          <w:tcPr>
            <w:tcW w:w="645" w:type="dxa"/>
            <w:shd w:val="clear" w:color="auto" w:fill="auto"/>
            <w:tcMar>
              <w:top w:w="0" w:type="dxa"/>
              <w:bottom w:w="0" w:type="dxa"/>
            </w:tcMar>
            <w:vAlign w:val="center"/>
          </w:tcPr>
          <w:p w14:paraId="6400618F"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15</w:t>
            </w:r>
          </w:p>
        </w:tc>
        <w:tc>
          <w:tcPr>
            <w:tcW w:w="5020" w:type="dxa"/>
            <w:shd w:val="clear" w:color="auto" w:fill="auto"/>
            <w:tcMar>
              <w:top w:w="0" w:type="dxa"/>
              <w:bottom w:w="0" w:type="dxa"/>
            </w:tcMar>
            <w:vAlign w:val="center"/>
          </w:tcPr>
          <w:p w14:paraId="7DAB8F33"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Average income of employees</w:t>
            </w:r>
          </w:p>
        </w:tc>
        <w:tc>
          <w:tcPr>
            <w:tcW w:w="1560" w:type="dxa"/>
            <w:shd w:val="clear" w:color="auto" w:fill="auto"/>
            <w:tcMar>
              <w:top w:w="0" w:type="dxa"/>
              <w:bottom w:w="0" w:type="dxa"/>
            </w:tcMar>
            <w:vAlign w:val="center"/>
          </w:tcPr>
          <w:p w14:paraId="39A19914"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VND/person/month)</w:t>
            </w:r>
          </w:p>
        </w:tc>
        <w:tc>
          <w:tcPr>
            <w:tcW w:w="1940" w:type="dxa"/>
            <w:shd w:val="clear" w:color="auto" w:fill="auto"/>
            <w:tcMar>
              <w:top w:w="0" w:type="dxa"/>
              <w:bottom w:w="0" w:type="dxa"/>
            </w:tcMar>
            <w:vAlign w:val="center"/>
          </w:tcPr>
          <w:p w14:paraId="077A705B"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w:t>
            </w:r>
          </w:p>
        </w:tc>
      </w:tr>
    </w:tbl>
    <w:p w14:paraId="31A457CB" w14:textId="2C27690C"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Approve the Report of the Supervisory Board on appraising the production and business activities in 2023</w:t>
      </w:r>
    </w:p>
    <w:p w14:paraId="08C8E04A"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4: Approve the profit distribution plan in 2023 as follows: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5277"/>
        <w:gridCol w:w="1255"/>
        <w:gridCol w:w="1816"/>
      </w:tblGrid>
      <w:tr w:rsidR="003D34A5" w14:paraId="1E9CFC40" w14:textId="77777777">
        <w:trPr>
          <w:tblHeader/>
        </w:trPr>
        <w:tc>
          <w:tcPr>
            <w:tcW w:w="669" w:type="dxa"/>
            <w:shd w:val="clear" w:color="auto" w:fill="auto"/>
            <w:tcMar>
              <w:top w:w="0" w:type="dxa"/>
              <w:bottom w:w="0" w:type="dxa"/>
            </w:tcMar>
            <w:vAlign w:val="center"/>
          </w:tcPr>
          <w:p w14:paraId="1D512CAF"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No.</w:t>
            </w:r>
          </w:p>
        </w:tc>
        <w:tc>
          <w:tcPr>
            <w:tcW w:w="5277" w:type="dxa"/>
            <w:shd w:val="clear" w:color="auto" w:fill="auto"/>
            <w:tcMar>
              <w:top w:w="0" w:type="dxa"/>
              <w:bottom w:w="0" w:type="dxa"/>
            </w:tcMar>
            <w:vAlign w:val="center"/>
          </w:tcPr>
          <w:p w14:paraId="4E2BF916"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1255" w:type="dxa"/>
            <w:shd w:val="clear" w:color="auto" w:fill="auto"/>
            <w:tcMar>
              <w:top w:w="0" w:type="dxa"/>
              <w:bottom w:w="0" w:type="dxa"/>
            </w:tcMar>
            <w:vAlign w:val="center"/>
          </w:tcPr>
          <w:p w14:paraId="07FF8DB9"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Rate (%)</w:t>
            </w:r>
          </w:p>
        </w:tc>
        <w:tc>
          <w:tcPr>
            <w:tcW w:w="1816" w:type="dxa"/>
            <w:shd w:val="clear" w:color="auto" w:fill="auto"/>
            <w:tcMar>
              <w:top w:w="0" w:type="dxa"/>
              <w:bottom w:w="0" w:type="dxa"/>
            </w:tcMar>
            <w:vAlign w:val="center"/>
          </w:tcPr>
          <w:p w14:paraId="71ECA5AE"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Amount (VND)</w:t>
            </w:r>
          </w:p>
        </w:tc>
      </w:tr>
      <w:tr w:rsidR="003D34A5" w14:paraId="27BA1513" w14:textId="77777777">
        <w:tc>
          <w:tcPr>
            <w:tcW w:w="669" w:type="dxa"/>
            <w:shd w:val="clear" w:color="auto" w:fill="auto"/>
            <w:tcMar>
              <w:top w:w="0" w:type="dxa"/>
              <w:bottom w:w="0" w:type="dxa"/>
            </w:tcMar>
            <w:vAlign w:val="center"/>
          </w:tcPr>
          <w:p w14:paraId="0785D66E"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5277" w:type="dxa"/>
            <w:shd w:val="clear" w:color="auto" w:fill="auto"/>
            <w:tcMar>
              <w:top w:w="0" w:type="dxa"/>
              <w:bottom w:w="0" w:type="dxa"/>
            </w:tcMar>
            <w:vAlign w:val="center"/>
          </w:tcPr>
          <w:p w14:paraId="347FEFC3" w14:textId="325F64CB"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Accumulated undistributed profit </w:t>
            </w:r>
            <w:r w:rsidR="00FE7EDD">
              <w:rPr>
                <w:rFonts w:ascii="Arial" w:hAnsi="Arial"/>
                <w:color w:val="010000"/>
                <w:sz w:val="20"/>
              </w:rPr>
              <w:t>at</w:t>
            </w:r>
            <w:r>
              <w:rPr>
                <w:rFonts w:ascii="Arial" w:hAnsi="Arial"/>
                <w:color w:val="010000"/>
                <w:sz w:val="20"/>
              </w:rPr>
              <w:t xml:space="preserve"> the end of last year</w:t>
            </w:r>
          </w:p>
        </w:tc>
        <w:tc>
          <w:tcPr>
            <w:tcW w:w="1255" w:type="dxa"/>
            <w:shd w:val="clear" w:color="auto" w:fill="auto"/>
            <w:tcMar>
              <w:top w:w="0" w:type="dxa"/>
              <w:bottom w:w="0" w:type="dxa"/>
            </w:tcMar>
            <w:vAlign w:val="center"/>
          </w:tcPr>
          <w:p w14:paraId="2B1DCF5A" w14:textId="77777777" w:rsidR="003D34A5" w:rsidRDefault="003D34A5" w:rsidP="00D91BDE">
            <w:pPr>
              <w:spacing w:after="120" w:line="360" w:lineRule="auto"/>
              <w:jc w:val="both"/>
              <w:rPr>
                <w:rFonts w:ascii="Arial" w:eastAsia="Arial" w:hAnsi="Arial" w:cs="Arial"/>
                <w:color w:val="010000"/>
                <w:sz w:val="20"/>
                <w:szCs w:val="20"/>
              </w:rPr>
            </w:pPr>
          </w:p>
        </w:tc>
        <w:tc>
          <w:tcPr>
            <w:tcW w:w="1816" w:type="dxa"/>
            <w:shd w:val="clear" w:color="auto" w:fill="auto"/>
            <w:tcMar>
              <w:top w:w="0" w:type="dxa"/>
              <w:bottom w:w="0" w:type="dxa"/>
            </w:tcMar>
            <w:vAlign w:val="center"/>
          </w:tcPr>
          <w:p w14:paraId="31A87C6C"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7,046,084,983</w:t>
            </w:r>
          </w:p>
        </w:tc>
      </w:tr>
      <w:tr w:rsidR="003D34A5" w14:paraId="7205770E" w14:textId="77777777">
        <w:tc>
          <w:tcPr>
            <w:tcW w:w="669" w:type="dxa"/>
            <w:shd w:val="clear" w:color="auto" w:fill="auto"/>
            <w:tcMar>
              <w:top w:w="0" w:type="dxa"/>
              <w:bottom w:w="0" w:type="dxa"/>
            </w:tcMar>
            <w:vAlign w:val="center"/>
          </w:tcPr>
          <w:p w14:paraId="28C74B93"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5277" w:type="dxa"/>
            <w:shd w:val="clear" w:color="auto" w:fill="auto"/>
            <w:tcMar>
              <w:top w:w="0" w:type="dxa"/>
              <w:bottom w:w="0" w:type="dxa"/>
            </w:tcMar>
            <w:vAlign w:val="center"/>
          </w:tcPr>
          <w:p w14:paraId="00AB1FCC"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 this year</w:t>
            </w:r>
          </w:p>
        </w:tc>
        <w:tc>
          <w:tcPr>
            <w:tcW w:w="1255" w:type="dxa"/>
            <w:shd w:val="clear" w:color="auto" w:fill="auto"/>
            <w:tcMar>
              <w:top w:w="0" w:type="dxa"/>
              <w:bottom w:w="0" w:type="dxa"/>
            </w:tcMar>
            <w:vAlign w:val="center"/>
          </w:tcPr>
          <w:p w14:paraId="3FEF7CF9" w14:textId="77777777" w:rsidR="003D34A5" w:rsidRDefault="003D34A5" w:rsidP="00D91BDE">
            <w:pPr>
              <w:spacing w:after="120" w:line="360" w:lineRule="auto"/>
              <w:jc w:val="both"/>
              <w:rPr>
                <w:rFonts w:ascii="Arial" w:eastAsia="Arial" w:hAnsi="Arial" w:cs="Arial"/>
                <w:color w:val="010000"/>
                <w:sz w:val="20"/>
                <w:szCs w:val="20"/>
              </w:rPr>
            </w:pPr>
          </w:p>
        </w:tc>
        <w:tc>
          <w:tcPr>
            <w:tcW w:w="1816" w:type="dxa"/>
            <w:shd w:val="clear" w:color="auto" w:fill="auto"/>
            <w:tcMar>
              <w:top w:w="0" w:type="dxa"/>
              <w:bottom w:w="0" w:type="dxa"/>
            </w:tcMar>
            <w:vAlign w:val="center"/>
          </w:tcPr>
          <w:p w14:paraId="619A2835"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178,433,799</w:t>
            </w:r>
          </w:p>
        </w:tc>
      </w:tr>
      <w:tr w:rsidR="003D34A5" w14:paraId="2DF595B9" w14:textId="77777777">
        <w:tc>
          <w:tcPr>
            <w:tcW w:w="669" w:type="dxa"/>
            <w:shd w:val="clear" w:color="auto" w:fill="auto"/>
            <w:tcMar>
              <w:top w:w="0" w:type="dxa"/>
              <w:bottom w:w="0" w:type="dxa"/>
            </w:tcMar>
            <w:vAlign w:val="center"/>
          </w:tcPr>
          <w:p w14:paraId="56B55350"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5277" w:type="dxa"/>
            <w:shd w:val="clear" w:color="auto" w:fill="auto"/>
            <w:tcMar>
              <w:top w:w="0" w:type="dxa"/>
              <w:bottom w:w="0" w:type="dxa"/>
            </w:tcMar>
            <w:vAlign w:val="center"/>
          </w:tcPr>
          <w:p w14:paraId="054A0E64" w14:textId="7AD8F196" w:rsidR="003D34A5" w:rsidRDefault="00FE7EDD"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Dividend payment rate in 2023 </w:t>
            </w:r>
          </w:p>
        </w:tc>
        <w:tc>
          <w:tcPr>
            <w:tcW w:w="1255" w:type="dxa"/>
            <w:shd w:val="clear" w:color="auto" w:fill="auto"/>
            <w:tcMar>
              <w:top w:w="0" w:type="dxa"/>
              <w:bottom w:w="0" w:type="dxa"/>
            </w:tcMar>
            <w:vAlign w:val="center"/>
          </w:tcPr>
          <w:p w14:paraId="0516BC24"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1816" w:type="dxa"/>
            <w:shd w:val="clear" w:color="auto" w:fill="auto"/>
            <w:tcMar>
              <w:top w:w="0" w:type="dxa"/>
              <w:bottom w:w="0" w:type="dxa"/>
            </w:tcMar>
            <w:vAlign w:val="center"/>
          </w:tcPr>
          <w:p w14:paraId="543C7231"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r w:rsidR="003D34A5" w14:paraId="5DF2D639" w14:textId="77777777">
        <w:tc>
          <w:tcPr>
            <w:tcW w:w="669" w:type="dxa"/>
            <w:shd w:val="clear" w:color="auto" w:fill="auto"/>
            <w:tcMar>
              <w:top w:w="0" w:type="dxa"/>
              <w:bottom w:w="0" w:type="dxa"/>
            </w:tcMar>
            <w:vAlign w:val="center"/>
          </w:tcPr>
          <w:p w14:paraId="417D9E78"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5277" w:type="dxa"/>
            <w:shd w:val="clear" w:color="auto" w:fill="auto"/>
            <w:tcMar>
              <w:top w:w="0" w:type="dxa"/>
              <w:bottom w:w="0" w:type="dxa"/>
            </w:tcMar>
            <w:vAlign w:val="center"/>
          </w:tcPr>
          <w:p w14:paraId="0B352748" w14:textId="1D49E6D1"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Undistributed profit after tax </w:t>
            </w:r>
            <w:r w:rsidR="00CF57FF">
              <w:rPr>
                <w:rFonts w:ascii="Arial" w:hAnsi="Arial"/>
                <w:color w:val="010000"/>
                <w:sz w:val="20"/>
              </w:rPr>
              <w:t>transferred</w:t>
            </w:r>
            <w:r>
              <w:rPr>
                <w:rFonts w:ascii="Arial" w:hAnsi="Arial"/>
                <w:color w:val="010000"/>
                <w:sz w:val="20"/>
              </w:rPr>
              <w:t xml:space="preserve"> to the following year.</w:t>
            </w:r>
          </w:p>
        </w:tc>
        <w:tc>
          <w:tcPr>
            <w:tcW w:w="1255" w:type="dxa"/>
            <w:shd w:val="clear" w:color="auto" w:fill="auto"/>
            <w:tcMar>
              <w:top w:w="0" w:type="dxa"/>
              <w:bottom w:w="0" w:type="dxa"/>
            </w:tcMar>
            <w:vAlign w:val="center"/>
          </w:tcPr>
          <w:p w14:paraId="1130A5CA" w14:textId="77777777" w:rsidR="003D34A5" w:rsidRDefault="003D34A5" w:rsidP="00D91BDE">
            <w:pPr>
              <w:spacing w:after="120" w:line="360" w:lineRule="auto"/>
              <w:jc w:val="both"/>
              <w:rPr>
                <w:rFonts w:ascii="Arial" w:eastAsia="Arial" w:hAnsi="Arial" w:cs="Arial"/>
                <w:color w:val="010000"/>
                <w:sz w:val="20"/>
                <w:szCs w:val="20"/>
              </w:rPr>
            </w:pPr>
          </w:p>
        </w:tc>
        <w:tc>
          <w:tcPr>
            <w:tcW w:w="1816" w:type="dxa"/>
            <w:shd w:val="clear" w:color="auto" w:fill="auto"/>
            <w:tcMar>
              <w:top w:w="0" w:type="dxa"/>
              <w:bottom w:w="0" w:type="dxa"/>
            </w:tcMar>
            <w:vAlign w:val="center"/>
          </w:tcPr>
          <w:p w14:paraId="1254E571" w14:textId="48F7F453" w:rsidR="003D34A5" w:rsidRDefault="00FE7EDD"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7,046,084,983 </w:t>
            </w:r>
          </w:p>
        </w:tc>
      </w:tr>
    </w:tbl>
    <w:p w14:paraId="48112F0F"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production and business plan for 2024 as follows:</w:t>
      </w:r>
    </w:p>
    <w:tbl>
      <w:tblPr>
        <w:tblStyle w:val="a2"/>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
        <w:gridCol w:w="5154"/>
        <w:gridCol w:w="1863"/>
        <w:gridCol w:w="1381"/>
      </w:tblGrid>
      <w:tr w:rsidR="003D34A5" w14:paraId="6C7565FD" w14:textId="77777777">
        <w:trPr>
          <w:jc w:val="center"/>
        </w:trPr>
        <w:tc>
          <w:tcPr>
            <w:tcW w:w="619" w:type="dxa"/>
            <w:shd w:val="clear" w:color="auto" w:fill="auto"/>
            <w:tcMar>
              <w:top w:w="0" w:type="dxa"/>
              <w:bottom w:w="0" w:type="dxa"/>
            </w:tcMar>
            <w:vAlign w:val="center"/>
          </w:tcPr>
          <w:p w14:paraId="564730EF"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5154" w:type="dxa"/>
            <w:shd w:val="clear" w:color="auto" w:fill="auto"/>
            <w:tcMar>
              <w:top w:w="0" w:type="dxa"/>
              <w:bottom w:w="0" w:type="dxa"/>
            </w:tcMar>
            <w:vAlign w:val="center"/>
          </w:tcPr>
          <w:p w14:paraId="042D1C8A"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1863" w:type="dxa"/>
            <w:shd w:val="clear" w:color="auto" w:fill="auto"/>
            <w:tcMar>
              <w:top w:w="0" w:type="dxa"/>
              <w:bottom w:w="0" w:type="dxa"/>
            </w:tcMar>
            <w:vAlign w:val="center"/>
          </w:tcPr>
          <w:p w14:paraId="51AC9A32"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381" w:type="dxa"/>
            <w:shd w:val="clear" w:color="auto" w:fill="auto"/>
            <w:tcMar>
              <w:top w:w="0" w:type="dxa"/>
              <w:bottom w:w="0" w:type="dxa"/>
            </w:tcMar>
            <w:vAlign w:val="center"/>
          </w:tcPr>
          <w:p w14:paraId="65A4559D"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Amount</w:t>
            </w:r>
          </w:p>
        </w:tc>
      </w:tr>
      <w:tr w:rsidR="003D34A5" w14:paraId="475AD42D" w14:textId="77777777">
        <w:trPr>
          <w:jc w:val="center"/>
        </w:trPr>
        <w:tc>
          <w:tcPr>
            <w:tcW w:w="619" w:type="dxa"/>
            <w:shd w:val="clear" w:color="auto" w:fill="auto"/>
            <w:tcMar>
              <w:top w:w="0" w:type="dxa"/>
              <w:bottom w:w="0" w:type="dxa"/>
            </w:tcMar>
            <w:vAlign w:val="center"/>
          </w:tcPr>
          <w:p w14:paraId="6ED681B6"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5154" w:type="dxa"/>
            <w:shd w:val="clear" w:color="auto" w:fill="auto"/>
            <w:tcMar>
              <w:top w:w="0" w:type="dxa"/>
              <w:bottom w:w="0" w:type="dxa"/>
            </w:tcMar>
            <w:vAlign w:val="center"/>
          </w:tcPr>
          <w:p w14:paraId="363B050D"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Output value</w:t>
            </w:r>
          </w:p>
        </w:tc>
        <w:tc>
          <w:tcPr>
            <w:tcW w:w="1863" w:type="dxa"/>
            <w:shd w:val="clear" w:color="auto" w:fill="auto"/>
            <w:tcMar>
              <w:top w:w="0" w:type="dxa"/>
              <w:bottom w:w="0" w:type="dxa"/>
            </w:tcMar>
            <w:vAlign w:val="center"/>
          </w:tcPr>
          <w:p w14:paraId="113D86C9"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381" w:type="dxa"/>
            <w:shd w:val="clear" w:color="auto" w:fill="auto"/>
            <w:tcMar>
              <w:top w:w="0" w:type="dxa"/>
              <w:bottom w:w="0" w:type="dxa"/>
            </w:tcMar>
            <w:vAlign w:val="center"/>
          </w:tcPr>
          <w:p w14:paraId="0068964E"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485.00</w:t>
            </w:r>
          </w:p>
        </w:tc>
      </w:tr>
      <w:tr w:rsidR="003D34A5" w14:paraId="79AED0D2" w14:textId="77777777">
        <w:trPr>
          <w:jc w:val="center"/>
        </w:trPr>
        <w:tc>
          <w:tcPr>
            <w:tcW w:w="619" w:type="dxa"/>
            <w:shd w:val="clear" w:color="auto" w:fill="auto"/>
            <w:tcMar>
              <w:top w:w="0" w:type="dxa"/>
              <w:bottom w:w="0" w:type="dxa"/>
            </w:tcMar>
            <w:vAlign w:val="center"/>
          </w:tcPr>
          <w:p w14:paraId="028A91C7"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5154" w:type="dxa"/>
            <w:shd w:val="clear" w:color="auto" w:fill="auto"/>
            <w:tcMar>
              <w:top w:w="0" w:type="dxa"/>
              <w:bottom w:w="0" w:type="dxa"/>
            </w:tcMar>
            <w:vAlign w:val="center"/>
          </w:tcPr>
          <w:p w14:paraId="19072F79"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Revenue and other income</w:t>
            </w:r>
          </w:p>
        </w:tc>
        <w:tc>
          <w:tcPr>
            <w:tcW w:w="1863" w:type="dxa"/>
            <w:shd w:val="clear" w:color="auto" w:fill="auto"/>
            <w:tcMar>
              <w:top w:w="0" w:type="dxa"/>
              <w:bottom w:w="0" w:type="dxa"/>
            </w:tcMar>
            <w:vAlign w:val="center"/>
          </w:tcPr>
          <w:p w14:paraId="43B506EE"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381" w:type="dxa"/>
            <w:shd w:val="clear" w:color="auto" w:fill="auto"/>
            <w:tcMar>
              <w:top w:w="0" w:type="dxa"/>
              <w:bottom w:w="0" w:type="dxa"/>
            </w:tcMar>
            <w:vAlign w:val="center"/>
          </w:tcPr>
          <w:p w14:paraId="12D7BE5E"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388.00</w:t>
            </w:r>
          </w:p>
        </w:tc>
      </w:tr>
      <w:tr w:rsidR="003D34A5" w14:paraId="30687B0A" w14:textId="77777777">
        <w:trPr>
          <w:jc w:val="center"/>
        </w:trPr>
        <w:tc>
          <w:tcPr>
            <w:tcW w:w="619" w:type="dxa"/>
            <w:shd w:val="clear" w:color="auto" w:fill="auto"/>
            <w:tcMar>
              <w:top w:w="0" w:type="dxa"/>
              <w:bottom w:w="0" w:type="dxa"/>
            </w:tcMar>
            <w:vAlign w:val="center"/>
          </w:tcPr>
          <w:p w14:paraId="428DFCBA"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5154" w:type="dxa"/>
            <w:shd w:val="clear" w:color="auto" w:fill="auto"/>
            <w:tcMar>
              <w:top w:w="0" w:type="dxa"/>
              <w:bottom w:w="0" w:type="dxa"/>
            </w:tcMar>
            <w:vAlign w:val="center"/>
          </w:tcPr>
          <w:p w14:paraId="5C254FE6"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1863" w:type="dxa"/>
            <w:shd w:val="clear" w:color="auto" w:fill="auto"/>
            <w:tcMar>
              <w:top w:w="0" w:type="dxa"/>
              <w:bottom w:w="0" w:type="dxa"/>
            </w:tcMar>
            <w:vAlign w:val="center"/>
          </w:tcPr>
          <w:p w14:paraId="1E770CB7"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381" w:type="dxa"/>
            <w:shd w:val="clear" w:color="auto" w:fill="auto"/>
            <w:tcMar>
              <w:top w:w="0" w:type="dxa"/>
              <w:bottom w:w="0" w:type="dxa"/>
            </w:tcMar>
            <w:vAlign w:val="center"/>
          </w:tcPr>
          <w:p w14:paraId="582F7A02"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1.00</w:t>
            </w:r>
          </w:p>
        </w:tc>
      </w:tr>
    </w:tbl>
    <w:p w14:paraId="33450015"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the monthly remuneration payment for members of the Board of Directors, the Supervisory Board, and the Secretariat</w:t>
      </w:r>
    </w:p>
    <w:tbl>
      <w:tblPr>
        <w:tblStyle w:val="a3"/>
        <w:tblW w:w="9017" w:type="dxa"/>
        <w:tblLayout w:type="fixed"/>
        <w:tblLook w:val="0000" w:firstRow="0" w:lastRow="0" w:firstColumn="0" w:lastColumn="0" w:noHBand="0" w:noVBand="0"/>
      </w:tblPr>
      <w:tblGrid>
        <w:gridCol w:w="3713"/>
        <w:gridCol w:w="2025"/>
        <w:gridCol w:w="3279"/>
      </w:tblGrid>
      <w:tr w:rsidR="003D34A5" w14:paraId="7F5D8F19" w14:textId="77777777">
        <w:tc>
          <w:tcPr>
            <w:tcW w:w="3713" w:type="dxa"/>
            <w:tcBorders>
              <w:top w:val="single" w:sz="4" w:space="0" w:color="000000"/>
              <w:left w:val="single" w:sz="4" w:space="0" w:color="000000"/>
            </w:tcBorders>
            <w:shd w:val="clear" w:color="auto" w:fill="auto"/>
            <w:tcMar>
              <w:top w:w="0" w:type="dxa"/>
              <w:bottom w:w="0" w:type="dxa"/>
            </w:tcMar>
            <w:vAlign w:val="center"/>
          </w:tcPr>
          <w:p w14:paraId="7920EA1C"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2025" w:type="dxa"/>
            <w:tcBorders>
              <w:top w:val="single" w:sz="4" w:space="0" w:color="000000"/>
              <w:left w:val="single" w:sz="4" w:space="0" w:color="000000"/>
            </w:tcBorders>
            <w:shd w:val="clear" w:color="auto" w:fill="auto"/>
            <w:tcMar>
              <w:top w:w="0" w:type="dxa"/>
              <w:bottom w:w="0" w:type="dxa"/>
            </w:tcMar>
            <w:vAlign w:val="center"/>
          </w:tcPr>
          <w:p w14:paraId="7EC2351F"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Amount (VND/person/month)</w:t>
            </w:r>
          </w:p>
        </w:tc>
        <w:tc>
          <w:tcPr>
            <w:tcW w:w="3279" w:type="dxa"/>
            <w:tcBorders>
              <w:top w:val="single" w:sz="4" w:space="0" w:color="000000"/>
              <w:left w:val="single" w:sz="4" w:space="0" w:color="000000"/>
              <w:bottom w:val="single" w:sz="8" w:space="0" w:color="000000"/>
              <w:right w:val="single" w:sz="4" w:space="0" w:color="000000"/>
            </w:tcBorders>
            <w:shd w:val="clear" w:color="auto" w:fill="auto"/>
            <w:tcMar>
              <w:top w:w="0" w:type="dxa"/>
              <w:bottom w:w="0" w:type="dxa"/>
            </w:tcMar>
            <w:vAlign w:val="center"/>
          </w:tcPr>
          <w:p w14:paraId="7B7CD753"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Compare to Plan (%)</w:t>
            </w:r>
          </w:p>
        </w:tc>
      </w:tr>
      <w:tr w:rsidR="003D34A5" w14:paraId="1CA17B89" w14:textId="77777777">
        <w:tc>
          <w:tcPr>
            <w:tcW w:w="3713" w:type="dxa"/>
            <w:tcBorders>
              <w:top w:val="single" w:sz="4" w:space="0" w:color="000000"/>
              <w:left w:val="single" w:sz="4" w:space="0" w:color="000000"/>
            </w:tcBorders>
            <w:shd w:val="clear" w:color="auto" w:fill="auto"/>
            <w:tcMar>
              <w:top w:w="0" w:type="dxa"/>
              <w:bottom w:w="0" w:type="dxa"/>
            </w:tcMar>
            <w:vAlign w:val="center"/>
          </w:tcPr>
          <w:p w14:paraId="4347AD57"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Chair of the Board of Directors:</w:t>
            </w:r>
          </w:p>
        </w:tc>
        <w:tc>
          <w:tcPr>
            <w:tcW w:w="2025" w:type="dxa"/>
            <w:tcBorders>
              <w:top w:val="single" w:sz="4" w:space="0" w:color="000000"/>
              <w:left w:val="single" w:sz="4" w:space="0" w:color="000000"/>
              <w:right w:val="single" w:sz="8" w:space="0" w:color="000000"/>
            </w:tcBorders>
            <w:shd w:val="clear" w:color="auto" w:fill="auto"/>
            <w:tcMar>
              <w:top w:w="0" w:type="dxa"/>
              <w:bottom w:w="0" w:type="dxa"/>
            </w:tcMar>
            <w:vAlign w:val="center"/>
          </w:tcPr>
          <w:p w14:paraId="2FD1B4CE"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5,000,000</w:t>
            </w:r>
          </w:p>
        </w:tc>
        <w:tc>
          <w:tcPr>
            <w:tcW w:w="3279" w:type="dxa"/>
            <w:vMerge w:val="restart"/>
            <w:tcBorders>
              <w:top w:val="single" w:sz="8" w:space="0" w:color="000000"/>
              <w:left w:val="single" w:sz="8" w:space="0" w:color="000000"/>
              <w:right w:val="single" w:sz="8" w:space="0" w:color="000000"/>
            </w:tcBorders>
            <w:shd w:val="clear" w:color="auto" w:fill="auto"/>
            <w:tcMar>
              <w:top w:w="0" w:type="dxa"/>
              <w:bottom w:w="0" w:type="dxa"/>
            </w:tcMar>
            <w:vAlign w:val="center"/>
          </w:tcPr>
          <w:p w14:paraId="1B120048"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 one-time payment will be made at the end of the financial year</w:t>
            </w:r>
          </w:p>
        </w:tc>
      </w:tr>
      <w:tr w:rsidR="003D34A5" w14:paraId="75635F7E" w14:textId="77777777">
        <w:tc>
          <w:tcPr>
            <w:tcW w:w="3713" w:type="dxa"/>
            <w:tcBorders>
              <w:top w:val="single" w:sz="4" w:space="0" w:color="000000"/>
              <w:left w:val="single" w:sz="4" w:space="0" w:color="000000"/>
            </w:tcBorders>
            <w:shd w:val="clear" w:color="auto" w:fill="auto"/>
            <w:tcMar>
              <w:top w:w="0" w:type="dxa"/>
              <w:bottom w:w="0" w:type="dxa"/>
            </w:tcMar>
            <w:vAlign w:val="center"/>
          </w:tcPr>
          <w:p w14:paraId="7A0D0524" w14:textId="5B4892C1" w:rsidR="003D34A5" w:rsidRPr="00513E01" w:rsidRDefault="00F3533E" w:rsidP="00D91BDE">
            <w:pPr>
              <w:pStyle w:val="ListParagraph"/>
              <w:numPr>
                <w:ilvl w:val="0"/>
                <w:numId w:val="1"/>
              </w:numPr>
              <w:pBdr>
                <w:top w:val="nil"/>
                <w:left w:val="nil"/>
                <w:bottom w:val="nil"/>
                <w:right w:val="nil"/>
                <w:between w:val="nil"/>
              </w:pBdr>
              <w:tabs>
                <w:tab w:val="left" w:pos="165"/>
              </w:tabs>
              <w:spacing w:after="120" w:line="360" w:lineRule="auto"/>
              <w:ind w:left="0" w:hanging="15"/>
              <w:jc w:val="both"/>
              <w:rPr>
                <w:rFonts w:ascii="Arial" w:eastAsia="Arial" w:hAnsi="Arial" w:cs="Arial"/>
                <w:color w:val="010000"/>
                <w:sz w:val="20"/>
                <w:szCs w:val="20"/>
              </w:rPr>
            </w:pPr>
            <w:r w:rsidRPr="00513E01">
              <w:rPr>
                <w:rFonts w:ascii="Arial" w:hAnsi="Arial"/>
                <w:color w:val="010000"/>
                <w:sz w:val="20"/>
              </w:rPr>
              <w:t>Member of the Board of Directors</w:t>
            </w:r>
          </w:p>
        </w:tc>
        <w:tc>
          <w:tcPr>
            <w:tcW w:w="2025" w:type="dxa"/>
            <w:tcBorders>
              <w:top w:val="single" w:sz="4" w:space="0" w:color="000000"/>
              <w:left w:val="single" w:sz="4" w:space="0" w:color="000000"/>
              <w:right w:val="single" w:sz="8" w:space="0" w:color="000000"/>
            </w:tcBorders>
            <w:shd w:val="clear" w:color="auto" w:fill="auto"/>
            <w:tcMar>
              <w:top w:w="0" w:type="dxa"/>
              <w:bottom w:w="0" w:type="dxa"/>
            </w:tcMar>
            <w:vAlign w:val="center"/>
          </w:tcPr>
          <w:p w14:paraId="608B3621"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4,000,000</w:t>
            </w:r>
          </w:p>
        </w:tc>
        <w:tc>
          <w:tcPr>
            <w:tcW w:w="3279" w:type="dxa"/>
            <w:vMerge/>
            <w:tcBorders>
              <w:top w:val="single" w:sz="4" w:space="0" w:color="000000"/>
              <w:left w:val="single" w:sz="8" w:space="0" w:color="000000"/>
              <w:right w:val="single" w:sz="8" w:space="0" w:color="000000"/>
            </w:tcBorders>
            <w:shd w:val="clear" w:color="auto" w:fill="auto"/>
            <w:tcMar>
              <w:top w:w="0" w:type="dxa"/>
              <w:bottom w:w="0" w:type="dxa"/>
            </w:tcMar>
            <w:vAlign w:val="center"/>
          </w:tcPr>
          <w:p w14:paraId="57A87A29" w14:textId="77777777" w:rsidR="003D34A5" w:rsidRDefault="003D34A5" w:rsidP="00D91BDE">
            <w:pPr>
              <w:pBdr>
                <w:top w:val="nil"/>
                <w:left w:val="nil"/>
                <w:bottom w:val="nil"/>
                <w:right w:val="nil"/>
                <w:between w:val="nil"/>
              </w:pBdr>
              <w:spacing w:line="276" w:lineRule="auto"/>
              <w:jc w:val="both"/>
              <w:rPr>
                <w:rFonts w:ascii="Arial" w:eastAsia="Arial" w:hAnsi="Arial" w:cs="Arial"/>
                <w:color w:val="010000"/>
                <w:sz w:val="20"/>
                <w:szCs w:val="20"/>
              </w:rPr>
            </w:pPr>
          </w:p>
        </w:tc>
      </w:tr>
      <w:tr w:rsidR="003D34A5" w14:paraId="09711023" w14:textId="77777777">
        <w:tc>
          <w:tcPr>
            <w:tcW w:w="3713" w:type="dxa"/>
            <w:tcBorders>
              <w:top w:val="single" w:sz="4" w:space="0" w:color="000000"/>
              <w:left w:val="single" w:sz="4" w:space="0" w:color="000000"/>
            </w:tcBorders>
            <w:shd w:val="clear" w:color="auto" w:fill="auto"/>
            <w:tcMar>
              <w:top w:w="0" w:type="dxa"/>
              <w:bottom w:w="0" w:type="dxa"/>
            </w:tcMar>
            <w:vAlign w:val="center"/>
          </w:tcPr>
          <w:p w14:paraId="0053547F"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Chief of the Supervisory Board:</w:t>
            </w:r>
          </w:p>
        </w:tc>
        <w:tc>
          <w:tcPr>
            <w:tcW w:w="2025" w:type="dxa"/>
            <w:tcBorders>
              <w:top w:val="single" w:sz="4" w:space="0" w:color="000000"/>
              <w:left w:val="single" w:sz="4" w:space="0" w:color="000000"/>
              <w:right w:val="single" w:sz="8" w:space="0" w:color="000000"/>
            </w:tcBorders>
            <w:shd w:val="clear" w:color="auto" w:fill="auto"/>
            <w:tcMar>
              <w:top w:w="0" w:type="dxa"/>
              <w:bottom w:w="0" w:type="dxa"/>
            </w:tcMar>
            <w:vAlign w:val="center"/>
          </w:tcPr>
          <w:p w14:paraId="17DD3906"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2,000,000</w:t>
            </w:r>
          </w:p>
        </w:tc>
        <w:tc>
          <w:tcPr>
            <w:tcW w:w="3279" w:type="dxa"/>
            <w:vMerge/>
            <w:tcBorders>
              <w:top w:val="single" w:sz="4" w:space="0" w:color="000000"/>
              <w:left w:val="single" w:sz="8" w:space="0" w:color="000000"/>
              <w:right w:val="single" w:sz="8" w:space="0" w:color="000000"/>
            </w:tcBorders>
            <w:shd w:val="clear" w:color="auto" w:fill="auto"/>
            <w:tcMar>
              <w:top w:w="0" w:type="dxa"/>
              <w:bottom w:w="0" w:type="dxa"/>
            </w:tcMar>
            <w:vAlign w:val="center"/>
          </w:tcPr>
          <w:p w14:paraId="1CE14717" w14:textId="77777777" w:rsidR="003D34A5" w:rsidRDefault="003D34A5" w:rsidP="00D91BDE">
            <w:pPr>
              <w:pBdr>
                <w:top w:val="nil"/>
                <w:left w:val="nil"/>
                <w:bottom w:val="nil"/>
                <w:right w:val="nil"/>
                <w:between w:val="nil"/>
              </w:pBdr>
              <w:spacing w:line="276" w:lineRule="auto"/>
              <w:jc w:val="both"/>
              <w:rPr>
                <w:rFonts w:ascii="Arial" w:eastAsia="Arial" w:hAnsi="Arial" w:cs="Arial"/>
                <w:color w:val="010000"/>
                <w:sz w:val="20"/>
                <w:szCs w:val="20"/>
              </w:rPr>
            </w:pPr>
          </w:p>
        </w:tc>
      </w:tr>
      <w:tr w:rsidR="003D34A5" w14:paraId="7559261D" w14:textId="77777777">
        <w:tc>
          <w:tcPr>
            <w:tcW w:w="3713" w:type="dxa"/>
            <w:tcBorders>
              <w:top w:val="single" w:sz="4" w:space="0" w:color="000000"/>
              <w:left w:val="single" w:sz="4" w:space="0" w:color="000000"/>
            </w:tcBorders>
            <w:shd w:val="clear" w:color="auto" w:fill="auto"/>
            <w:tcMar>
              <w:top w:w="0" w:type="dxa"/>
              <w:bottom w:w="0" w:type="dxa"/>
            </w:tcMar>
            <w:vAlign w:val="center"/>
          </w:tcPr>
          <w:p w14:paraId="5184BF0B"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Supervisory Board</w:t>
            </w:r>
          </w:p>
        </w:tc>
        <w:tc>
          <w:tcPr>
            <w:tcW w:w="2025" w:type="dxa"/>
            <w:tcBorders>
              <w:top w:val="single" w:sz="4" w:space="0" w:color="000000"/>
              <w:left w:val="single" w:sz="4" w:space="0" w:color="000000"/>
              <w:right w:val="single" w:sz="8" w:space="0" w:color="000000"/>
            </w:tcBorders>
            <w:shd w:val="clear" w:color="auto" w:fill="auto"/>
            <w:tcMar>
              <w:top w:w="0" w:type="dxa"/>
              <w:bottom w:w="0" w:type="dxa"/>
            </w:tcMar>
            <w:vAlign w:val="center"/>
          </w:tcPr>
          <w:p w14:paraId="6CA1E8E7"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1,000,000</w:t>
            </w:r>
          </w:p>
        </w:tc>
        <w:tc>
          <w:tcPr>
            <w:tcW w:w="3279" w:type="dxa"/>
            <w:vMerge/>
            <w:tcBorders>
              <w:top w:val="single" w:sz="4" w:space="0" w:color="000000"/>
              <w:left w:val="single" w:sz="8" w:space="0" w:color="000000"/>
              <w:right w:val="single" w:sz="8" w:space="0" w:color="000000"/>
            </w:tcBorders>
            <w:shd w:val="clear" w:color="auto" w:fill="auto"/>
            <w:tcMar>
              <w:top w:w="0" w:type="dxa"/>
              <w:bottom w:w="0" w:type="dxa"/>
            </w:tcMar>
            <w:vAlign w:val="center"/>
          </w:tcPr>
          <w:p w14:paraId="1A70D2F1" w14:textId="77777777" w:rsidR="003D34A5" w:rsidRDefault="003D34A5" w:rsidP="00D91BDE">
            <w:pPr>
              <w:pBdr>
                <w:top w:val="nil"/>
                <w:left w:val="nil"/>
                <w:bottom w:val="nil"/>
                <w:right w:val="nil"/>
                <w:between w:val="nil"/>
              </w:pBdr>
              <w:spacing w:line="276" w:lineRule="auto"/>
              <w:jc w:val="both"/>
              <w:rPr>
                <w:rFonts w:ascii="Arial" w:eastAsia="Arial" w:hAnsi="Arial" w:cs="Arial"/>
                <w:color w:val="010000"/>
                <w:sz w:val="20"/>
                <w:szCs w:val="20"/>
              </w:rPr>
            </w:pPr>
          </w:p>
        </w:tc>
      </w:tr>
      <w:tr w:rsidR="003D34A5" w14:paraId="05DF66AE" w14:textId="77777777">
        <w:tc>
          <w:tcPr>
            <w:tcW w:w="37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181A12"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Secretariat</w:t>
            </w:r>
          </w:p>
        </w:tc>
        <w:tc>
          <w:tcPr>
            <w:tcW w:w="2025" w:type="dxa"/>
            <w:tcBorders>
              <w:top w:val="single" w:sz="4" w:space="0" w:color="000000"/>
              <w:left w:val="single" w:sz="4" w:space="0" w:color="000000"/>
              <w:bottom w:val="single" w:sz="4" w:space="0" w:color="000000"/>
              <w:right w:val="single" w:sz="8" w:space="0" w:color="000000"/>
            </w:tcBorders>
            <w:shd w:val="clear" w:color="auto" w:fill="auto"/>
            <w:tcMar>
              <w:top w:w="0" w:type="dxa"/>
              <w:bottom w:w="0" w:type="dxa"/>
            </w:tcMar>
            <w:vAlign w:val="center"/>
          </w:tcPr>
          <w:p w14:paraId="4FAD2856"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1,000,000</w:t>
            </w:r>
          </w:p>
        </w:tc>
        <w:tc>
          <w:tcPr>
            <w:tcW w:w="3279" w:type="dxa"/>
            <w:vMerge/>
            <w:tcBorders>
              <w:top w:val="single" w:sz="4"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40F15890" w14:textId="77777777" w:rsidR="003D34A5" w:rsidRDefault="003D34A5" w:rsidP="00D91BDE">
            <w:pPr>
              <w:pBdr>
                <w:top w:val="nil"/>
                <w:left w:val="nil"/>
                <w:bottom w:val="nil"/>
                <w:right w:val="nil"/>
                <w:between w:val="nil"/>
              </w:pBdr>
              <w:spacing w:line="276" w:lineRule="auto"/>
              <w:jc w:val="both"/>
              <w:rPr>
                <w:rFonts w:ascii="Arial" w:eastAsia="Arial" w:hAnsi="Arial" w:cs="Arial"/>
                <w:color w:val="010000"/>
                <w:sz w:val="20"/>
                <w:szCs w:val="20"/>
              </w:rPr>
            </w:pPr>
          </w:p>
        </w:tc>
      </w:tr>
    </w:tbl>
    <w:p w14:paraId="6672D6EF" w14:textId="2D0B3524"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7: Approve the Executive Manager is also the </w:t>
      </w:r>
      <w:r w:rsidR="00D91BDE">
        <w:rPr>
          <w:rFonts w:ascii="Arial" w:hAnsi="Arial"/>
          <w:color w:val="010000"/>
          <w:sz w:val="20"/>
        </w:rPr>
        <w:t xml:space="preserve">Chair of the Board of Directors </w:t>
      </w:r>
    </w:p>
    <w:p w14:paraId="5EAC71BA" w14:textId="5C2FD0CE"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8: Approve the amendment and supplement of </w:t>
      </w:r>
      <w:r w:rsidR="00D91BDE">
        <w:rPr>
          <w:rFonts w:ascii="Arial" w:hAnsi="Arial"/>
          <w:color w:val="010000"/>
          <w:sz w:val="20"/>
        </w:rPr>
        <w:t>several</w:t>
      </w:r>
      <w:r>
        <w:rPr>
          <w:rFonts w:ascii="Arial" w:hAnsi="Arial"/>
          <w:color w:val="010000"/>
          <w:sz w:val="20"/>
        </w:rPr>
        <w:t xml:space="preserve"> contents in the company's charter</w:t>
      </w:r>
    </w:p>
    <w:p w14:paraId="1893E3C9" w14:textId="6BBD657C"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9: Approve the Company's </w:t>
      </w:r>
      <w:r w:rsidR="00D91BDE">
        <w:rPr>
          <w:rFonts w:ascii="Arial" w:hAnsi="Arial"/>
          <w:color w:val="010000"/>
          <w:sz w:val="20"/>
        </w:rPr>
        <w:t xml:space="preserve">Internal Governance Regulations </w:t>
      </w:r>
    </w:p>
    <w:p w14:paraId="7C96491E"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10: Approve the operational regulation of the Board of Directors</w:t>
      </w:r>
    </w:p>
    <w:p w14:paraId="2C7FFF75"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11: Approve the operational regulation of the Supervisory Board</w:t>
      </w:r>
    </w:p>
    <w:p w14:paraId="4577F336" w14:textId="2F79DEF0"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12: Approve the authorization for the Board of Directors to select an audit company to aud</w:t>
      </w:r>
      <w:r w:rsidR="00D91BDE">
        <w:rPr>
          <w:rFonts w:ascii="Arial" w:hAnsi="Arial"/>
          <w:color w:val="010000"/>
          <w:sz w:val="20"/>
        </w:rPr>
        <w:t xml:space="preserve">it the Financial Statement 2024 </w:t>
      </w:r>
    </w:p>
    <w:p w14:paraId="25BA31F0" w14:textId="77777777"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13: The General Meeting of Shareholders authorizes the Board of Directors and the Board of Managers of Construction and Investment JSC No. 492 are responsible for implementing the contents of this General Mandate.</w:t>
      </w:r>
    </w:p>
    <w:p w14:paraId="5F16453F" w14:textId="45D1B040" w:rsidR="003D34A5" w:rsidRDefault="00F3533E" w:rsidP="00D91BD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General Mandate takes effect from the date of its signing.</w:t>
      </w:r>
    </w:p>
    <w:sectPr w:rsidR="003D34A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87E3C"/>
    <w:multiLevelType w:val="hybridMultilevel"/>
    <w:tmpl w:val="4028C7CC"/>
    <w:lvl w:ilvl="0" w:tplc="AD44BA1C">
      <w:numFmt w:val="bullet"/>
      <w:lvlText w:val="-"/>
      <w:lvlJc w:val="left"/>
      <w:pPr>
        <w:ind w:left="720" w:hanging="360"/>
      </w:pPr>
      <w:rPr>
        <w:rFonts w:ascii="Arial" w:eastAsia="Courier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A5"/>
    <w:rsid w:val="002B075F"/>
    <w:rsid w:val="003D34A5"/>
    <w:rsid w:val="00513E01"/>
    <w:rsid w:val="00CF57FF"/>
    <w:rsid w:val="00D76343"/>
    <w:rsid w:val="00D91BDE"/>
    <w:rsid w:val="00F176B3"/>
    <w:rsid w:val="00F3533E"/>
    <w:rsid w:val="00FE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007DB"/>
  <w15:docId w15:val="{9A9D57DD-D566-44C7-98FC-81F29660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val="0"/>
      <w:strike w:val="0"/>
      <w:color w:val="40505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40505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paragraph" w:customStyle="1" w:styleId="Khc0">
    <w:name w:val="Khác"/>
    <w:basedOn w:val="Normal"/>
    <w:link w:val="Khc"/>
    <w:pPr>
      <w:spacing w:line="271" w:lineRule="auto"/>
      <w:ind w:firstLine="400"/>
    </w:pPr>
    <w:rPr>
      <w:rFonts w:ascii="Times New Roman" w:eastAsia="Times New Roman" w:hAnsi="Times New Roman" w:cs="Times New Roman"/>
    </w:rPr>
  </w:style>
  <w:style w:type="paragraph" w:customStyle="1" w:styleId="Vnbnnidung0">
    <w:name w:val="Văn bản nội dung"/>
    <w:basedOn w:val="Normal"/>
    <w:link w:val="Vnbnnidung"/>
    <w:pPr>
      <w:spacing w:line="271" w:lineRule="auto"/>
      <w:ind w:firstLine="400"/>
    </w:pPr>
    <w:rPr>
      <w:rFonts w:ascii="Times New Roman" w:eastAsia="Times New Roman" w:hAnsi="Times New Roman" w:cs="Times New Roman"/>
    </w:rPr>
  </w:style>
  <w:style w:type="paragraph" w:customStyle="1" w:styleId="Tiu30">
    <w:name w:val="Tiêu đề #3"/>
    <w:basedOn w:val="Normal"/>
    <w:link w:val="Tiu3"/>
    <w:pPr>
      <w:jc w:val="center"/>
      <w:outlineLvl w:val="2"/>
    </w:pPr>
    <w:rPr>
      <w:rFonts w:ascii="Times New Roman" w:eastAsia="Times New Roman" w:hAnsi="Times New Roman" w:cs="Times New Roman"/>
      <w:color w:val="405050"/>
      <w:sz w:val="28"/>
      <w:szCs w:val="28"/>
    </w:rPr>
  </w:style>
  <w:style w:type="paragraph" w:customStyle="1" w:styleId="Tiu20">
    <w:name w:val="Tiêu đề #2"/>
    <w:basedOn w:val="Normal"/>
    <w:link w:val="Tiu2"/>
    <w:pPr>
      <w:spacing w:after="20"/>
      <w:jc w:val="center"/>
      <w:outlineLvl w:val="1"/>
    </w:pPr>
    <w:rPr>
      <w:rFonts w:ascii="Times New Roman" w:eastAsia="Times New Roman" w:hAnsi="Times New Roman" w:cs="Times New Roman"/>
      <w:b/>
      <w:bCs/>
      <w:color w:val="405050"/>
      <w:sz w:val="28"/>
      <w:szCs w:val="28"/>
    </w:rPr>
  </w:style>
  <w:style w:type="paragraph" w:customStyle="1" w:styleId="Chthchbng0">
    <w:name w:val="Chú thích bảng"/>
    <w:basedOn w:val="Normal"/>
    <w:link w:val="Chthchbng"/>
    <w:pPr>
      <w:spacing w:line="262" w:lineRule="auto"/>
    </w:pPr>
    <w:rPr>
      <w:rFonts w:ascii="Times New Roman" w:eastAsia="Times New Roman" w:hAnsi="Times New Roman" w:cs="Times New Roman"/>
    </w:rPr>
  </w:style>
  <w:style w:type="paragraph" w:customStyle="1" w:styleId="Tiu10">
    <w:name w:val="Tiêu đề #1"/>
    <w:basedOn w:val="Normal"/>
    <w:link w:val="Tiu1"/>
    <w:pPr>
      <w:spacing w:after="440"/>
      <w:ind w:firstLine="180"/>
      <w:outlineLvl w:val="0"/>
    </w:pPr>
    <w:rPr>
      <w:rFonts w:ascii="Arial" w:eastAsia="Arial" w:hAnsi="Arial" w:cs="Arial"/>
      <w:sz w:val="30"/>
      <w:szCs w:val="30"/>
    </w:rPr>
  </w:style>
  <w:style w:type="table" w:styleId="TableGrid">
    <w:name w:val="Table Grid"/>
    <w:basedOn w:val="TableNormal"/>
    <w:uiPriority w:val="39"/>
    <w:rsid w:val="00683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513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MEQOl2OGKzKLbOgAOhYnKcpIJQ==">CgMxLjA4AHIhMVZwc0IyMVo0Yi0xUGpLdU0yWnRDV0NyWndkby03NVNl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2670</Characters>
  <Application>Microsoft Office Word</Application>
  <DocSecurity>0</DocSecurity>
  <Lines>166</Lines>
  <Paragraphs>167</Paragraphs>
  <ScaleCrop>false</ScaleCrop>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2024-04-29T10:09:00Z</dcterms:created>
  <dcterms:modified xsi:type="dcterms:W3CDTF">2024-05-03T07:58:00Z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6f5639f487d1e5bbc0f0a23271f033f6e2e0e8b03e77c6e387b35b49141c6d9c</vt:lpwstr>
  </property>
</Properties>
</file>