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3DC6" w14:textId="28A39DB8" w:rsidR="006B326B" w:rsidRPr="00B41B2C" w:rsidRDefault="006B326B" w:rsidP="00B41B2C">
      <w:pPr>
        <w:pStyle w:val="BodyText"/>
        <w:spacing w:after="120" w:line="360" w:lineRule="auto"/>
        <w:rPr>
          <w:rFonts w:ascii="Arial" w:hAnsi="Arial" w:cs="Arial"/>
          <w:b/>
          <w:color w:val="010000"/>
          <w:sz w:val="20"/>
        </w:rPr>
      </w:pPr>
      <w:r w:rsidRPr="00B41B2C">
        <w:rPr>
          <w:rFonts w:ascii="Arial" w:hAnsi="Arial" w:cs="Arial"/>
          <w:b/>
          <w:color w:val="010000"/>
          <w:sz w:val="20"/>
        </w:rPr>
        <w:t>GEE: Notice on changing</w:t>
      </w:r>
      <w:r w:rsidR="00B41B2C" w:rsidRPr="00B41B2C">
        <w:rPr>
          <w:rFonts w:ascii="Arial" w:hAnsi="Arial" w:cs="Arial"/>
          <w:b/>
          <w:color w:val="010000"/>
          <w:sz w:val="20"/>
        </w:rPr>
        <w:t xml:space="preserve"> the</w:t>
      </w:r>
      <w:r w:rsidRPr="00B41B2C">
        <w:rPr>
          <w:rFonts w:ascii="Arial" w:hAnsi="Arial" w:cs="Arial"/>
          <w:b/>
          <w:color w:val="010000"/>
          <w:sz w:val="20"/>
        </w:rPr>
        <w:t xml:space="preserve"> affiliated person of PDMR</w:t>
      </w:r>
    </w:p>
    <w:p w14:paraId="7FA8A1E1" w14:textId="77777777" w:rsidR="002A61AA" w:rsidRPr="00B41B2C" w:rsidRDefault="006B326B" w:rsidP="00B41B2C">
      <w:pPr>
        <w:pStyle w:val="BodyText"/>
        <w:spacing w:after="120" w:line="360" w:lineRule="auto"/>
        <w:rPr>
          <w:rFonts w:ascii="Arial" w:hAnsi="Arial" w:cs="Arial"/>
          <w:color w:val="010000"/>
          <w:sz w:val="20"/>
        </w:rPr>
      </w:pPr>
      <w:r w:rsidRPr="00B41B2C">
        <w:rPr>
          <w:rFonts w:ascii="Arial" w:hAnsi="Arial" w:cs="Arial"/>
          <w:color w:val="010000"/>
          <w:sz w:val="20"/>
        </w:rPr>
        <w:t>On April 24, 2024, Gelex Electricity Joint Stock Company announced Notice No. 100/2024/GE -CBTT as follows:</w:t>
      </w:r>
    </w:p>
    <w:p w14:paraId="0357237D" w14:textId="77777777" w:rsidR="002A61AA" w:rsidRPr="00B41B2C" w:rsidRDefault="006B326B" w:rsidP="00B41B2C">
      <w:pPr>
        <w:pStyle w:val="BodyText"/>
        <w:numPr>
          <w:ilvl w:val="0"/>
          <w:numId w:val="1"/>
        </w:numPr>
        <w:tabs>
          <w:tab w:val="left" w:pos="344"/>
        </w:tabs>
        <w:spacing w:after="120" w:line="360" w:lineRule="auto"/>
        <w:rPr>
          <w:rFonts w:ascii="Arial" w:hAnsi="Arial" w:cs="Arial"/>
          <w:color w:val="010000"/>
          <w:sz w:val="20"/>
        </w:rPr>
      </w:pPr>
      <w:r w:rsidRPr="00B41B2C">
        <w:rPr>
          <w:rFonts w:ascii="Arial" w:hAnsi="Arial" w:cs="Arial"/>
          <w:color w:val="010000"/>
          <w:sz w:val="20"/>
        </w:rPr>
        <w:t>PDMR</w:t>
      </w:r>
    </w:p>
    <w:p w14:paraId="40F91181" w14:textId="77777777" w:rsidR="002A61AA" w:rsidRPr="00B41B2C" w:rsidRDefault="00056947"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Mr: Nguyen Trong Trung</w:t>
      </w:r>
    </w:p>
    <w:p w14:paraId="2E216A51" w14:textId="77777777" w:rsidR="002A61AA" w:rsidRPr="00B41B2C" w:rsidRDefault="00056947"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Current position: General Manager</w:t>
      </w:r>
    </w:p>
    <w:p w14:paraId="52F860D8" w14:textId="77777777" w:rsidR="002A61AA" w:rsidRPr="00B41B2C" w:rsidRDefault="00056947" w:rsidP="00B41B2C">
      <w:pPr>
        <w:pStyle w:val="BodyText"/>
        <w:numPr>
          <w:ilvl w:val="0"/>
          <w:numId w:val="1"/>
        </w:numPr>
        <w:tabs>
          <w:tab w:val="left" w:pos="349"/>
        </w:tabs>
        <w:spacing w:after="120" w:line="360" w:lineRule="auto"/>
        <w:rPr>
          <w:rFonts w:ascii="Arial" w:hAnsi="Arial" w:cs="Arial"/>
          <w:color w:val="010000"/>
          <w:sz w:val="20"/>
        </w:rPr>
      </w:pPr>
      <w:r w:rsidRPr="00B41B2C">
        <w:rPr>
          <w:rFonts w:ascii="Arial" w:hAnsi="Arial" w:cs="Arial"/>
          <w:color w:val="010000"/>
          <w:sz w:val="20"/>
        </w:rPr>
        <w:t>Affiliated persons:</w:t>
      </w:r>
    </w:p>
    <w:p w14:paraId="1DA819E2" w14:textId="77777777" w:rsidR="002A61AA" w:rsidRPr="00B41B2C" w:rsidRDefault="00056947"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Business name: Electrical Equipment Joint Stock Company</w:t>
      </w:r>
    </w:p>
    <w:p w14:paraId="54F5BDA7" w14:textId="0471ED20" w:rsidR="002A61AA" w:rsidRPr="00B41B2C" w:rsidRDefault="00056947"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 xml:space="preserve">Contact address: Bien Hoa </w:t>
      </w:r>
      <w:r w:rsidR="00B41B2C" w:rsidRPr="00B41B2C">
        <w:rPr>
          <w:rFonts w:ascii="Arial" w:hAnsi="Arial" w:cs="Arial"/>
          <w:color w:val="010000"/>
          <w:sz w:val="20"/>
        </w:rPr>
        <w:t xml:space="preserve">1 </w:t>
      </w:r>
      <w:r w:rsidRPr="00B41B2C">
        <w:rPr>
          <w:rFonts w:ascii="Arial" w:hAnsi="Arial" w:cs="Arial"/>
          <w:color w:val="010000"/>
          <w:sz w:val="20"/>
        </w:rPr>
        <w:t xml:space="preserve">Industrial Park, Street </w:t>
      </w:r>
      <w:r w:rsidR="00B41B2C" w:rsidRPr="00B41B2C">
        <w:rPr>
          <w:rFonts w:ascii="Arial" w:hAnsi="Arial" w:cs="Arial"/>
          <w:color w:val="010000"/>
          <w:sz w:val="20"/>
        </w:rPr>
        <w:t xml:space="preserve">No. </w:t>
      </w:r>
      <w:r w:rsidRPr="00B41B2C">
        <w:rPr>
          <w:rFonts w:ascii="Arial" w:hAnsi="Arial" w:cs="Arial"/>
          <w:color w:val="010000"/>
          <w:sz w:val="20"/>
        </w:rPr>
        <w:t>9, An Binh Ward, Bien Hoa City, Dong Nai Province.</w:t>
      </w:r>
    </w:p>
    <w:p w14:paraId="7279A59A" w14:textId="77777777" w:rsidR="002A61AA" w:rsidRPr="00B41B2C" w:rsidRDefault="00056947" w:rsidP="00B41B2C">
      <w:pPr>
        <w:pStyle w:val="BodyText"/>
        <w:numPr>
          <w:ilvl w:val="0"/>
          <w:numId w:val="2"/>
        </w:numPr>
        <w:tabs>
          <w:tab w:val="left" w:pos="432"/>
        </w:tabs>
        <w:spacing w:after="120" w:line="360" w:lineRule="auto"/>
        <w:rPr>
          <w:rFonts w:ascii="Arial" w:hAnsi="Arial" w:cs="Arial"/>
          <w:color w:val="010000"/>
          <w:sz w:val="20"/>
        </w:rPr>
      </w:pPr>
      <w:r w:rsidRPr="00B41B2C">
        <w:rPr>
          <w:rFonts w:ascii="Arial" w:hAnsi="Arial" w:cs="Arial"/>
          <w:color w:val="010000"/>
          <w:sz w:val="20"/>
        </w:rPr>
        <w:t>Phone number: 0251 3836 443</w:t>
      </w:r>
    </w:p>
    <w:p w14:paraId="3FD30167" w14:textId="77777777" w:rsidR="002A61AA" w:rsidRPr="00B41B2C" w:rsidRDefault="00056947"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Business code: 3600253826</w:t>
      </w:r>
    </w:p>
    <w:p w14:paraId="1CE99B05" w14:textId="77777777" w:rsidR="002A61AA" w:rsidRPr="00B41B2C" w:rsidRDefault="00056947" w:rsidP="00B41B2C">
      <w:pPr>
        <w:pStyle w:val="BodyText"/>
        <w:numPr>
          <w:ilvl w:val="0"/>
          <w:numId w:val="2"/>
        </w:numPr>
        <w:tabs>
          <w:tab w:val="left" w:pos="262"/>
        </w:tabs>
        <w:spacing w:after="120" w:line="360" w:lineRule="auto"/>
        <w:rPr>
          <w:rFonts w:ascii="Arial" w:hAnsi="Arial" w:cs="Arial"/>
          <w:color w:val="010000"/>
          <w:sz w:val="20"/>
        </w:rPr>
      </w:pPr>
      <w:r w:rsidRPr="00B41B2C">
        <w:rPr>
          <w:rFonts w:ascii="Arial" w:hAnsi="Arial" w:cs="Arial"/>
          <w:color w:val="010000"/>
          <w:sz w:val="20"/>
        </w:rPr>
        <w:t>Previous relationship with PDMR: Mr. Nguyen Trong Trung is a member of the Board of Directors of Electrical Equipment Joint Stock Company</w:t>
      </w:r>
    </w:p>
    <w:p w14:paraId="48ECD70C" w14:textId="77777777" w:rsidR="002A61AA" w:rsidRPr="00B41B2C" w:rsidRDefault="00056947" w:rsidP="00B41B2C">
      <w:pPr>
        <w:pStyle w:val="BodyText"/>
        <w:numPr>
          <w:ilvl w:val="0"/>
          <w:numId w:val="2"/>
        </w:numPr>
        <w:tabs>
          <w:tab w:val="left" w:pos="267"/>
        </w:tabs>
        <w:spacing w:after="120" w:line="360" w:lineRule="auto"/>
        <w:rPr>
          <w:rFonts w:ascii="Arial" w:hAnsi="Arial" w:cs="Arial"/>
          <w:color w:val="010000"/>
          <w:sz w:val="20"/>
        </w:rPr>
      </w:pPr>
      <w:r w:rsidRPr="00B41B2C">
        <w:rPr>
          <w:rFonts w:ascii="Arial" w:hAnsi="Arial" w:cs="Arial"/>
          <w:color w:val="010000"/>
          <w:sz w:val="20"/>
        </w:rPr>
        <w:t>Reason for change: Mr. Nguyen Trong Trung resigned from the position of Member of the Board of Directors of Electrical Equipment Joint Stock Company from April 23, 2024 according to the Annual General Mandate 2024 of Electrical Equipment Joint Stock Company.</w:t>
      </w:r>
    </w:p>
    <w:p w14:paraId="4102C518" w14:textId="77777777" w:rsidR="002A61AA" w:rsidRPr="00B41B2C" w:rsidRDefault="006B326B"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Number of shares owned: 0 shares</w:t>
      </w:r>
    </w:p>
    <w:p w14:paraId="22500C7A" w14:textId="77777777" w:rsidR="006B326B" w:rsidRPr="00B41B2C" w:rsidRDefault="00056947" w:rsidP="00B41B2C">
      <w:pPr>
        <w:pStyle w:val="BodyText"/>
        <w:numPr>
          <w:ilvl w:val="0"/>
          <w:numId w:val="2"/>
        </w:numPr>
        <w:tabs>
          <w:tab w:val="left" w:pos="258"/>
        </w:tabs>
        <w:spacing w:after="120" w:line="360" w:lineRule="auto"/>
        <w:rPr>
          <w:rFonts w:ascii="Arial" w:hAnsi="Arial" w:cs="Arial"/>
          <w:color w:val="010000"/>
          <w:sz w:val="20"/>
        </w:rPr>
      </w:pPr>
      <w:r w:rsidRPr="00B41B2C">
        <w:rPr>
          <w:rFonts w:ascii="Arial" w:hAnsi="Arial" w:cs="Arial"/>
          <w:color w:val="010000"/>
          <w:sz w:val="20"/>
        </w:rPr>
        <w:t>Effective date: April 23, 2024</w:t>
      </w:r>
    </w:p>
    <w:sectPr w:rsidR="006B326B" w:rsidRPr="00B41B2C" w:rsidSect="00B41B2C">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1BD2" w14:textId="77777777" w:rsidR="00993223" w:rsidRDefault="00993223">
      <w:r>
        <w:separator/>
      </w:r>
    </w:p>
  </w:endnote>
  <w:endnote w:type="continuationSeparator" w:id="0">
    <w:p w14:paraId="01D3B440" w14:textId="77777777" w:rsidR="00993223" w:rsidRDefault="0099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63FF" w14:textId="77777777" w:rsidR="00993223" w:rsidRDefault="00993223"/>
  </w:footnote>
  <w:footnote w:type="continuationSeparator" w:id="0">
    <w:p w14:paraId="42B15B4F" w14:textId="77777777" w:rsidR="00993223" w:rsidRDefault="009932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66D"/>
    <w:multiLevelType w:val="multilevel"/>
    <w:tmpl w:val="9C6AF80C"/>
    <w:lvl w:ilvl="0">
      <w:start w:val="1"/>
      <w:numFmt w:val="bullet"/>
      <w:lvlText w:val="-"/>
      <w:lvlJc w:val="left"/>
      <w:rPr>
        <w:rFonts w:ascii="Arial" w:eastAsia="Times New Roman" w:hAnsi="Arial" w:cs="Arial"/>
        <w:b w:val="0"/>
        <w:bCs w:val="0"/>
        <w:i w:val="0"/>
        <w:iCs w:val="0"/>
        <w:smallCaps w:val="0"/>
        <w:strike w:val="0"/>
        <w:color w:val="151515"/>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A34F91"/>
    <w:multiLevelType w:val="multilevel"/>
    <w:tmpl w:val="82266E0E"/>
    <w:lvl w:ilvl="0">
      <w:start w:val="1"/>
      <w:numFmt w:val="decimal"/>
      <w:lvlText w:val="%1."/>
      <w:lvlJc w:val="left"/>
      <w:rPr>
        <w:rFonts w:ascii="Arial" w:eastAsia="Times New Roman" w:hAnsi="Arial" w:cs="Arial"/>
        <w:b w:val="0"/>
        <w:bCs/>
        <w:i w:val="0"/>
        <w:iCs w:val="0"/>
        <w:smallCaps w:val="0"/>
        <w:strike w:val="0"/>
        <w:color w:val="151515"/>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AA"/>
    <w:rsid w:val="00056947"/>
    <w:rsid w:val="001216C7"/>
    <w:rsid w:val="002A61AA"/>
    <w:rsid w:val="006B326B"/>
    <w:rsid w:val="00993223"/>
    <w:rsid w:val="00B41B2C"/>
    <w:rsid w:val="00B832D3"/>
    <w:rsid w:val="00C3342A"/>
    <w:rsid w:val="00F6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177AC"/>
  <w15:docId w15:val="{33D95975-5392-4672-857C-ED88E9BB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51515"/>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151515"/>
      <w:sz w:val="22"/>
      <w:szCs w:val="22"/>
    </w:rPr>
  </w:style>
  <w:style w:type="paragraph" w:customStyle="1" w:styleId="Bodytext30">
    <w:name w:val="Body text (3)"/>
    <w:basedOn w:val="Normal"/>
    <w:link w:val="Bodytext3"/>
    <w:pPr>
      <w:jc w:val="center"/>
    </w:pPr>
    <w:rPr>
      <w:rFonts w:ascii="Arial" w:eastAsia="Arial" w:hAnsi="Arial" w:cs="Arial"/>
      <w:sz w:val="30"/>
      <w:szCs w:val="30"/>
    </w:rPr>
  </w:style>
  <w:style w:type="paragraph" w:customStyle="1" w:styleId="Bodytext20">
    <w:name w:val="Body text (2)"/>
    <w:basedOn w:val="Normal"/>
    <w:link w:val="Bodytext2"/>
    <w:pPr>
      <w:spacing w:line="252" w:lineRule="auto"/>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771</Characters>
  <Application>Microsoft Office Word</Application>
  <DocSecurity>0</DocSecurity>
  <Lines>18</Lines>
  <Paragraphs>16</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4</cp:revision>
  <dcterms:created xsi:type="dcterms:W3CDTF">2024-05-02T04:58:00Z</dcterms:created>
  <dcterms:modified xsi:type="dcterms:W3CDTF">2024-05-02T08:10:00Z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1c5650d6a42118893835847693a955276218cc55bbe0ffba35aa85f5e3fae3ce</vt:lpwstr>
  </property>
</Properties>
</file>