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60541" w14:textId="77777777" w:rsidR="00F00BA8" w:rsidRPr="00632876" w:rsidRDefault="0094170C" w:rsidP="002D1069">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32876">
        <w:rPr>
          <w:rFonts w:ascii="Arial" w:hAnsi="Arial" w:cs="Arial"/>
          <w:b/>
          <w:color w:val="010000"/>
          <w:sz w:val="20"/>
          <w:szCs w:val="20"/>
        </w:rPr>
        <w:t>HLC: Annual General Mandate 2024</w:t>
      </w:r>
    </w:p>
    <w:p w14:paraId="07046370" w14:textId="77777777" w:rsidR="00F00BA8" w:rsidRPr="00632876" w:rsidRDefault="0094170C" w:rsidP="002D1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 xml:space="preserve">On April 22, 2024, </w:t>
      </w:r>
      <w:proofErr w:type="spellStart"/>
      <w:r w:rsidRPr="00632876">
        <w:rPr>
          <w:rFonts w:ascii="Arial" w:hAnsi="Arial" w:cs="Arial"/>
          <w:color w:val="010000"/>
          <w:sz w:val="20"/>
          <w:szCs w:val="20"/>
        </w:rPr>
        <w:t>Vinacomin</w:t>
      </w:r>
      <w:proofErr w:type="spellEnd"/>
      <w:r w:rsidRPr="00632876">
        <w:rPr>
          <w:rFonts w:ascii="Arial" w:hAnsi="Arial" w:cs="Arial"/>
          <w:color w:val="010000"/>
          <w:sz w:val="20"/>
          <w:szCs w:val="20"/>
        </w:rPr>
        <w:t xml:space="preserve"> - </w:t>
      </w:r>
      <w:proofErr w:type="spellStart"/>
      <w:r w:rsidRPr="00632876">
        <w:rPr>
          <w:rFonts w:ascii="Arial" w:hAnsi="Arial" w:cs="Arial"/>
          <w:color w:val="010000"/>
          <w:sz w:val="20"/>
          <w:szCs w:val="20"/>
        </w:rPr>
        <w:t>HaLam</w:t>
      </w:r>
      <w:proofErr w:type="spellEnd"/>
      <w:r w:rsidRPr="00632876">
        <w:rPr>
          <w:rFonts w:ascii="Arial" w:hAnsi="Arial" w:cs="Arial"/>
          <w:color w:val="010000"/>
          <w:sz w:val="20"/>
          <w:szCs w:val="20"/>
        </w:rPr>
        <w:t xml:space="preserve"> Coal JSC announced General Mandate No. 01/NQ-DHDCDTN as follows:</w:t>
      </w:r>
    </w:p>
    <w:p w14:paraId="4E67647A" w14:textId="77777777" w:rsidR="00F00BA8" w:rsidRPr="00632876" w:rsidRDefault="0094170C" w:rsidP="002D1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‎‎Article 1. Approve the Production and Business Results Report 2023; the production and business plan 2024 and expected dividend rate</w:t>
      </w:r>
    </w:p>
    <w:p w14:paraId="6F867D46" w14:textId="77777777" w:rsidR="00F00BA8" w:rsidRPr="00632876" w:rsidRDefault="0094170C" w:rsidP="002D10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 xml:space="preserve">The General Meeting of Shareholders approved the 2023 Production and Business Results Report; the production and business plan 2024 and expected dividend rate of </w:t>
      </w:r>
      <w:proofErr w:type="spellStart"/>
      <w:r w:rsidRPr="00632876">
        <w:rPr>
          <w:rFonts w:ascii="Arial" w:hAnsi="Arial" w:cs="Arial"/>
          <w:color w:val="010000"/>
          <w:sz w:val="20"/>
          <w:szCs w:val="20"/>
        </w:rPr>
        <w:t>Vinacomin</w:t>
      </w:r>
      <w:proofErr w:type="spellEnd"/>
      <w:r w:rsidRPr="00632876">
        <w:rPr>
          <w:rFonts w:ascii="Arial" w:hAnsi="Arial" w:cs="Arial"/>
          <w:color w:val="010000"/>
          <w:sz w:val="20"/>
          <w:szCs w:val="20"/>
        </w:rPr>
        <w:t xml:space="preserve"> - </w:t>
      </w:r>
      <w:proofErr w:type="spellStart"/>
      <w:r w:rsidRPr="00632876">
        <w:rPr>
          <w:rFonts w:ascii="Arial" w:hAnsi="Arial" w:cs="Arial"/>
          <w:color w:val="010000"/>
          <w:sz w:val="20"/>
          <w:szCs w:val="20"/>
        </w:rPr>
        <w:t>HaLam</w:t>
      </w:r>
      <w:proofErr w:type="spellEnd"/>
      <w:r w:rsidRPr="00632876">
        <w:rPr>
          <w:rFonts w:ascii="Arial" w:hAnsi="Arial" w:cs="Arial"/>
          <w:color w:val="010000"/>
          <w:sz w:val="20"/>
          <w:szCs w:val="20"/>
        </w:rPr>
        <w:t xml:space="preserve"> Coal JSC with the following key targets:</w:t>
      </w:r>
    </w:p>
    <w:p w14:paraId="1580E849" w14:textId="77777777" w:rsidR="00F00BA8" w:rsidRPr="00632876" w:rsidRDefault="0094170C" w:rsidP="002D1069">
      <w:pPr>
        <w:numPr>
          <w:ilvl w:val="0"/>
          <w:numId w:val="7"/>
        </w:numPr>
        <w:pBdr>
          <w:top w:val="nil"/>
          <w:left w:val="nil"/>
          <w:bottom w:val="nil"/>
          <w:right w:val="nil"/>
          <w:between w:val="nil"/>
        </w:pBdr>
        <w:tabs>
          <w:tab w:val="left" w:pos="432"/>
          <w:tab w:val="left" w:pos="1488"/>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 xml:space="preserve">Production and business results (some key targets in 2023) and construction investment in 2023 </w:t>
      </w:r>
    </w:p>
    <w:p w14:paraId="0D5BE3C2" w14:textId="77777777" w:rsidR="00F00BA8" w:rsidRPr="00632876" w:rsidRDefault="0094170C" w:rsidP="0094170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32876">
        <w:rPr>
          <w:rFonts w:ascii="Arial" w:hAnsi="Arial" w:cs="Arial"/>
          <w:color w:val="010000"/>
          <w:sz w:val="20"/>
          <w:szCs w:val="20"/>
        </w:rPr>
        <w:t>Production and business results (some key targets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5"/>
        <w:gridCol w:w="1938"/>
        <w:gridCol w:w="800"/>
        <w:gridCol w:w="1036"/>
        <w:gridCol w:w="1036"/>
        <w:gridCol w:w="1036"/>
        <w:gridCol w:w="1159"/>
        <w:gridCol w:w="1507"/>
      </w:tblGrid>
      <w:tr w:rsidR="00632876" w:rsidRPr="00632876" w14:paraId="5C01EA3C" w14:textId="77777777" w:rsidTr="0094170C">
        <w:tc>
          <w:tcPr>
            <w:tcW w:w="503" w:type="pct"/>
            <w:vMerge w:val="restart"/>
            <w:shd w:val="clear" w:color="auto" w:fill="auto"/>
            <w:vAlign w:val="center"/>
          </w:tcPr>
          <w:p w14:paraId="193D358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w:t>
            </w:r>
          </w:p>
        </w:tc>
        <w:tc>
          <w:tcPr>
            <w:tcW w:w="1001" w:type="pct"/>
            <w:vMerge w:val="restart"/>
            <w:shd w:val="clear" w:color="auto" w:fill="auto"/>
            <w:vAlign w:val="center"/>
          </w:tcPr>
          <w:p w14:paraId="5C3B9B1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Targets</w:t>
            </w:r>
          </w:p>
        </w:tc>
        <w:tc>
          <w:tcPr>
            <w:tcW w:w="576" w:type="pct"/>
            <w:vMerge w:val="restart"/>
            <w:shd w:val="clear" w:color="auto" w:fill="auto"/>
            <w:vAlign w:val="center"/>
          </w:tcPr>
          <w:p w14:paraId="75BA994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Unit</w:t>
            </w:r>
          </w:p>
        </w:tc>
        <w:tc>
          <w:tcPr>
            <w:tcW w:w="576" w:type="pct"/>
            <w:vMerge w:val="restart"/>
            <w:shd w:val="clear" w:color="auto" w:fill="auto"/>
            <w:vAlign w:val="center"/>
          </w:tcPr>
          <w:p w14:paraId="1297084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General Mandate 2023</w:t>
            </w:r>
          </w:p>
        </w:tc>
        <w:tc>
          <w:tcPr>
            <w:tcW w:w="604" w:type="pct"/>
            <w:vMerge w:val="restart"/>
            <w:shd w:val="clear" w:color="auto" w:fill="auto"/>
            <w:vAlign w:val="center"/>
          </w:tcPr>
          <w:p w14:paraId="4725F472" w14:textId="799F2ABF"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Adjusted Plan (</w:t>
            </w:r>
            <w:r w:rsidR="00632876" w:rsidRPr="00632876">
              <w:rPr>
                <w:rFonts w:ascii="Arial" w:hAnsi="Arial" w:cs="Arial"/>
                <w:color w:val="010000"/>
                <w:sz w:val="20"/>
                <w:szCs w:val="20"/>
              </w:rPr>
              <w:t xml:space="preserve">Official </w:t>
            </w:r>
            <w:r w:rsidRPr="00632876">
              <w:rPr>
                <w:rFonts w:ascii="Arial" w:hAnsi="Arial" w:cs="Arial"/>
                <w:color w:val="010000"/>
                <w:sz w:val="20"/>
                <w:szCs w:val="20"/>
              </w:rPr>
              <w:t xml:space="preserve">Dispatch </w:t>
            </w:r>
            <w:r w:rsidR="00632876" w:rsidRPr="00632876">
              <w:rPr>
                <w:rFonts w:ascii="Arial" w:hAnsi="Arial" w:cs="Arial"/>
                <w:color w:val="010000"/>
                <w:sz w:val="20"/>
                <w:szCs w:val="20"/>
              </w:rPr>
              <w:t xml:space="preserve">No. </w:t>
            </w:r>
            <w:r w:rsidRPr="00632876">
              <w:rPr>
                <w:rFonts w:ascii="Arial" w:hAnsi="Arial" w:cs="Arial"/>
                <w:color w:val="010000"/>
                <w:sz w:val="20"/>
                <w:szCs w:val="20"/>
              </w:rPr>
              <w:t xml:space="preserve">6429; Decision </w:t>
            </w:r>
            <w:r w:rsidR="00632876" w:rsidRPr="00632876">
              <w:rPr>
                <w:rFonts w:ascii="Arial" w:hAnsi="Arial" w:cs="Arial"/>
                <w:color w:val="010000"/>
                <w:sz w:val="20"/>
                <w:szCs w:val="20"/>
              </w:rPr>
              <w:t xml:space="preserve">No. </w:t>
            </w:r>
            <w:r w:rsidRPr="00632876">
              <w:rPr>
                <w:rFonts w:ascii="Arial" w:hAnsi="Arial" w:cs="Arial"/>
                <w:color w:val="010000"/>
                <w:sz w:val="20"/>
                <w:szCs w:val="20"/>
              </w:rPr>
              <w:t xml:space="preserve">2303, Decision </w:t>
            </w:r>
            <w:r w:rsidR="00632876" w:rsidRPr="00632876">
              <w:rPr>
                <w:rFonts w:ascii="Arial" w:hAnsi="Arial" w:cs="Arial"/>
                <w:color w:val="010000"/>
                <w:sz w:val="20"/>
                <w:szCs w:val="20"/>
              </w:rPr>
              <w:t xml:space="preserve">No. </w:t>
            </w:r>
            <w:r w:rsidRPr="00632876">
              <w:rPr>
                <w:rFonts w:ascii="Arial" w:hAnsi="Arial" w:cs="Arial"/>
                <w:color w:val="010000"/>
                <w:sz w:val="20"/>
                <w:szCs w:val="20"/>
              </w:rPr>
              <w:t>378)</w:t>
            </w:r>
          </w:p>
        </w:tc>
        <w:tc>
          <w:tcPr>
            <w:tcW w:w="566" w:type="pct"/>
            <w:vMerge w:val="restart"/>
            <w:shd w:val="clear" w:color="auto" w:fill="auto"/>
            <w:vAlign w:val="center"/>
          </w:tcPr>
          <w:p w14:paraId="161F930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 xml:space="preserve">Results 2023 </w:t>
            </w:r>
          </w:p>
        </w:tc>
        <w:tc>
          <w:tcPr>
            <w:tcW w:w="1174" w:type="pct"/>
            <w:gridSpan w:val="2"/>
            <w:shd w:val="clear" w:color="auto" w:fill="auto"/>
            <w:vAlign w:val="center"/>
          </w:tcPr>
          <w:p w14:paraId="545856A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Rate</w:t>
            </w:r>
          </w:p>
        </w:tc>
      </w:tr>
      <w:tr w:rsidR="00632876" w:rsidRPr="00632876" w14:paraId="0BC46DB4" w14:textId="77777777" w:rsidTr="0094170C">
        <w:tc>
          <w:tcPr>
            <w:tcW w:w="503" w:type="pct"/>
            <w:vMerge/>
            <w:shd w:val="clear" w:color="auto" w:fill="auto"/>
            <w:vAlign w:val="center"/>
          </w:tcPr>
          <w:p w14:paraId="5083F343"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c>
          <w:tcPr>
            <w:tcW w:w="1001" w:type="pct"/>
            <w:vMerge/>
            <w:shd w:val="clear" w:color="auto" w:fill="auto"/>
            <w:vAlign w:val="center"/>
          </w:tcPr>
          <w:p w14:paraId="711827A8"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46B63B76"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c>
          <w:tcPr>
            <w:tcW w:w="576" w:type="pct"/>
            <w:vMerge/>
            <w:shd w:val="clear" w:color="auto" w:fill="auto"/>
            <w:vAlign w:val="center"/>
          </w:tcPr>
          <w:p w14:paraId="5813F934"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c>
          <w:tcPr>
            <w:tcW w:w="604" w:type="pct"/>
            <w:vMerge/>
            <w:shd w:val="clear" w:color="auto" w:fill="auto"/>
            <w:vAlign w:val="center"/>
          </w:tcPr>
          <w:p w14:paraId="114C29D8"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c>
          <w:tcPr>
            <w:tcW w:w="566" w:type="pct"/>
            <w:vMerge/>
            <w:shd w:val="clear" w:color="auto" w:fill="auto"/>
            <w:vAlign w:val="center"/>
          </w:tcPr>
          <w:p w14:paraId="31EDF0CD"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c>
          <w:tcPr>
            <w:tcW w:w="557" w:type="pct"/>
            <w:shd w:val="clear" w:color="auto" w:fill="auto"/>
            <w:vAlign w:val="center"/>
          </w:tcPr>
          <w:p w14:paraId="103BBE3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Result/Plan</w:t>
            </w:r>
          </w:p>
        </w:tc>
        <w:tc>
          <w:tcPr>
            <w:tcW w:w="617" w:type="pct"/>
            <w:shd w:val="clear" w:color="auto" w:fill="auto"/>
            <w:vAlign w:val="center"/>
          </w:tcPr>
          <w:p w14:paraId="5EFC2FD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Result/Adjusted Plan</w:t>
            </w:r>
          </w:p>
        </w:tc>
      </w:tr>
      <w:tr w:rsidR="00632876" w:rsidRPr="00632876" w14:paraId="4A1A2D22" w14:textId="77777777" w:rsidTr="0094170C">
        <w:tc>
          <w:tcPr>
            <w:tcW w:w="503" w:type="pct"/>
            <w:shd w:val="clear" w:color="auto" w:fill="auto"/>
            <w:vAlign w:val="center"/>
          </w:tcPr>
          <w:p w14:paraId="09B14C0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1001" w:type="pct"/>
            <w:shd w:val="clear" w:color="auto" w:fill="auto"/>
            <w:vAlign w:val="center"/>
          </w:tcPr>
          <w:p w14:paraId="71BDDCB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w:t>
            </w:r>
          </w:p>
        </w:tc>
        <w:tc>
          <w:tcPr>
            <w:tcW w:w="576" w:type="pct"/>
            <w:shd w:val="clear" w:color="auto" w:fill="auto"/>
            <w:vAlign w:val="center"/>
          </w:tcPr>
          <w:p w14:paraId="1BC9393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w:t>
            </w:r>
          </w:p>
        </w:tc>
        <w:tc>
          <w:tcPr>
            <w:tcW w:w="576" w:type="pct"/>
            <w:shd w:val="clear" w:color="auto" w:fill="auto"/>
            <w:vAlign w:val="center"/>
          </w:tcPr>
          <w:p w14:paraId="11A4B9A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w:t>
            </w:r>
          </w:p>
        </w:tc>
        <w:tc>
          <w:tcPr>
            <w:tcW w:w="604" w:type="pct"/>
            <w:shd w:val="clear" w:color="auto" w:fill="auto"/>
            <w:vAlign w:val="center"/>
          </w:tcPr>
          <w:p w14:paraId="7772871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5</w:t>
            </w:r>
          </w:p>
        </w:tc>
        <w:tc>
          <w:tcPr>
            <w:tcW w:w="566" w:type="pct"/>
            <w:shd w:val="clear" w:color="auto" w:fill="auto"/>
            <w:vAlign w:val="center"/>
          </w:tcPr>
          <w:p w14:paraId="7FB483B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6</w:t>
            </w:r>
          </w:p>
        </w:tc>
        <w:tc>
          <w:tcPr>
            <w:tcW w:w="557" w:type="pct"/>
            <w:shd w:val="clear" w:color="auto" w:fill="auto"/>
            <w:vAlign w:val="center"/>
          </w:tcPr>
          <w:p w14:paraId="4B2F17D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7=6/4</w:t>
            </w:r>
          </w:p>
        </w:tc>
        <w:tc>
          <w:tcPr>
            <w:tcW w:w="617" w:type="pct"/>
            <w:shd w:val="clear" w:color="auto" w:fill="auto"/>
            <w:vAlign w:val="center"/>
          </w:tcPr>
          <w:p w14:paraId="68B385A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8=6/5</w:t>
            </w:r>
          </w:p>
        </w:tc>
      </w:tr>
      <w:tr w:rsidR="00632876" w:rsidRPr="00632876" w14:paraId="76481919" w14:textId="77777777" w:rsidTr="0094170C">
        <w:tc>
          <w:tcPr>
            <w:tcW w:w="503" w:type="pct"/>
            <w:shd w:val="clear" w:color="auto" w:fill="auto"/>
            <w:vAlign w:val="center"/>
          </w:tcPr>
          <w:p w14:paraId="69423B4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1001" w:type="pct"/>
            <w:shd w:val="clear" w:color="auto" w:fill="auto"/>
            <w:vAlign w:val="center"/>
          </w:tcPr>
          <w:p w14:paraId="2CEA03E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 raw coal production</w:t>
            </w:r>
          </w:p>
        </w:tc>
        <w:tc>
          <w:tcPr>
            <w:tcW w:w="576" w:type="pct"/>
            <w:shd w:val="clear" w:color="auto" w:fill="auto"/>
            <w:vAlign w:val="center"/>
          </w:tcPr>
          <w:p w14:paraId="28A4128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Tons</w:t>
            </w:r>
          </w:p>
        </w:tc>
        <w:tc>
          <w:tcPr>
            <w:tcW w:w="576" w:type="pct"/>
            <w:shd w:val="clear" w:color="auto" w:fill="auto"/>
            <w:vAlign w:val="center"/>
          </w:tcPr>
          <w:p w14:paraId="3967909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2,450,000</w:t>
            </w:r>
          </w:p>
        </w:tc>
        <w:tc>
          <w:tcPr>
            <w:tcW w:w="604" w:type="pct"/>
            <w:shd w:val="clear" w:color="auto" w:fill="auto"/>
            <w:vAlign w:val="center"/>
          </w:tcPr>
          <w:p w14:paraId="55220E7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2,450,000</w:t>
            </w:r>
          </w:p>
        </w:tc>
        <w:tc>
          <w:tcPr>
            <w:tcW w:w="566" w:type="pct"/>
            <w:shd w:val="clear" w:color="auto" w:fill="auto"/>
            <w:vAlign w:val="center"/>
          </w:tcPr>
          <w:p w14:paraId="1692253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2,399,999</w:t>
            </w:r>
            <w:r w:rsidRPr="00632876">
              <w:rPr>
                <w:rFonts w:ascii="Arial" w:hAnsi="Arial" w:cs="Arial"/>
                <w:color w:val="010000"/>
                <w:sz w:val="20"/>
                <w:szCs w:val="20"/>
              </w:rPr>
              <w:tab/>
            </w:r>
          </w:p>
        </w:tc>
        <w:tc>
          <w:tcPr>
            <w:tcW w:w="557" w:type="pct"/>
            <w:shd w:val="clear" w:color="auto" w:fill="auto"/>
            <w:vAlign w:val="center"/>
          </w:tcPr>
          <w:p w14:paraId="7FAA0F4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98.0</w:t>
            </w:r>
          </w:p>
        </w:tc>
        <w:tc>
          <w:tcPr>
            <w:tcW w:w="617" w:type="pct"/>
            <w:shd w:val="clear" w:color="auto" w:fill="auto"/>
            <w:vAlign w:val="center"/>
          </w:tcPr>
          <w:p w14:paraId="3A1943B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98.0</w:t>
            </w:r>
          </w:p>
        </w:tc>
      </w:tr>
      <w:tr w:rsidR="00632876" w:rsidRPr="00632876" w14:paraId="614E1AD4" w14:textId="77777777" w:rsidTr="0094170C">
        <w:tc>
          <w:tcPr>
            <w:tcW w:w="503" w:type="pct"/>
            <w:shd w:val="clear" w:color="auto" w:fill="auto"/>
            <w:vAlign w:val="center"/>
          </w:tcPr>
          <w:p w14:paraId="46F7CED1"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1001" w:type="pct"/>
            <w:shd w:val="clear" w:color="auto" w:fill="auto"/>
            <w:vAlign w:val="center"/>
          </w:tcPr>
          <w:p w14:paraId="2BC5EFC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Underground coal</w:t>
            </w:r>
          </w:p>
        </w:tc>
        <w:tc>
          <w:tcPr>
            <w:tcW w:w="576" w:type="pct"/>
            <w:shd w:val="clear" w:color="auto" w:fill="auto"/>
            <w:vAlign w:val="center"/>
          </w:tcPr>
          <w:p w14:paraId="638CACE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576" w:type="pct"/>
            <w:shd w:val="clear" w:color="auto" w:fill="auto"/>
            <w:vAlign w:val="center"/>
          </w:tcPr>
          <w:p w14:paraId="26D25E0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2,450,000</w:t>
            </w:r>
          </w:p>
        </w:tc>
        <w:tc>
          <w:tcPr>
            <w:tcW w:w="604" w:type="pct"/>
            <w:shd w:val="clear" w:color="auto" w:fill="auto"/>
            <w:vAlign w:val="center"/>
          </w:tcPr>
          <w:p w14:paraId="6F6D33C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2,450,000</w:t>
            </w:r>
          </w:p>
        </w:tc>
        <w:tc>
          <w:tcPr>
            <w:tcW w:w="566" w:type="pct"/>
            <w:shd w:val="clear" w:color="auto" w:fill="auto"/>
            <w:vAlign w:val="center"/>
          </w:tcPr>
          <w:p w14:paraId="4B67B32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2,399,999</w:t>
            </w:r>
          </w:p>
        </w:tc>
        <w:tc>
          <w:tcPr>
            <w:tcW w:w="557" w:type="pct"/>
            <w:shd w:val="clear" w:color="auto" w:fill="auto"/>
            <w:vAlign w:val="center"/>
          </w:tcPr>
          <w:p w14:paraId="6450CDF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98.0</w:t>
            </w:r>
          </w:p>
        </w:tc>
        <w:tc>
          <w:tcPr>
            <w:tcW w:w="617" w:type="pct"/>
            <w:shd w:val="clear" w:color="auto" w:fill="auto"/>
            <w:vAlign w:val="center"/>
          </w:tcPr>
          <w:p w14:paraId="0AFB2F3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98.0</w:t>
            </w:r>
          </w:p>
        </w:tc>
      </w:tr>
      <w:tr w:rsidR="00632876" w:rsidRPr="00632876" w14:paraId="79AC5ED7" w14:textId="77777777" w:rsidTr="0094170C">
        <w:tc>
          <w:tcPr>
            <w:tcW w:w="503" w:type="pct"/>
            <w:shd w:val="clear" w:color="auto" w:fill="auto"/>
            <w:vAlign w:val="center"/>
          </w:tcPr>
          <w:p w14:paraId="0C68216B"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1001" w:type="pct"/>
            <w:shd w:val="clear" w:color="auto" w:fill="auto"/>
            <w:vAlign w:val="center"/>
          </w:tcPr>
          <w:p w14:paraId="11D6B6A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CGH mining field coal</w:t>
            </w:r>
          </w:p>
        </w:tc>
        <w:tc>
          <w:tcPr>
            <w:tcW w:w="576" w:type="pct"/>
            <w:shd w:val="clear" w:color="auto" w:fill="auto"/>
            <w:vAlign w:val="center"/>
          </w:tcPr>
          <w:p w14:paraId="7529E1A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576" w:type="pct"/>
            <w:shd w:val="clear" w:color="auto" w:fill="auto"/>
            <w:vAlign w:val="center"/>
          </w:tcPr>
          <w:p w14:paraId="62C2E4B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1,300,000</w:t>
            </w:r>
          </w:p>
        </w:tc>
        <w:tc>
          <w:tcPr>
            <w:tcW w:w="604" w:type="pct"/>
            <w:shd w:val="clear" w:color="auto" w:fill="auto"/>
            <w:vAlign w:val="center"/>
          </w:tcPr>
          <w:p w14:paraId="69CC1B1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1,300,000</w:t>
            </w:r>
          </w:p>
        </w:tc>
        <w:tc>
          <w:tcPr>
            <w:tcW w:w="566" w:type="pct"/>
            <w:shd w:val="clear" w:color="auto" w:fill="auto"/>
            <w:vAlign w:val="center"/>
          </w:tcPr>
          <w:p w14:paraId="563905F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1,308,037</w:t>
            </w:r>
          </w:p>
        </w:tc>
        <w:tc>
          <w:tcPr>
            <w:tcW w:w="557" w:type="pct"/>
            <w:shd w:val="clear" w:color="auto" w:fill="auto"/>
            <w:vAlign w:val="center"/>
          </w:tcPr>
          <w:p w14:paraId="64A5E9A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100.6</w:t>
            </w:r>
          </w:p>
        </w:tc>
        <w:tc>
          <w:tcPr>
            <w:tcW w:w="617" w:type="pct"/>
            <w:shd w:val="clear" w:color="auto" w:fill="auto"/>
            <w:vAlign w:val="center"/>
          </w:tcPr>
          <w:p w14:paraId="4C01BC9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100.6</w:t>
            </w:r>
          </w:p>
        </w:tc>
      </w:tr>
      <w:tr w:rsidR="00632876" w:rsidRPr="00632876" w14:paraId="4487263E" w14:textId="77777777" w:rsidTr="0094170C">
        <w:tc>
          <w:tcPr>
            <w:tcW w:w="503" w:type="pct"/>
            <w:shd w:val="clear" w:color="auto" w:fill="auto"/>
            <w:vAlign w:val="center"/>
          </w:tcPr>
          <w:p w14:paraId="64BF5F9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w:t>
            </w:r>
          </w:p>
        </w:tc>
        <w:tc>
          <w:tcPr>
            <w:tcW w:w="1001" w:type="pct"/>
            <w:shd w:val="clear" w:color="auto" w:fill="auto"/>
            <w:vAlign w:val="center"/>
          </w:tcPr>
          <w:p w14:paraId="1CC2AC2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Tunnel construction</w:t>
            </w:r>
          </w:p>
        </w:tc>
        <w:tc>
          <w:tcPr>
            <w:tcW w:w="576" w:type="pct"/>
            <w:shd w:val="clear" w:color="auto" w:fill="auto"/>
            <w:vAlign w:val="center"/>
          </w:tcPr>
          <w:p w14:paraId="7353F40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w:t>
            </w:r>
          </w:p>
        </w:tc>
        <w:tc>
          <w:tcPr>
            <w:tcW w:w="576" w:type="pct"/>
            <w:shd w:val="clear" w:color="auto" w:fill="auto"/>
            <w:vAlign w:val="center"/>
          </w:tcPr>
          <w:p w14:paraId="76C61E9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11,825</w:t>
            </w:r>
          </w:p>
        </w:tc>
        <w:tc>
          <w:tcPr>
            <w:tcW w:w="604" w:type="pct"/>
            <w:shd w:val="clear" w:color="auto" w:fill="auto"/>
            <w:vAlign w:val="center"/>
          </w:tcPr>
          <w:p w14:paraId="2990638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11,825</w:t>
            </w:r>
          </w:p>
        </w:tc>
        <w:tc>
          <w:tcPr>
            <w:tcW w:w="566" w:type="pct"/>
            <w:shd w:val="clear" w:color="auto" w:fill="auto"/>
            <w:vAlign w:val="center"/>
          </w:tcPr>
          <w:p w14:paraId="2347998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11,829.5</w:t>
            </w:r>
            <w:r w:rsidRPr="00632876">
              <w:rPr>
                <w:rFonts w:ascii="Arial" w:hAnsi="Arial" w:cs="Arial"/>
                <w:color w:val="010000"/>
                <w:sz w:val="20"/>
                <w:szCs w:val="20"/>
              </w:rPr>
              <w:tab/>
            </w:r>
          </w:p>
        </w:tc>
        <w:tc>
          <w:tcPr>
            <w:tcW w:w="557" w:type="pct"/>
            <w:shd w:val="clear" w:color="auto" w:fill="auto"/>
            <w:vAlign w:val="center"/>
          </w:tcPr>
          <w:p w14:paraId="0CD87A5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100.04</w:t>
            </w:r>
          </w:p>
        </w:tc>
        <w:tc>
          <w:tcPr>
            <w:tcW w:w="617" w:type="pct"/>
            <w:shd w:val="clear" w:color="auto" w:fill="auto"/>
            <w:vAlign w:val="center"/>
          </w:tcPr>
          <w:p w14:paraId="67DA80A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100.04</w:t>
            </w:r>
          </w:p>
        </w:tc>
      </w:tr>
      <w:tr w:rsidR="00632876" w:rsidRPr="00632876" w14:paraId="7E8238DA" w14:textId="77777777" w:rsidTr="0094170C">
        <w:tc>
          <w:tcPr>
            <w:tcW w:w="503" w:type="pct"/>
            <w:shd w:val="clear" w:color="auto" w:fill="auto"/>
            <w:vAlign w:val="center"/>
          </w:tcPr>
          <w:p w14:paraId="0FD2F79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w:t>
            </w:r>
          </w:p>
        </w:tc>
        <w:tc>
          <w:tcPr>
            <w:tcW w:w="1001" w:type="pct"/>
            <w:shd w:val="clear" w:color="auto" w:fill="auto"/>
            <w:vAlign w:val="center"/>
          </w:tcPr>
          <w:p w14:paraId="2B71E26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Clean coal produced at mine</w:t>
            </w:r>
          </w:p>
        </w:tc>
        <w:tc>
          <w:tcPr>
            <w:tcW w:w="576" w:type="pct"/>
            <w:shd w:val="clear" w:color="auto" w:fill="auto"/>
            <w:vAlign w:val="center"/>
          </w:tcPr>
          <w:p w14:paraId="4B07753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Tons</w:t>
            </w:r>
          </w:p>
        </w:tc>
        <w:tc>
          <w:tcPr>
            <w:tcW w:w="576" w:type="pct"/>
            <w:shd w:val="clear" w:color="auto" w:fill="auto"/>
            <w:vAlign w:val="center"/>
          </w:tcPr>
          <w:p w14:paraId="78298D9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831,900</w:t>
            </w:r>
          </w:p>
        </w:tc>
        <w:tc>
          <w:tcPr>
            <w:tcW w:w="604" w:type="pct"/>
            <w:shd w:val="clear" w:color="auto" w:fill="auto"/>
            <w:vAlign w:val="center"/>
          </w:tcPr>
          <w:p w14:paraId="6D2A7B7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831,900</w:t>
            </w:r>
          </w:p>
        </w:tc>
        <w:tc>
          <w:tcPr>
            <w:tcW w:w="566" w:type="pct"/>
            <w:shd w:val="clear" w:color="auto" w:fill="auto"/>
            <w:vAlign w:val="center"/>
          </w:tcPr>
          <w:p w14:paraId="11CEECA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845,785</w:t>
            </w:r>
          </w:p>
        </w:tc>
        <w:tc>
          <w:tcPr>
            <w:tcW w:w="557" w:type="pct"/>
            <w:shd w:val="clear" w:color="auto" w:fill="auto"/>
            <w:vAlign w:val="center"/>
          </w:tcPr>
          <w:p w14:paraId="4A58AE1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101.7</w:t>
            </w:r>
          </w:p>
        </w:tc>
        <w:tc>
          <w:tcPr>
            <w:tcW w:w="617" w:type="pct"/>
            <w:shd w:val="clear" w:color="auto" w:fill="auto"/>
            <w:vAlign w:val="center"/>
          </w:tcPr>
          <w:p w14:paraId="471B546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101.7</w:t>
            </w:r>
          </w:p>
        </w:tc>
      </w:tr>
      <w:tr w:rsidR="00632876" w:rsidRPr="00632876" w14:paraId="4D306F9F" w14:textId="77777777" w:rsidTr="0094170C">
        <w:tc>
          <w:tcPr>
            <w:tcW w:w="503" w:type="pct"/>
            <w:shd w:val="clear" w:color="auto" w:fill="auto"/>
            <w:vAlign w:val="center"/>
          </w:tcPr>
          <w:p w14:paraId="64CBF4EF"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w:t>
            </w:r>
          </w:p>
        </w:tc>
        <w:tc>
          <w:tcPr>
            <w:tcW w:w="1001" w:type="pct"/>
            <w:shd w:val="clear" w:color="auto" w:fill="auto"/>
            <w:vAlign w:val="center"/>
          </w:tcPr>
          <w:p w14:paraId="7F806AD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Coal consumption</w:t>
            </w:r>
          </w:p>
        </w:tc>
        <w:tc>
          <w:tcPr>
            <w:tcW w:w="576" w:type="pct"/>
            <w:shd w:val="clear" w:color="auto" w:fill="auto"/>
            <w:vAlign w:val="center"/>
          </w:tcPr>
          <w:p w14:paraId="7C8F70C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Tons</w:t>
            </w:r>
          </w:p>
        </w:tc>
        <w:tc>
          <w:tcPr>
            <w:tcW w:w="576" w:type="pct"/>
            <w:shd w:val="clear" w:color="auto" w:fill="auto"/>
            <w:vAlign w:val="center"/>
          </w:tcPr>
          <w:p w14:paraId="25E7596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2,282,000</w:t>
            </w:r>
          </w:p>
        </w:tc>
        <w:tc>
          <w:tcPr>
            <w:tcW w:w="604" w:type="pct"/>
            <w:shd w:val="clear" w:color="auto" w:fill="auto"/>
            <w:vAlign w:val="center"/>
          </w:tcPr>
          <w:p w14:paraId="375D20F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2,282,000</w:t>
            </w:r>
          </w:p>
        </w:tc>
        <w:tc>
          <w:tcPr>
            <w:tcW w:w="566" w:type="pct"/>
            <w:shd w:val="clear" w:color="auto" w:fill="auto"/>
            <w:vAlign w:val="center"/>
          </w:tcPr>
          <w:p w14:paraId="0AC6F3E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2,272,283</w:t>
            </w:r>
          </w:p>
        </w:tc>
        <w:tc>
          <w:tcPr>
            <w:tcW w:w="557" w:type="pct"/>
            <w:shd w:val="clear" w:color="auto" w:fill="auto"/>
            <w:vAlign w:val="center"/>
          </w:tcPr>
          <w:p w14:paraId="0D86EF8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99.6</w:t>
            </w:r>
          </w:p>
        </w:tc>
        <w:tc>
          <w:tcPr>
            <w:tcW w:w="617" w:type="pct"/>
            <w:shd w:val="clear" w:color="auto" w:fill="auto"/>
            <w:vAlign w:val="center"/>
          </w:tcPr>
          <w:p w14:paraId="0C9F0FD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99.6</w:t>
            </w:r>
          </w:p>
        </w:tc>
      </w:tr>
      <w:tr w:rsidR="00632876" w:rsidRPr="00632876" w14:paraId="18418FD4" w14:textId="77777777" w:rsidTr="0094170C">
        <w:tc>
          <w:tcPr>
            <w:tcW w:w="503" w:type="pct"/>
            <w:shd w:val="clear" w:color="auto" w:fill="auto"/>
            <w:vAlign w:val="center"/>
          </w:tcPr>
          <w:p w14:paraId="5636F48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lastRenderedPageBreak/>
              <w:t>5</w:t>
            </w:r>
          </w:p>
        </w:tc>
        <w:tc>
          <w:tcPr>
            <w:tcW w:w="1001" w:type="pct"/>
            <w:shd w:val="clear" w:color="auto" w:fill="auto"/>
            <w:vAlign w:val="center"/>
          </w:tcPr>
          <w:p w14:paraId="15501A7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Net revenue:</w:t>
            </w:r>
          </w:p>
        </w:tc>
        <w:tc>
          <w:tcPr>
            <w:tcW w:w="576" w:type="pct"/>
            <w:shd w:val="clear" w:color="auto" w:fill="auto"/>
            <w:vAlign w:val="center"/>
          </w:tcPr>
          <w:p w14:paraId="3D131F6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Million VND</w:t>
            </w:r>
          </w:p>
        </w:tc>
        <w:tc>
          <w:tcPr>
            <w:tcW w:w="576" w:type="pct"/>
            <w:shd w:val="clear" w:color="auto" w:fill="auto"/>
            <w:vAlign w:val="center"/>
          </w:tcPr>
          <w:p w14:paraId="21A81DF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3,136,081</w:t>
            </w:r>
          </w:p>
        </w:tc>
        <w:tc>
          <w:tcPr>
            <w:tcW w:w="604" w:type="pct"/>
            <w:shd w:val="clear" w:color="auto" w:fill="auto"/>
            <w:vAlign w:val="center"/>
          </w:tcPr>
          <w:p w14:paraId="4992500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3,094,936</w:t>
            </w:r>
          </w:p>
        </w:tc>
        <w:tc>
          <w:tcPr>
            <w:tcW w:w="566" w:type="pct"/>
            <w:shd w:val="clear" w:color="auto" w:fill="auto"/>
            <w:vAlign w:val="center"/>
          </w:tcPr>
          <w:p w14:paraId="0D1487A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3,114,707</w:t>
            </w:r>
          </w:p>
        </w:tc>
        <w:tc>
          <w:tcPr>
            <w:tcW w:w="557" w:type="pct"/>
            <w:shd w:val="clear" w:color="auto" w:fill="auto"/>
            <w:vAlign w:val="center"/>
          </w:tcPr>
          <w:p w14:paraId="67A45E6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99.3</w:t>
            </w:r>
          </w:p>
        </w:tc>
        <w:tc>
          <w:tcPr>
            <w:tcW w:w="617" w:type="pct"/>
            <w:shd w:val="clear" w:color="auto" w:fill="auto"/>
            <w:vAlign w:val="center"/>
          </w:tcPr>
          <w:p w14:paraId="27C6FF6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100.6</w:t>
            </w:r>
          </w:p>
        </w:tc>
      </w:tr>
      <w:tr w:rsidR="00632876" w:rsidRPr="00632876" w14:paraId="744981AA" w14:textId="77777777" w:rsidTr="0094170C">
        <w:tc>
          <w:tcPr>
            <w:tcW w:w="503" w:type="pct"/>
            <w:shd w:val="clear" w:color="auto" w:fill="auto"/>
            <w:vAlign w:val="center"/>
          </w:tcPr>
          <w:p w14:paraId="2637775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6</w:t>
            </w:r>
          </w:p>
        </w:tc>
        <w:tc>
          <w:tcPr>
            <w:tcW w:w="1001" w:type="pct"/>
            <w:shd w:val="clear" w:color="auto" w:fill="auto"/>
            <w:vAlign w:val="center"/>
          </w:tcPr>
          <w:p w14:paraId="38E9BE0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Profit before tax</w:t>
            </w:r>
          </w:p>
        </w:tc>
        <w:tc>
          <w:tcPr>
            <w:tcW w:w="576" w:type="pct"/>
            <w:shd w:val="clear" w:color="auto" w:fill="auto"/>
            <w:vAlign w:val="center"/>
          </w:tcPr>
          <w:p w14:paraId="7A2B538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576" w:type="pct"/>
            <w:shd w:val="clear" w:color="auto" w:fill="auto"/>
            <w:vAlign w:val="center"/>
          </w:tcPr>
          <w:p w14:paraId="6B30451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102,524</w:t>
            </w:r>
          </w:p>
        </w:tc>
        <w:tc>
          <w:tcPr>
            <w:tcW w:w="604" w:type="pct"/>
            <w:shd w:val="clear" w:color="auto" w:fill="auto"/>
            <w:vAlign w:val="center"/>
          </w:tcPr>
          <w:p w14:paraId="35D7AF0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102,524</w:t>
            </w:r>
          </w:p>
        </w:tc>
        <w:tc>
          <w:tcPr>
            <w:tcW w:w="566" w:type="pct"/>
            <w:shd w:val="clear" w:color="auto" w:fill="auto"/>
            <w:vAlign w:val="center"/>
          </w:tcPr>
          <w:p w14:paraId="2E620BB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124,043</w:t>
            </w:r>
          </w:p>
        </w:tc>
        <w:tc>
          <w:tcPr>
            <w:tcW w:w="557" w:type="pct"/>
            <w:shd w:val="clear" w:color="auto" w:fill="auto"/>
            <w:vAlign w:val="center"/>
          </w:tcPr>
          <w:p w14:paraId="0267339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121.0</w:t>
            </w:r>
          </w:p>
        </w:tc>
        <w:tc>
          <w:tcPr>
            <w:tcW w:w="617" w:type="pct"/>
            <w:shd w:val="clear" w:color="auto" w:fill="auto"/>
            <w:vAlign w:val="center"/>
          </w:tcPr>
          <w:p w14:paraId="4C33A4E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121.0</w:t>
            </w:r>
          </w:p>
        </w:tc>
      </w:tr>
      <w:tr w:rsidR="00632876" w:rsidRPr="00632876" w14:paraId="2FA24639" w14:textId="77777777" w:rsidTr="0094170C">
        <w:tc>
          <w:tcPr>
            <w:tcW w:w="503" w:type="pct"/>
            <w:shd w:val="clear" w:color="auto" w:fill="auto"/>
            <w:vAlign w:val="center"/>
          </w:tcPr>
          <w:p w14:paraId="4300488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7</w:t>
            </w:r>
          </w:p>
        </w:tc>
        <w:tc>
          <w:tcPr>
            <w:tcW w:w="1001" w:type="pct"/>
            <w:shd w:val="clear" w:color="auto" w:fill="auto"/>
            <w:vAlign w:val="center"/>
          </w:tcPr>
          <w:p w14:paraId="7CEA262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Average labor</w:t>
            </w:r>
          </w:p>
        </w:tc>
        <w:tc>
          <w:tcPr>
            <w:tcW w:w="576" w:type="pct"/>
            <w:shd w:val="clear" w:color="auto" w:fill="auto"/>
            <w:vAlign w:val="center"/>
          </w:tcPr>
          <w:p w14:paraId="3DC65CD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Person</w:t>
            </w:r>
          </w:p>
        </w:tc>
        <w:tc>
          <w:tcPr>
            <w:tcW w:w="576" w:type="pct"/>
            <w:shd w:val="clear" w:color="auto" w:fill="auto"/>
            <w:vAlign w:val="center"/>
          </w:tcPr>
          <w:p w14:paraId="7DE57B3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3,557</w:t>
            </w:r>
          </w:p>
        </w:tc>
        <w:tc>
          <w:tcPr>
            <w:tcW w:w="604" w:type="pct"/>
            <w:shd w:val="clear" w:color="auto" w:fill="auto"/>
            <w:vAlign w:val="center"/>
          </w:tcPr>
          <w:p w14:paraId="67B4497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3,557</w:t>
            </w:r>
          </w:p>
        </w:tc>
        <w:tc>
          <w:tcPr>
            <w:tcW w:w="566" w:type="pct"/>
            <w:shd w:val="clear" w:color="auto" w:fill="auto"/>
            <w:vAlign w:val="center"/>
          </w:tcPr>
          <w:p w14:paraId="0A73307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3,300</w:t>
            </w:r>
          </w:p>
        </w:tc>
        <w:tc>
          <w:tcPr>
            <w:tcW w:w="557" w:type="pct"/>
            <w:shd w:val="clear" w:color="auto" w:fill="auto"/>
            <w:vAlign w:val="center"/>
          </w:tcPr>
          <w:p w14:paraId="00176E6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92.8</w:t>
            </w:r>
          </w:p>
        </w:tc>
        <w:tc>
          <w:tcPr>
            <w:tcW w:w="617" w:type="pct"/>
            <w:shd w:val="clear" w:color="auto" w:fill="auto"/>
            <w:vAlign w:val="center"/>
          </w:tcPr>
          <w:p w14:paraId="1DF3DE4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92.8</w:t>
            </w:r>
          </w:p>
        </w:tc>
      </w:tr>
      <w:tr w:rsidR="00632876" w:rsidRPr="00632876" w14:paraId="7DD33777" w14:textId="77777777" w:rsidTr="0094170C">
        <w:tc>
          <w:tcPr>
            <w:tcW w:w="503" w:type="pct"/>
            <w:shd w:val="clear" w:color="auto" w:fill="auto"/>
            <w:vAlign w:val="center"/>
          </w:tcPr>
          <w:p w14:paraId="7F6CBB5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8</w:t>
            </w:r>
          </w:p>
        </w:tc>
        <w:tc>
          <w:tcPr>
            <w:tcW w:w="1001" w:type="pct"/>
            <w:shd w:val="clear" w:color="auto" w:fill="auto"/>
            <w:vAlign w:val="center"/>
          </w:tcPr>
          <w:p w14:paraId="095AFEA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Average salary/person/month:</w:t>
            </w:r>
          </w:p>
        </w:tc>
        <w:tc>
          <w:tcPr>
            <w:tcW w:w="576" w:type="pct"/>
            <w:shd w:val="clear" w:color="auto" w:fill="auto"/>
            <w:vAlign w:val="center"/>
          </w:tcPr>
          <w:p w14:paraId="02E6FEB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VND 1,000</w:t>
            </w:r>
          </w:p>
        </w:tc>
        <w:tc>
          <w:tcPr>
            <w:tcW w:w="576" w:type="pct"/>
            <w:shd w:val="clear" w:color="auto" w:fill="auto"/>
            <w:vAlign w:val="center"/>
          </w:tcPr>
          <w:p w14:paraId="72C5997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16,932</w:t>
            </w:r>
          </w:p>
        </w:tc>
        <w:tc>
          <w:tcPr>
            <w:tcW w:w="604" w:type="pct"/>
            <w:shd w:val="clear" w:color="auto" w:fill="auto"/>
            <w:vAlign w:val="center"/>
          </w:tcPr>
          <w:p w14:paraId="219DBA9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17,577</w:t>
            </w:r>
          </w:p>
        </w:tc>
        <w:tc>
          <w:tcPr>
            <w:tcW w:w="566" w:type="pct"/>
            <w:shd w:val="clear" w:color="auto" w:fill="auto"/>
            <w:vAlign w:val="center"/>
          </w:tcPr>
          <w:p w14:paraId="3B0CC29F"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19,906</w:t>
            </w:r>
          </w:p>
        </w:tc>
        <w:tc>
          <w:tcPr>
            <w:tcW w:w="557" w:type="pct"/>
            <w:shd w:val="clear" w:color="auto" w:fill="auto"/>
            <w:vAlign w:val="center"/>
          </w:tcPr>
          <w:p w14:paraId="7393205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117.6</w:t>
            </w:r>
          </w:p>
        </w:tc>
        <w:tc>
          <w:tcPr>
            <w:tcW w:w="617" w:type="pct"/>
            <w:shd w:val="clear" w:color="auto" w:fill="auto"/>
            <w:vAlign w:val="center"/>
          </w:tcPr>
          <w:p w14:paraId="6E4C3D2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113.3</w:t>
            </w:r>
          </w:p>
        </w:tc>
      </w:tr>
    </w:tbl>
    <w:p w14:paraId="2B03CDE3" w14:textId="77777777" w:rsidR="00F00BA8" w:rsidRPr="00632876" w:rsidRDefault="0094170C" w:rsidP="0094170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32876">
        <w:rPr>
          <w:rFonts w:ascii="Arial" w:hAnsi="Arial" w:cs="Arial"/>
          <w:color w:val="010000"/>
          <w:sz w:val="20"/>
          <w:szCs w:val="20"/>
        </w:rPr>
        <w:t>Investment implementation in 2023:</w:t>
      </w:r>
    </w:p>
    <w:p w14:paraId="4BFE487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The company's construction investment plan 2023 was approved by TKV in Dispatch No. 6226/TKV-DT dated December 19, 2023 regarding the announcement of the adjusted investment plan 2023. Based on the assigned plan, the Company implemented as follows:</w:t>
      </w:r>
    </w:p>
    <w:p w14:paraId="752EF69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Unit: Million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8"/>
        <w:gridCol w:w="3751"/>
        <w:gridCol w:w="1715"/>
        <w:gridCol w:w="1538"/>
        <w:gridCol w:w="1425"/>
      </w:tblGrid>
      <w:tr w:rsidR="00F00BA8" w:rsidRPr="00632876" w14:paraId="303F8166" w14:textId="77777777" w:rsidTr="0094170C">
        <w:tc>
          <w:tcPr>
            <w:tcW w:w="326" w:type="pct"/>
            <w:shd w:val="clear" w:color="auto" w:fill="auto"/>
            <w:tcMar>
              <w:top w:w="0" w:type="dxa"/>
              <w:bottom w:w="0" w:type="dxa"/>
            </w:tcMar>
            <w:vAlign w:val="center"/>
          </w:tcPr>
          <w:p w14:paraId="25B7C8C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w:t>
            </w:r>
          </w:p>
        </w:tc>
        <w:tc>
          <w:tcPr>
            <w:tcW w:w="2080" w:type="pct"/>
            <w:shd w:val="clear" w:color="auto" w:fill="auto"/>
            <w:tcMar>
              <w:top w:w="0" w:type="dxa"/>
              <w:bottom w:w="0" w:type="dxa"/>
            </w:tcMar>
            <w:vAlign w:val="center"/>
          </w:tcPr>
          <w:p w14:paraId="169DD80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Contents</w:t>
            </w:r>
          </w:p>
        </w:tc>
        <w:tc>
          <w:tcPr>
            <w:tcW w:w="951" w:type="pct"/>
            <w:shd w:val="clear" w:color="auto" w:fill="auto"/>
            <w:tcMar>
              <w:top w:w="0" w:type="dxa"/>
              <w:bottom w:w="0" w:type="dxa"/>
            </w:tcMar>
            <w:vAlign w:val="center"/>
          </w:tcPr>
          <w:p w14:paraId="4076443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Adjusted plan</w:t>
            </w:r>
          </w:p>
        </w:tc>
        <w:tc>
          <w:tcPr>
            <w:tcW w:w="853" w:type="pct"/>
            <w:shd w:val="clear" w:color="auto" w:fill="auto"/>
            <w:tcMar>
              <w:top w:w="0" w:type="dxa"/>
              <w:bottom w:w="0" w:type="dxa"/>
            </w:tcMar>
            <w:vAlign w:val="center"/>
          </w:tcPr>
          <w:p w14:paraId="1422BAA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Results 2023</w:t>
            </w:r>
          </w:p>
        </w:tc>
        <w:tc>
          <w:tcPr>
            <w:tcW w:w="790" w:type="pct"/>
            <w:shd w:val="clear" w:color="auto" w:fill="auto"/>
            <w:tcMar>
              <w:top w:w="0" w:type="dxa"/>
              <w:bottom w:w="0" w:type="dxa"/>
            </w:tcMar>
            <w:vAlign w:val="center"/>
          </w:tcPr>
          <w:p w14:paraId="135EA07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Plan completion rate</w:t>
            </w:r>
          </w:p>
        </w:tc>
      </w:tr>
      <w:tr w:rsidR="00F00BA8" w:rsidRPr="00632876" w14:paraId="1B78509D" w14:textId="77777777" w:rsidTr="0094170C">
        <w:tc>
          <w:tcPr>
            <w:tcW w:w="326" w:type="pct"/>
            <w:shd w:val="clear" w:color="auto" w:fill="auto"/>
            <w:tcMar>
              <w:top w:w="0" w:type="dxa"/>
              <w:bottom w:w="0" w:type="dxa"/>
            </w:tcMar>
            <w:vAlign w:val="center"/>
          </w:tcPr>
          <w:p w14:paraId="0F54036B"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2080" w:type="pct"/>
            <w:shd w:val="clear" w:color="auto" w:fill="auto"/>
            <w:tcMar>
              <w:top w:w="0" w:type="dxa"/>
              <w:bottom w:w="0" w:type="dxa"/>
            </w:tcMar>
            <w:vAlign w:val="center"/>
          </w:tcPr>
          <w:p w14:paraId="2513DFC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w:t>
            </w:r>
          </w:p>
        </w:tc>
        <w:tc>
          <w:tcPr>
            <w:tcW w:w="951" w:type="pct"/>
            <w:shd w:val="clear" w:color="auto" w:fill="auto"/>
            <w:tcMar>
              <w:top w:w="0" w:type="dxa"/>
              <w:bottom w:w="0" w:type="dxa"/>
            </w:tcMar>
            <w:vAlign w:val="center"/>
          </w:tcPr>
          <w:p w14:paraId="067CF98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105,862</w:t>
            </w:r>
          </w:p>
        </w:tc>
        <w:tc>
          <w:tcPr>
            <w:tcW w:w="853" w:type="pct"/>
            <w:shd w:val="clear" w:color="auto" w:fill="auto"/>
            <w:tcMar>
              <w:top w:w="0" w:type="dxa"/>
              <w:bottom w:w="0" w:type="dxa"/>
            </w:tcMar>
            <w:vAlign w:val="center"/>
          </w:tcPr>
          <w:p w14:paraId="037DDC9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106,387</w:t>
            </w:r>
          </w:p>
        </w:tc>
        <w:tc>
          <w:tcPr>
            <w:tcW w:w="790" w:type="pct"/>
            <w:shd w:val="clear" w:color="auto" w:fill="auto"/>
            <w:tcMar>
              <w:top w:w="0" w:type="dxa"/>
              <w:bottom w:w="0" w:type="dxa"/>
            </w:tcMar>
            <w:vAlign w:val="center"/>
          </w:tcPr>
          <w:p w14:paraId="0E84E60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100%</w:t>
            </w:r>
          </w:p>
        </w:tc>
      </w:tr>
      <w:tr w:rsidR="00F00BA8" w:rsidRPr="00632876" w14:paraId="5C18E674" w14:textId="77777777" w:rsidTr="0094170C">
        <w:tc>
          <w:tcPr>
            <w:tcW w:w="326" w:type="pct"/>
            <w:shd w:val="clear" w:color="auto" w:fill="auto"/>
            <w:tcMar>
              <w:top w:w="0" w:type="dxa"/>
              <w:bottom w:w="0" w:type="dxa"/>
            </w:tcMar>
            <w:vAlign w:val="center"/>
          </w:tcPr>
          <w:p w14:paraId="71B95CD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2080" w:type="pct"/>
            <w:shd w:val="clear" w:color="auto" w:fill="auto"/>
            <w:tcMar>
              <w:top w:w="0" w:type="dxa"/>
              <w:bottom w:w="0" w:type="dxa"/>
            </w:tcMar>
            <w:vAlign w:val="center"/>
          </w:tcPr>
          <w:p w14:paraId="6F2C959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Construction and installation</w:t>
            </w:r>
          </w:p>
        </w:tc>
        <w:tc>
          <w:tcPr>
            <w:tcW w:w="951" w:type="pct"/>
            <w:shd w:val="clear" w:color="auto" w:fill="auto"/>
            <w:tcMar>
              <w:top w:w="0" w:type="dxa"/>
              <w:bottom w:w="0" w:type="dxa"/>
            </w:tcMar>
            <w:vAlign w:val="center"/>
          </w:tcPr>
          <w:p w14:paraId="1C731C05"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853" w:type="pct"/>
            <w:shd w:val="clear" w:color="auto" w:fill="auto"/>
            <w:tcMar>
              <w:top w:w="0" w:type="dxa"/>
              <w:bottom w:w="0" w:type="dxa"/>
            </w:tcMar>
            <w:vAlign w:val="center"/>
          </w:tcPr>
          <w:p w14:paraId="0706A9C9"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790" w:type="pct"/>
            <w:shd w:val="clear" w:color="auto" w:fill="auto"/>
            <w:tcMar>
              <w:top w:w="0" w:type="dxa"/>
              <w:bottom w:w="0" w:type="dxa"/>
            </w:tcMar>
            <w:vAlign w:val="center"/>
          </w:tcPr>
          <w:p w14:paraId="25AC3FD0"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387CE64A" w14:textId="77777777" w:rsidTr="0094170C">
        <w:tc>
          <w:tcPr>
            <w:tcW w:w="326" w:type="pct"/>
            <w:shd w:val="clear" w:color="auto" w:fill="auto"/>
            <w:tcMar>
              <w:top w:w="0" w:type="dxa"/>
              <w:bottom w:w="0" w:type="dxa"/>
            </w:tcMar>
            <w:vAlign w:val="center"/>
          </w:tcPr>
          <w:p w14:paraId="424DCC7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w:t>
            </w:r>
          </w:p>
        </w:tc>
        <w:tc>
          <w:tcPr>
            <w:tcW w:w="2080" w:type="pct"/>
            <w:shd w:val="clear" w:color="auto" w:fill="auto"/>
            <w:tcMar>
              <w:top w:w="0" w:type="dxa"/>
              <w:bottom w:w="0" w:type="dxa"/>
            </w:tcMar>
            <w:vAlign w:val="center"/>
          </w:tcPr>
          <w:p w14:paraId="3DA94F9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Equipment expenses</w:t>
            </w:r>
          </w:p>
        </w:tc>
        <w:tc>
          <w:tcPr>
            <w:tcW w:w="951" w:type="pct"/>
            <w:shd w:val="clear" w:color="auto" w:fill="auto"/>
            <w:tcMar>
              <w:top w:w="0" w:type="dxa"/>
              <w:bottom w:w="0" w:type="dxa"/>
            </w:tcMar>
            <w:vAlign w:val="center"/>
          </w:tcPr>
          <w:p w14:paraId="235F185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104,659</w:t>
            </w:r>
          </w:p>
        </w:tc>
        <w:tc>
          <w:tcPr>
            <w:tcW w:w="853" w:type="pct"/>
            <w:shd w:val="clear" w:color="auto" w:fill="auto"/>
            <w:tcMar>
              <w:top w:w="0" w:type="dxa"/>
              <w:bottom w:w="0" w:type="dxa"/>
            </w:tcMar>
            <w:vAlign w:val="center"/>
          </w:tcPr>
          <w:p w14:paraId="12359C3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105,213</w:t>
            </w:r>
          </w:p>
        </w:tc>
        <w:tc>
          <w:tcPr>
            <w:tcW w:w="790" w:type="pct"/>
            <w:shd w:val="clear" w:color="auto" w:fill="auto"/>
            <w:tcMar>
              <w:top w:w="0" w:type="dxa"/>
              <w:bottom w:w="0" w:type="dxa"/>
            </w:tcMar>
            <w:vAlign w:val="center"/>
          </w:tcPr>
          <w:p w14:paraId="2DB5F4CB"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692CB118" w14:textId="77777777" w:rsidTr="0094170C">
        <w:tc>
          <w:tcPr>
            <w:tcW w:w="326" w:type="pct"/>
            <w:shd w:val="clear" w:color="auto" w:fill="auto"/>
            <w:tcMar>
              <w:top w:w="0" w:type="dxa"/>
              <w:bottom w:w="0" w:type="dxa"/>
            </w:tcMar>
            <w:vAlign w:val="center"/>
          </w:tcPr>
          <w:p w14:paraId="2A9B76D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w:t>
            </w:r>
          </w:p>
        </w:tc>
        <w:tc>
          <w:tcPr>
            <w:tcW w:w="2080" w:type="pct"/>
            <w:shd w:val="clear" w:color="auto" w:fill="auto"/>
            <w:tcMar>
              <w:top w:w="0" w:type="dxa"/>
              <w:bottom w:w="0" w:type="dxa"/>
            </w:tcMar>
            <w:vAlign w:val="center"/>
          </w:tcPr>
          <w:p w14:paraId="292B7E7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Consulting and other costs</w:t>
            </w:r>
          </w:p>
        </w:tc>
        <w:tc>
          <w:tcPr>
            <w:tcW w:w="951" w:type="pct"/>
            <w:shd w:val="clear" w:color="auto" w:fill="auto"/>
            <w:tcMar>
              <w:top w:w="0" w:type="dxa"/>
              <w:bottom w:w="0" w:type="dxa"/>
            </w:tcMar>
            <w:vAlign w:val="center"/>
          </w:tcPr>
          <w:p w14:paraId="049F329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1,203</w:t>
            </w:r>
          </w:p>
        </w:tc>
        <w:tc>
          <w:tcPr>
            <w:tcW w:w="853" w:type="pct"/>
            <w:shd w:val="clear" w:color="auto" w:fill="auto"/>
            <w:tcMar>
              <w:top w:w="0" w:type="dxa"/>
              <w:bottom w:w="0" w:type="dxa"/>
            </w:tcMar>
            <w:vAlign w:val="center"/>
          </w:tcPr>
          <w:p w14:paraId="6A6557E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1,174</w:t>
            </w:r>
          </w:p>
        </w:tc>
        <w:tc>
          <w:tcPr>
            <w:tcW w:w="790" w:type="pct"/>
            <w:shd w:val="clear" w:color="auto" w:fill="auto"/>
            <w:tcMar>
              <w:top w:w="0" w:type="dxa"/>
              <w:bottom w:w="0" w:type="dxa"/>
            </w:tcMar>
            <w:vAlign w:val="center"/>
          </w:tcPr>
          <w:p w14:paraId="4CEADCFD"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bl>
    <w:p w14:paraId="7292E81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 Production and Business Plan 2024, expected dividend rate 2024 and authorization to adjust the production and business plan 2024</w:t>
      </w:r>
    </w:p>
    <w:p w14:paraId="08DEBCA9" w14:textId="77777777" w:rsidR="00F00BA8" w:rsidRPr="00632876" w:rsidRDefault="0094170C" w:rsidP="0094170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32876">
        <w:rPr>
          <w:rFonts w:ascii="Arial" w:hAnsi="Arial" w:cs="Arial"/>
          <w:color w:val="010000"/>
          <w:sz w:val="20"/>
          <w:szCs w:val="20"/>
        </w:rPr>
        <w:t>Some key targets: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6"/>
        <w:gridCol w:w="3796"/>
        <w:gridCol w:w="1408"/>
        <w:gridCol w:w="1955"/>
        <w:gridCol w:w="1142"/>
      </w:tblGrid>
      <w:tr w:rsidR="00F00BA8" w:rsidRPr="00632876" w14:paraId="201DB772" w14:textId="77777777" w:rsidTr="0094170C">
        <w:tc>
          <w:tcPr>
            <w:tcW w:w="397" w:type="pct"/>
            <w:shd w:val="clear" w:color="auto" w:fill="auto"/>
            <w:tcMar>
              <w:top w:w="0" w:type="dxa"/>
              <w:bottom w:w="0" w:type="dxa"/>
            </w:tcMar>
            <w:vAlign w:val="center"/>
          </w:tcPr>
          <w:p w14:paraId="63F84E1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w:t>
            </w:r>
          </w:p>
        </w:tc>
        <w:tc>
          <w:tcPr>
            <w:tcW w:w="2105" w:type="pct"/>
            <w:shd w:val="clear" w:color="auto" w:fill="auto"/>
            <w:tcMar>
              <w:top w:w="0" w:type="dxa"/>
              <w:bottom w:w="0" w:type="dxa"/>
            </w:tcMar>
            <w:vAlign w:val="center"/>
          </w:tcPr>
          <w:p w14:paraId="47D80EF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Targets</w:t>
            </w:r>
          </w:p>
        </w:tc>
        <w:tc>
          <w:tcPr>
            <w:tcW w:w="781" w:type="pct"/>
            <w:shd w:val="clear" w:color="auto" w:fill="auto"/>
            <w:tcMar>
              <w:top w:w="0" w:type="dxa"/>
              <w:bottom w:w="0" w:type="dxa"/>
            </w:tcMar>
            <w:vAlign w:val="center"/>
          </w:tcPr>
          <w:p w14:paraId="46C2C7F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Unit</w:t>
            </w:r>
          </w:p>
        </w:tc>
        <w:tc>
          <w:tcPr>
            <w:tcW w:w="1084" w:type="pct"/>
            <w:shd w:val="clear" w:color="auto" w:fill="auto"/>
            <w:tcMar>
              <w:top w:w="0" w:type="dxa"/>
              <w:bottom w:w="0" w:type="dxa"/>
            </w:tcMar>
            <w:vAlign w:val="center"/>
          </w:tcPr>
          <w:p w14:paraId="397E04F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 xml:space="preserve">Plan 2024 </w:t>
            </w:r>
          </w:p>
        </w:tc>
        <w:tc>
          <w:tcPr>
            <w:tcW w:w="633" w:type="pct"/>
            <w:shd w:val="clear" w:color="auto" w:fill="auto"/>
            <w:tcMar>
              <w:top w:w="0" w:type="dxa"/>
              <w:bottom w:w="0" w:type="dxa"/>
            </w:tcMar>
            <w:vAlign w:val="center"/>
          </w:tcPr>
          <w:p w14:paraId="3291D82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Note</w:t>
            </w:r>
          </w:p>
        </w:tc>
      </w:tr>
      <w:tr w:rsidR="00F00BA8" w:rsidRPr="00632876" w14:paraId="1D011647" w14:textId="77777777" w:rsidTr="0094170C">
        <w:tc>
          <w:tcPr>
            <w:tcW w:w="397" w:type="pct"/>
            <w:shd w:val="clear" w:color="auto" w:fill="auto"/>
            <w:tcMar>
              <w:top w:w="0" w:type="dxa"/>
              <w:bottom w:w="0" w:type="dxa"/>
            </w:tcMar>
            <w:vAlign w:val="center"/>
          </w:tcPr>
          <w:p w14:paraId="2F13462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2105" w:type="pct"/>
            <w:shd w:val="clear" w:color="auto" w:fill="auto"/>
            <w:tcMar>
              <w:top w:w="0" w:type="dxa"/>
              <w:bottom w:w="0" w:type="dxa"/>
            </w:tcMar>
            <w:vAlign w:val="center"/>
          </w:tcPr>
          <w:p w14:paraId="11768FA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 raw coal production</w:t>
            </w:r>
          </w:p>
        </w:tc>
        <w:tc>
          <w:tcPr>
            <w:tcW w:w="781" w:type="pct"/>
            <w:shd w:val="clear" w:color="auto" w:fill="auto"/>
            <w:tcMar>
              <w:top w:w="0" w:type="dxa"/>
              <w:bottom w:w="0" w:type="dxa"/>
            </w:tcMar>
            <w:vAlign w:val="center"/>
          </w:tcPr>
          <w:p w14:paraId="0C70979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1000 tons</w:t>
            </w:r>
          </w:p>
        </w:tc>
        <w:tc>
          <w:tcPr>
            <w:tcW w:w="1084" w:type="pct"/>
            <w:shd w:val="clear" w:color="auto" w:fill="auto"/>
            <w:tcMar>
              <w:top w:w="0" w:type="dxa"/>
              <w:bottom w:w="0" w:type="dxa"/>
            </w:tcMar>
            <w:vAlign w:val="center"/>
          </w:tcPr>
          <w:p w14:paraId="5675152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2,400</w:t>
            </w:r>
          </w:p>
        </w:tc>
        <w:tc>
          <w:tcPr>
            <w:tcW w:w="633" w:type="pct"/>
            <w:shd w:val="clear" w:color="auto" w:fill="auto"/>
            <w:tcMar>
              <w:top w:w="0" w:type="dxa"/>
              <w:bottom w:w="0" w:type="dxa"/>
            </w:tcMar>
            <w:vAlign w:val="center"/>
          </w:tcPr>
          <w:p w14:paraId="64B8B4E8"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758E56D2" w14:textId="77777777" w:rsidTr="0094170C">
        <w:tc>
          <w:tcPr>
            <w:tcW w:w="397" w:type="pct"/>
            <w:shd w:val="clear" w:color="auto" w:fill="auto"/>
            <w:tcMar>
              <w:top w:w="0" w:type="dxa"/>
              <w:bottom w:w="0" w:type="dxa"/>
            </w:tcMar>
            <w:vAlign w:val="center"/>
          </w:tcPr>
          <w:p w14:paraId="4DC06E25"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2105" w:type="pct"/>
            <w:shd w:val="clear" w:color="auto" w:fill="auto"/>
            <w:tcMar>
              <w:top w:w="0" w:type="dxa"/>
              <w:bottom w:w="0" w:type="dxa"/>
            </w:tcMar>
            <w:vAlign w:val="center"/>
          </w:tcPr>
          <w:p w14:paraId="6A4E5EC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Underground coal</w:t>
            </w:r>
          </w:p>
        </w:tc>
        <w:tc>
          <w:tcPr>
            <w:tcW w:w="781" w:type="pct"/>
            <w:shd w:val="clear" w:color="auto" w:fill="auto"/>
            <w:tcMar>
              <w:top w:w="0" w:type="dxa"/>
              <w:bottom w:w="0" w:type="dxa"/>
            </w:tcMar>
            <w:vAlign w:val="center"/>
          </w:tcPr>
          <w:p w14:paraId="5B97C4C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1084" w:type="pct"/>
            <w:shd w:val="clear" w:color="auto" w:fill="auto"/>
            <w:tcMar>
              <w:top w:w="0" w:type="dxa"/>
              <w:bottom w:w="0" w:type="dxa"/>
            </w:tcMar>
            <w:vAlign w:val="center"/>
          </w:tcPr>
          <w:p w14:paraId="6863D14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2,400</w:t>
            </w:r>
          </w:p>
        </w:tc>
        <w:tc>
          <w:tcPr>
            <w:tcW w:w="633" w:type="pct"/>
            <w:shd w:val="clear" w:color="auto" w:fill="auto"/>
            <w:tcMar>
              <w:top w:w="0" w:type="dxa"/>
              <w:bottom w:w="0" w:type="dxa"/>
            </w:tcMar>
            <w:vAlign w:val="center"/>
          </w:tcPr>
          <w:p w14:paraId="585FFD89"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3E86923B" w14:textId="77777777" w:rsidTr="0094170C">
        <w:tc>
          <w:tcPr>
            <w:tcW w:w="397" w:type="pct"/>
            <w:shd w:val="clear" w:color="auto" w:fill="auto"/>
            <w:tcMar>
              <w:top w:w="0" w:type="dxa"/>
              <w:bottom w:w="0" w:type="dxa"/>
            </w:tcMar>
            <w:vAlign w:val="center"/>
          </w:tcPr>
          <w:p w14:paraId="70A59F43"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2105" w:type="pct"/>
            <w:shd w:val="clear" w:color="auto" w:fill="auto"/>
            <w:tcMar>
              <w:top w:w="0" w:type="dxa"/>
              <w:bottom w:w="0" w:type="dxa"/>
            </w:tcMar>
            <w:vAlign w:val="center"/>
          </w:tcPr>
          <w:p w14:paraId="1CDBB99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 Of which: CGH mining field coal</w:t>
            </w:r>
          </w:p>
        </w:tc>
        <w:tc>
          <w:tcPr>
            <w:tcW w:w="781" w:type="pct"/>
            <w:shd w:val="clear" w:color="auto" w:fill="auto"/>
            <w:tcMar>
              <w:top w:w="0" w:type="dxa"/>
              <w:bottom w:w="0" w:type="dxa"/>
            </w:tcMar>
            <w:vAlign w:val="center"/>
          </w:tcPr>
          <w:p w14:paraId="346C81A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1084" w:type="pct"/>
            <w:shd w:val="clear" w:color="auto" w:fill="auto"/>
            <w:tcMar>
              <w:top w:w="0" w:type="dxa"/>
              <w:bottom w:w="0" w:type="dxa"/>
            </w:tcMar>
            <w:vAlign w:val="center"/>
          </w:tcPr>
          <w:p w14:paraId="41B666F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1,125</w:t>
            </w:r>
          </w:p>
        </w:tc>
        <w:tc>
          <w:tcPr>
            <w:tcW w:w="633" w:type="pct"/>
            <w:shd w:val="clear" w:color="auto" w:fill="auto"/>
            <w:tcMar>
              <w:top w:w="0" w:type="dxa"/>
              <w:bottom w:w="0" w:type="dxa"/>
            </w:tcMar>
            <w:vAlign w:val="center"/>
          </w:tcPr>
          <w:p w14:paraId="0D98EB46"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26EEDAB1" w14:textId="77777777" w:rsidTr="0094170C">
        <w:tc>
          <w:tcPr>
            <w:tcW w:w="397" w:type="pct"/>
            <w:shd w:val="clear" w:color="auto" w:fill="auto"/>
            <w:tcMar>
              <w:top w:w="0" w:type="dxa"/>
              <w:bottom w:w="0" w:type="dxa"/>
            </w:tcMar>
            <w:vAlign w:val="center"/>
          </w:tcPr>
          <w:p w14:paraId="4BA4A4F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w:t>
            </w:r>
          </w:p>
        </w:tc>
        <w:tc>
          <w:tcPr>
            <w:tcW w:w="2105" w:type="pct"/>
            <w:shd w:val="clear" w:color="auto" w:fill="auto"/>
            <w:tcMar>
              <w:top w:w="0" w:type="dxa"/>
              <w:bottom w:w="0" w:type="dxa"/>
            </w:tcMar>
            <w:vAlign w:val="center"/>
          </w:tcPr>
          <w:p w14:paraId="0658A4A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Tunnel construction</w:t>
            </w:r>
          </w:p>
        </w:tc>
        <w:tc>
          <w:tcPr>
            <w:tcW w:w="781" w:type="pct"/>
            <w:shd w:val="clear" w:color="auto" w:fill="auto"/>
            <w:tcMar>
              <w:top w:w="0" w:type="dxa"/>
              <w:bottom w:w="0" w:type="dxa"/>
            </w:tcMar>
            <w:vAlign w:val="center"/>
          </w:tcPr>
          <w:p w14:paraId="11B1016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w:t>
            </w:r>
          </w:p>
        </w:tc>
        <w:tc>
          <w:tcPr>
            <w:tcW w:w="1084" w:type="pct"/>
            <w:shd w:val="clear" w:color="auto" w:fill="auto"/>
            <w:tcMar>
              <w:top w:w="0" w:type="dxa"/>
              <w:bottom w:w="0" w:type="dxa"/>
            </w:tcMar>
            <w:vAlign w:val="center"/>
          </w:tcPr>
          <w:p w14:paraId="4E90378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11,985</w:t>
            </w:r>
          </w:p>
        </w:tc>
        <w:tc>
          <w:tcPr>
            <w:tcW w:w="633" w:type="pct"/>
            <w:shd w:val="clear" w:color="auto" w:fill="auto"/>
            <w:tcMar>
              <w:top w:w="0" w:type="dxa"/>
              <w:bottom w:w="0" w:type="dxa"/>
            </w:tcMar>
            <w:vAlign w:val="center"/>
          </w:tcPr>
          <w:p w14:paraId="0DAFA8E4"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5D3C8DEC" w14:textId="77777777" w:rsidTr="0094170C">
        <w:tc>
          <w:tcPr>
            <w:tcW w:w="397" w:type="pct"/>
            <w:shd w:val="clear" w:color="auto" w:fill="auto"/>
            <w:tcMar>
              <w:top w:w="0" w:type="dxa"/>
              <w:bottom w:w="0" w:type="dxa"/>
            </w:tcMar>
            <w:vAlign w:val="center"/>
          </w:tcPr>
          <w:p w14:paraId="3448840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w:t>
            </w:r>
          </w:p>
        </w:tc>
        <w:tc>
          <w:tcPr>
            <w:tcW w:w="2105" w:type="pct"/>
            <w:shd w:val="clear" w:color="auto" w:fill="auto"/>
            <w:tcMar>
              <w:top w:w="0" w:type="dxa"/>
              <w:bottom w:w="0" w:type="dxa"/>
            </w:tcMar>
            <w:vAlign w:val="center"/>
          </w:tcPr>
          <w:p w14:paraId="5CFED91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Clean coal produced at mine</w:t>
            </w:r>
          </w:p>
        </w:tc>
        <w:tc>
          <w:tcPr>
            <w:tcW w:w="781" w:type="pct"/>
            <w:shd w:val="clear" w:color="auto" w:fill="auto"/>
            <w:tcMar>
              <w:top w:w="0" w:type="dxa"/>
              <w:bottom w:w="0" w:type="dxa"/>
            </w:tcMar>
            <w:vAlign w:val="center"/>
          </w:tcPr>
          <w:p w14:paraId="37DA1BB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1000 tons</w:t>
            </w:r>
          </w:p>
        </w:tc>
        <w:tc>
          <w:tcPr>
            <w:tcW w:w="1084" w:type="pct"/>
            <w:shd w:val="clear" w:color="auto" w:fill="auto"/>
            <w:tcMar>
              <w:top w:w="0" w:type="dxa"/>
              <w:bottom w:w="0" w:type="dxa"/>
            </w:tcMar>
            <w:vAlign w:val="center"/>
          </w:tcPr>
          <w:p w14:paraId="4565502F"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790</w:t>
            </w:r>
          </w:p>
        </w:tc>
        <w:tc>
          <w:tcPr>
            <w:tcW w:w="633" w:type="pct"/>
            <w:shd w:val="clear" w:color="auto" w:fill="auto"/>
            <w:tcMar>
              <w:top w:w="0" w:type="dxa"/>
              <w:bottom w:w="0" w:type="dxa"/>
            </w:tcMar>
            <w:vAlign w:val="center"/>
          </w:tcPr>
          <w:p w14:paraId="5AC1F0B7"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29FFA6E9" w14:textId="77777777" w:rsidTr="0094170C">
        <w:tc>
          <w:tcPr>
            <w:tcW w:w="397" w:type="pct"/>
            <w:shd w:val="clear" w:color="auto" w:fill="auto"/>
            <w:tcMar>
              <w:top w:w="0" w:type="dxa"/>
              <w:bottom w:w="0" w:type="dxa"/>
            </w:tcMar>
            <w:vAlign w:val="center"/>
          </w:tcPr>
          <w:p w14:paraId="771D70B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w:t>
            </w:r>
          </w:p>
        </w:tc>
        <w:tc>
          <w:tcPr>
            <w:tcW w:w="2105" w:type="pct"/>
            <w:shd w:val="clear" w:color="auto" w:fill="auto"/>
            <w:tcMar>
              <w:top w:w="0" w:type="dxa"/>
              <w:bottom w:w="0" w:type="dxa"/>
            </w:tcMar>
            <w:vAlign w:val="center"/>
          </w:tcPr>
          <w:p w14:paraId="3F7A48D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Coal consumption</w:t>
            </w:r>
          </w:p>
        </w:tc>
        <w:tc>
          <w:tcPr>
            <w:tcW w:w="781" w:type="pct"/>
            <w:shd w:val="clear" w:color="auto" w:fill="auto"/>
            <w:tcMar>
              <w:top w:w="0" w:type="dxa"/>
              <w:bottom w:w="0" w:type="dxa"/>
            </w:tcMar>
            <w:vAlign w:val="center"/>
          </w:tcPr>
          <w:p w14:paraId="51484B1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1000 tons</w:t>
            </w:r>
          </w:p>
        </w:tc>
        <w:tc>
          <w:tcPr>
            <w:tcW w:w="1084" w:type="pct"/>
            <w:shd w:val="clear" w:color="auto" w:fill="auto"/>
            <w:tcMar>
              <w:top w:w="0" w:type="dxa"/>
              <w:bottom w:w="0" w:type="dxa"/>
            </w:tcMar>
            <w:vAlign w:val="center"/>
          </w:tcPr>
          <w:p w14:paraId="5D74E6E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2,240</w:t>
            </w:r>
          </w:p>
        </w:tc>
        <w:tc>
          <w:tcPr>
            <w:tcW w:w="633" w:type="pct"/>
            <w:shd w:val="clear" w:color="auto" w:fill="auto"/>
            <w:tcMar>
              <w:top w:w="0" w:type="dxa"/>
              <w:bottom w:w="0" w:type="dxa"/>
            </w:tcMar>
            <w:vAlign w:val="center"/>
          </w:tcPr>
          <w:p w14:paraId="68CA0A72"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20FEF43C" w14:textId="77777777" w:rsidTr="0094170C">
        <w:tc>
          <w:tcPr>
            <w:tcW w:w="397" w:type="pct"/>
            <w:shd w:val="clear" w:color="auto" w:fill="auto"/>
            <w:tcMar>
              <w:top w:w="0" w:type="dxa"/>
              <w:bottom w:w="0" w:type="dxa"/>
            </w:tcMar>
            <w:vAlign w:val="center"/>
          </w:tcPr>
          <w:p w14:paraId="4FB2F6E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5</w:t>
            </w:r>
          </w:p>
        </w:tc>
        <w:tc>
          <w:tcPr>
            <w:tcW w:w="2105" w:type="pct"/>
            <w:shd w:val="clear" w:color="auto" w:fill="auto"/>
            <w:tcMar>
              <w:top w:w="0" w:type="dxa"/>
              <w:bottom w:w="0" w:type="dxa"/>
            </w:tcMar>
            <w:vAlign w:val="center"/>
          </w:tcPr>
          <w:p w14:paraId="1FB7205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Net revenue:</w:t>
            </w:r>
          </w:p>
        </w:tc>
        <w:tc>
          <w:tcPr>
            <w:tcW w:w="781" w:type="pct"/>
            <w:shd w:val="clear" w:color="auto" w:fill="auto"/>
            <w:tcMar>
              <w:top w:w="0" w:type="dxa"/>
              <w:bottom w:w="0" w:type="dxa"/>
            </w:tcMar>
            <w:vAlign w:val="center"/>
          </w:tcPr>
          <w:p w14:paraId="4F5F647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Million VND</w:t>
            </w:r>
          </w:p>
        </w:tc>
        <w:tc>
          <w:tcPr>
            <w:tcW w:w="1084" w:type="pct"/>
            <w:shd w:val="clear" w:color="auto" w:fill="auto"/>
            <w:tcMar>
              <w:top w:w="0" w:type="dxa"/>
              <w:bottom w:w="0" w:type="dxa"/>
            </w:tcMar>
            <w:vAlign w:val="center"/>
          </w:tcPr>
          <w:p w14:paraId="199E2D6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3,066,941</w:t>
            </w:r>
          </w:p>
        </w:tc>
        <w:tc>
          <w:tcPr>
            <w:tcW w:w="633" w:type="pct"/>
            <w:shd w:val="clear" w:color="auto" w:fill="auto"/>
            <w:tcMar>
              <w:top w:w="0" w:type="dxa"/>
              <w:bottom w:w="0" w:type="dxa"/>
            </w:tcMar>
            <w:vAlign w:val="center"/>
          </w:tcPr>
          <w:p w14:paraId="6440B224"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614B0E84" w14:textId="77777777" w:rsidTr="0094170C">
        <w:tc>
          <w:tcPr>
            <w:tcW w:w="397" w:type="pct"/>
            <w:shd w:val="clear" w:color="auto" w:fill="auto"/>
            <w:tcMar>
              <w:top w:w="0" w:type="dxa"/>
              <w:bottom w:w="0" w:type="dxa"/>
            </w:tcMar>
            <w:vAlign w:val="center"/>
          </w:tcPr>
          <w:p w14:paraId="6FEC5D8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6</w:t>
            </w:r>
          </w:p>
        </w:tc>
        <w:tc>
          <w:tcPr>
            <w:tcW w:w="2105" w:type="pct"/>
            <w:shd w:val="clear" w:color="auto" w:fill="auto"/>
            <w:tcMar>
              <w:top w:w="0" w:type="dxa"/>
              <w:bottom w:w="0" w:type="dxa"/>
            </w:tcMar>
            <w:vAlign w:val="center"/>
          </w:tcPr>
          <w:p w14:paraId="59CC61E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Profit from coal production</w:t>
            </w:r>
          </w:p>
        </w:tc>
        <w:tc>
          <w:tcPr>
            <w:tcW w:w="781" w:type="pct"/>
            <w:shd w:val="clear" w:color="auto" w:fill="auto"/>
            <w:tcMar>
              <w:top w:w="0" w:type="dxa"/>
              <w:bottom w:w="0" w:type="dxa"/>
            </w:tcMar>
            <w:vAlign w:val="center"/>
          </w:tcPr>
          <w:p w14:paraId="10D3AED0" w14:textId="77777777" w:rsidR="00F00BA8" w:rsidRPr="00632876" w:rsidRDefault="0094170C" w:rsidP="0094170C">
            <w:pP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1084" w:type="pct"/>
            <w:shd w:val="clear" w:color="auto" w:fill="auto"/>
            <w:tcMar>
              <w:top w:w="0" w:type="dxa"/>
              <w:bottom w:w="0" w:type="dxa"/>
            </w:tcMar>
            <w:vAlign w:val="center"/>
          </w:tcPr>
          <w:p w14:paraId="23E60C4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99,324</w:t>
            </w:r>
          </w:p>
        </w:tc>
        <w:tc>
          <w:tcPr>
            <w:tcW w:w="633" w:type="pct"/>
            <w:shd w:val="clear" w:color="auto" w:fill="auto"/>
            <w:tcMar>
              <w:top w:w="0" w:type="dxa"/>
              <w:bottom w:w="0" w:type="dxa"/>
            </w:tcMar>
            <w:vAlign w:val="center"/>
          </w:tcPr>
          <w:p w14:paraId="4B71A16F"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0783695F" w14:textId="77777777" w:rsidTr="0094170C">
        <w:tc>
          <w:tcPr>
            <w:tcW w:w="397" w:type="pct"/>
            <w:shd w:val="clear" w:color="auto" w:fill="auto"/>
            <w:tcMar>
              <w:top w:w="0" w:type="dxa"/>
              <w:bottom w:w="0" w:type="dxa"/>
            </w:tcMar>
            <w:vAlign w:val="center"/>
          </w:tcPr>
          <w:p w14:paraId="1778CD1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lastRenderedPageBreak/>
              <w:t>7</w:t>
            </w:r>
          </w:p>
        </w:tc>
        <w:tc>
          <w:tcPr>
            <w:tcW w:w="2105" w:type="pct"/>
            <w:shd w:val="clear" w:color="auto" w:fill="auto"/>
            <w:tcMar>
              <w:top w:w="0" w:type="dxa"/>
              <w:bottom w:w="0" w:type="dxa"/>
            </w:tcMar>
            <w:vAlign w:val="center"/>
          </w:tcPr>
          <w:p w14:paraId="106013B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Average labor</w:t>
            </w:r>
          </w:p>
        </w:tc>
        <w:tc>
          <w:tcPr>
            <w:tcW w:w="781" w:type="pct"/>
            <w:shd w:val="clear" w:color="auto" w:fill="auto"/>
            <w:tcMar>
              <w:top w:w="0" w:type="dxa"/>
              <w:bottom w:w="0" w:type="dxa"/>
            </w:tcMar>
            <w:vAlign w:val="center"/>
          </w:tcPr>
          <w:p w14:paraId="50E0333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Person</w:t>
            </w:r>
          </w:p>
        </w:tc>
        <w:tc>
          <w:tcPr>
            <w:tcW w:w="1084" w:type="pct"/>
            <w:shd w:val="clear" w:color="auto" w:fill="auto"/>
            <w:tcMar>
              <w:top w:w="0" w:type="dxa"/>
              <w:bottom w:w="0" w:type="dxa"/>
            </w:tcMar>
            <w:vAlign w:val="center"/>
          </w:tcPr>
          <w:p w14:paraId="4419642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3,484</w:t>
            </w:r>
          </w:p>
        </w:tc>
        <w:tc>
          <w:tcPr>
            <w:tcW w:w="633" w:type="pct"/>
            <w:shd w:val="clear" w:color="auto" w:fill="auto"/>
            <w:tcMar>
              <w:top w:w="0" w:type="dxa"/>
              <w:bottom w:w="0" w:type="dxa"/>
            </w:tcMar>
            <w:vAlign w:val="center"/>
          </w:tcPr>
          <w:p w14:paraId="1D23F53A"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0107FACD" w14:textId="77777777" w:rsidTr="0094170C">
        <w:tc>
          <w:tcPr>
            <w:tcW w:w="397" w:type="pct"/>
            <w:shd w:val="clear" w:color="auto" w:fill="auto"/>
            <w:tcMar>
              <w:top w:w="0" w:type="dxa"/>
              <w:bottom w:w="0" w:type="dxa"/>
            </w:tcMar>
            <w:vAlign w:val="center"/>
          </w:tcPr>
          <w:p w14:paraId="576E16EF"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8</w:t>
            </w:r>
          </w:p>
        </w:tc>
        <w:tc>
          <w:tcPr>
            <w:tcW w:w="2105" w:type="pct"/>
            <w:shd w:val="clear" w:color="auto" w:fill="auto"/>
            <w:tcMar>
              <w:top w:w="0" w:type="dxa"/>
              <w:bottom w:w="0" w:type="dxa"/>
            </w:tcMar>
            <w:vAlign w:val="center"/>
          </w:tcPr>
          <w:p w14:paraId="3572BC3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Average salary/person/month:</w:t>
            </w:r>
          </w:p>
        </w:tc>
        <w:tc>
          <w:tcPr>
            <w:tcW w:w="781" w:type="pct"/>
            <w:shd w:val="clear" w:color="auto" w:fill="auto"/>
            <w:tcMar>
              <w:top w:w="0" w:type="dxa"/>
              <w:bottom w:w="0" w:type="dxa"/>
            </w:tcMar>
            <w:vAlign w:val="center"/>
          </w:tcPr>
          <w:p w14:paraId="0DAB91A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VND 1,000</w:t>
            </w:r>
          </w:p>
        </w:tc>
        <w:tc>
          <w:tcPr>
            <w:tcW w:w="1084" w:type="pct"/>
            <w:shd w:val="clear" w:color="auto" w:fill="auto"/>
            <w:tcMar>
              <w:top w:w="0" w:type="dxa"/>
              <w:bottom w:w="0" w:type="dxa"/>
            </w:tcMar>
            <w:vAlign w:val="center"/>
          </w:tcPr>
          <w:p w14:paraId="0A0071D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18,821</w:t>
            </w:r>
          </w:p>
        </w:tc>
        <w:tc>
          <w:tcPr>
            <w:tcW w:w="633" w:type="pct"/>
            <w:shd w:val="clear" w:color="auto" w:fill="auto"/>
            <w:tcMar>
              <w:top w:w="0" w:type="dxa"/>
              <w:bottom w:w="0" w:type="dxa"/>
            </w:tcMar>
            <w:vAlign w:val="center"/>
          </w:tcPr>
          <w:p w14:paraId="4E1B1BD8"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bl>
    <w:p w14:paraId="2A2D28F8" w14:textId="77777777" w:rsidR="00F00BA8" w:rsidRPr="00632876" w:rsidRDefault="0094170C" w:rsidP="0094170C">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32876">
        <w:rPr>
          <w:rFonts w:ascii="Arial" w:hAnsi="Arial" w:cs="Arial"/>
          <w:color w:val="010000"/>
          <w:sz w:val="20"/>
          <w:szCs w:val="20"/>
        </w:rPr>
        <w:t>Investment plan for 2024:</w:t>
      </w:r>
    </w:p>
    <w:p w14:paraId="2189892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The Company's construction investment plan 2024 has the following value: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5"/>
        <w:gridCol w:w="3365"/>
        <w:gridCol w:w="1387"/>
        <w:gridCol w:w="2243"/>
        <w:gridCol w:w="1307"/>
      </w:tblGrid>
      <w:tr w:rsidR="00F00BA8" w:rsidRPr="00632876" w14:paraId="31937008" w14:textId="77777777" w:rsidTr="0094170C">
        <w:tc>
          <w:tcPr>
            <w:tcW w:w="396" w:type="pct"/>
            <w:shd w:val="clear" w:color="auto" w:fill="auto"/>
            <w:tcMar>
              <w:top w:w="0" w:type="dxa"/>
              <w:bottom w:w="0" w:type="dxa"/>
            </w:tcMar>
            <w:vAlign w:val="center"/>
          </w:tcPr>
          <w:p w14:paraId="345FD1C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w:t>
            </w:r>
          </w:p>
        </w:tc>
        <w:tc>
          <w:tcPr>
            <w:tcW w:w="1866" w:type="pct"/>
            <w:shd w:val="clear" w:color="auto" w:fill="auto"/>
            <w:tcMar>
              <w:top w:w="0" w:type="dxa"/>
              <w:bottom w:w="0" w:type="dxa"/>
            </w:tcMar>
            <w:vAlign w:val="center"/>
          </w:tcPr>
          <w:p w14:paraId="5AFFCCB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Contents</w:t>
            </w:r>
          </w:p>
        </w:tc>
        <w:tc>
          <w:tcPr>
            <w:tcW w:w="769" w:type="pct"/>
            <w:shd w:val="clear" w:color="auto" w:fill="auto"/>
            <w:tcMar>
              <w:top w:w="0" w:type="dxa"/>
              <w:bottom w:w="0" w:type="dxa"/>
            </w:tcMar>
            <w:vAlign w:val="center"/>
          </w:tcPr>
          <w:p w14:paraId="225D95F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Units</w:t>
            </w:r>
          </w:p>
        </w:tc>
        <w:tc>
          <w:tcPr>
            <w:tcW w:w="1244" w:type="pct"/>
            <w:shd w:val="clear" w:color="auto" w:fill="auto"/>
            <w:tcMar>
              <w:top w:w="0" w:type="dxa"/>
              <w:bottom w:w="0" w:type="dxa"/>
            </w:tcMar>
            <w:vAlign w:val="center"/>
          </w:tcPr>
          <w:p w14:paraId="7B4FAC5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Plan 2024</w:t>
            </w:r>
          </w:p>
        </w:tc>
        <w:tc>
          <w:tcPr>
            <w:tcW w:w="725" w:type="pct"/>
            <w:shd w:val="clear" w:color="auto" w:fill="auto"/>
            <w:tcMar>
              <w:top w:w="0" w:type="dxa"/>
              <w:bottom w:w="0" w:type="dxa"/>
            </w:tcMar>
            <w:vAlign w:val="center"/>
          </w:tcPr>
          <w:p w14:paraId="3A92ECC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Note</w:t>
            </w:r>
          </w:p>
        </w:tc>
      </w:tr>
      <w:tr w:rsidR="00F00BA8" w:rsidRPr="00632876" w14:paraId="31B2BE85" w14:textId="77777777" w:rsidTr="0094170C">
        <w:tc>
          <w:tcPr>
            <w:tcW w:w="396" w:type="pct"/>
            <w:shd w:val="clear" w:color="auto" w:fill="auto"/>
            <w:tcMar>
              <w:top w:w="0" w:type="dxa"/>
              <w:bottom w:w="0" w:type="dxa"/>
            </w:tcMar>
            <w:vAlign w:val="center"/>
          </w:tcPr>
          <w:p w14:paraId="003DAA8B"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1866" w:type="pct"/>
            <w:shd w:val="clear" w:color="auto" w:fill="auto"/>
            <w:tcMar>
              <w:top w:w="0" w:type="dxa"/>
              <w:bottom w:w="0" w:type="dxa"/>
            </w:tcMar>
            <w:vAlign w:val="center"/>
          </w:tcPr>
          <w:p w14:paraId="58C43C7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w:t>
            </w:r>
          </w:p>
        </w:tc>
        <w:tc>
          <w:tcPr>
            <w:tcW w:w="769" w:type="pct"/>
            <w:shd w:val="clear" w:color="auto" w:fill="auto"/>
            <w:tcMar>
              <w:top w:w="0" w:type="dxa"/>
              <w:bottom w:w="0" w:type="dxa"/>
            </w:tcMar>
            <w:vAlign w:val="center"/>
          </w:tcPr>
          <w:p w14:paraId="7B513E6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Million VND</w:t>
            </w:r>
          </w:p>
        </w:tc>
        <w:tc>
          <w:tcPr>
            <w:tcW w:w="1244" w:type="pct"/>
            <w:shd w:val="clear" w:color="auto" w:fill="auto"/>
            <w:tcMar>
              <w:top w:w="0" w:type="dxa"/>
              <w:bottom w:w="0" w:type="dxa"/>
            </w:tcMar>
            <w:vAlign w:val="center"/>
          </w:tcPr>
          <w:p w14:paraId="76D4107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177,842</w:t>
            </w:r>
          </w:p>
        </w:tc>
        <w:tc>
          <w:tcPr>
            <w:tcW w:w="725" w:type="pct"/>
            <w:shd w:val="clear" w:color="auto" w:fill="auto"/>
            <w:tcMar>
              <w:top w:w="0" w:type="dxa"/>
              <w:bottom w:w="0" w:type="dxa"/>
            </w:tcMar>
            <w:vAlign w:val="center"/>
          </w:tcPr>
          <w:p w14:paraId="4087B836"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7DEB2E1E" w14:textId="77777777" w:rsidTr="0094170C">
        <w:tc>
          <w:tcPr>
            <w:tcW w:w="396" w:type="pct"/>
            <w:shd w:val="clear" w:color="auto" w:fill="auto"/>
            <w:tcMar>
              <w:top w:w="0" w:type="dxa"/>
              <w:bottom w:w="0" w:type="dxa"/>
            </w:tcMar>
            <w:vAlign w:val="center"/>
          </w:tcPr>
          <w:p w14:paraId="3143B20F"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I</w:t>
            </w:r>
          </w:p>
        </w:tc>
        <w:tc>
          <w:tcPr>
            <w:tcW w:w="1866" w:type="pct"/>
            <w:shd w:val="clear" w:color="auto" w:fill="auto"/>
            <w:tcMar>
              <w:top w:w="0" w:type="dxa"/>
              <w:bottom w:w="0" w:type="dxa"/>
            </w:tcMar>
            <w:vAlign w:val="center"/>
          </w:tcPr>
          <w:p w14:paraId="0D12B6B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Plan</w:t>
            </w:r>
          </w:p>
        </w:tc>
        <w:tc>
          <w:tcPr>
            <w:tcW w:w="769" w:type="pct"/>
            <w:shd w:val="clear" w:color="auto" w:fill="auto"/>
            <w:tcMar>
              <w:top w:w="0" w:type="dxa"/>
              <w:bottom w:w="0" w:type="dxa"/>
            </w:tcMar>
            <w:vAlign w:val="center"/>
          </w:tcPr>
          <w:p w14:paraId="21F7D54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Million VND</w:t>
            </w:r>
          </w:p>
        </w:tc>
        <w:tc>
          <w:tcPr>
            <w:tcW w:w="1244" w:type="pct"/>
            <w:shd w:val="clear" w:color="auto" w:fill="auto"/>
            <w:tcMar>
              <w:top w:w="0" w:type="dxa"/>
              <w:bottom w:w="0" w:type="dxa"/>
            </w:tcMar>
            <w:vAlign w:val="center"/>
          </w:tcPr>
          <w:p w14:paraId="3BBE065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98,154</w:t>
            </w:r>
          </w:p>
        </w:tc>
        <w:tc>
          <w:tcPr>
            <w:tcW w:w="725" w:type="pct"/>
            <w:shd w:val="clear" w:color="auto" w:fill="auto"/>
            <w:tcMar>
              <w:top w:w="0" w:type="dxa"/>
              <w:bottom w:w="0" w:type="dxa"/>
            </w:tcMar>
            <w:vAlign w:val="center"/>
          </w:tcPr>
          <w:p w14:paraId="040639FC"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3636C7C4" w14:textId="77777777" w:rsidTr="0094170C">
        <w:tc>
          <w:tcPr>
            <w:tcW w:w="396" w:type="pct"/>
            <w:shd w:val="clear" w:color="auto" w:fill="auto"/>
            <w:tcMar>
              <w:top w:w="0" w:type="dxa"/>
              <w:bottom w:w="0" w:type="dxa"/>
            </w:tcMar>
            <w:vAlign w:val="center"/>
          </w:tcPr>
          <w:p w14:paraId="4255303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1866" w:type="pct"/>
            <w:shd w:val="clear" w:color="auto" w:fill="auto"/>
            <w:tcMar>
              <w:top w:w="0" w:type="dxa"/>
              <w:bottom w:w="0" w:type="dxa"/>
            </w:tcMar>
            <w:vAlign w:val="center"/>
          </w:tcPr>
          <w:p w14:paraId="592820A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Construction and installation</w:t>
            </w:r>
          </w:p>
        </w:tc>
        <w:tc>
          <w:tcPr>
            <w:tcW w:w="769" w:type="pct"/>
            <w:shd w:val="clear" w:color="auto" w:fill="auto"/>
            <w:tcMar>
              <w:top w:w="0" w:type="dxa"/>
              <w:bottom w:w="0" w:type="dxa"/>
            </w:tcMar>
            <w:vAlign w:val="center"/>
          </w:tcPr>
          <w:p w14:paraId="737A4D2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1244" w:type="pct"/>
            <w:shd w:val="clear" w:color="auto" w:fill="auto"/>
            <w:tcMar>
              <w:top w:w="0" w:type="dxa"/>
              <w:bottom w:w="0" w:type="dxa"/>
            </w:tcMar>
            <w:vAlign w:val="center"/>
          </w:tcPr>
          <w:p w14:paraId="35EE0BB6"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725" w:type="pct"/>
            <w:shd w:val="clear" w:color="auto" w:fill="auto"/>
            <w:tcMar>
              <w:top w:w="0" w:type="dxa"/>
              <w:bottom w:w="0" w:type="dxa"/>
            </w:tcMar>
            <w:vAlign w:val="center"/>
          </w:tcPr>
          <w:p w14:paraId="0844106D"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694BE7E6" w14:textId="77777777" w:rsidTr="0094170C">
        <w:tc>
          <w:tcPr>
            <w:tcW w:w="396" w:type="pct"/>
            <w:shd w:val="clear" w:color="auto" w:fill="auto"/>
            <w:tcMar>
              <w:top w:w="0" w:type="dxa"/>
              <w:bottom w:w="0" w:type="dxa"/>
            </w:tcMar>
            <w:vAlign w:val="center"/>
          </w:tcPr>
          <w:p w14:paraId="6E9A7D7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w:t>
            </w:r>
          </w:p>
        </w:tc>
        <w:tc>
          <w:tcPr>
            <w:tcW w:w="1866" w:type="pct"/>
            <w:shd w:val="clear" w:color="auto" w:fill="auto"/>
            <w:tcMar>
              <w:top w:w="0" w:type="dxa"/>
              <w:bottom w:w="0" w:type="dxa"/>
            </w:tcMar>
            <w:vAlign w:val="center"/>
          </w:tcPr>
          <w:p w14:paraId="37CB770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Equipment expenses</w:t>
            </w:r>
          </w:p>
        </w:tc>
        <w:tc>
          <w:tcPr>
            <w:tcW w:w="769" w:type="pct"/>
            <w:shd w:val="clear" w:color="auto" w:fill="auto"/>
            <w:tcMar>
              <w:top w:w="0" w:type="dxa"/>
              <w:bottom w:w="0" w:type="dxa"/>
            </w:tcMar>
            <w:vAlign w:val="center"/>
          </w:tcPr>
          <w:p w14:paraId="13A2F24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1244" w:type="pct"/>
            <w:shd w:val="clear" w:color="auto" w:fill="auto"/>
            <w:tcMar>
              <w:top w:w="0" w:type="dxa"/>
              <w:bottom w:w="0" w:type="dxa"/>
            </w:tcMar>
            <w:vAlign w:val="center"/>
          </w:tcPr>
          <w:p w14:paraId="6D3595B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92,165</w:t>
            </w:r>
          </w:p>
        </w:tc>
        <w:tc>
          <w:tcPr>
            <w:tcW w:w="725" w:type="pct"/>
            <w:shd w:val="clear" w:color="auto" w:fill="auto"/>
            <w:tcMar>
              <w:top w:w="0" w:type="dxa"/>
              <w:bottom w:w="0" w:type="dxa"/>
            </w:tcMar>
            <w:vAlign w:val="center"/>
          </w:tcPr>
          <w:p w14:paraId="3BBD53FD"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53A46F20" w14:textId="77777777" w:rsidTr="0094170C">
        <w:tc>
          <w:tcPr>
            <w:tcW w:w="396" w:type="pct"/>
            <w:shd w:val="clear" w:color="auto" w:fill="auto"/>
            <w:tcMar>
              <w:top w:w="0" w:type="dxa"/>
              <w:bottom w:w="0" w:type="dxa"/>
            </w:tcMar>
            <w:vAlign w:val="center"/>
          </w:tcPr>
          <w:p w14:paraId="200C5E5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w:t>
            </w:r>
          </w:p>
        </w:tc>
        <w:tc>
          <w:tcPr>
            <w:tcW w:w="1866" w:type="pct"/>
            <w:shd w:val="clear" w:color="auto" w:fill="auto"/>
            <w:tcMar>
              <w:top w:w="0" w:type="dxa"/>
              <w:bottom w:w="0" w:type="dxa"/>
            </w:tcMar>
            <w:vAlign w:val="center"/>
          </w:tcPr>
          <w:p w14:paraId="158BE5C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Consulting and other costs</w:t>
            </w:r>
          </w:p>
        </w:tc>
        <w:tc>
          <w:tcPr>
            <w:tcW w:w="769" w:type="pct"/>
            <w:shd w:val="clear" w:color="auto" w:fill="auto"/>
            <w:tcMar>
              <w:top w:w="0" w:type="dxa"/>
              <w:bottom w:w="0" w:type="dxa"/>
            </w:tcMar>
            <w:vAlign w:val="center"/>
          </w:tcPr>
          <w:p w14:paraId="32FAE9A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1244" w:type="pct"/>
            <w:shd w:val="clear" w:color="auto" w:fill="auto"/>
            <w:tcMar>
              <w:top w:w="0" w:type="dxa"/>
              <w:bottom w:w="0" w:type="dxa"/>
            </w:tcMar>
            <w:vAlign w:val="center"/>
          </w:tcPr>
          <w:p w14:paraId="5EE23D6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5,989</w:t>
            </w:r>
          </w:p>
        </w:tc>
        <w:tc>
          <w:tcPr>
            <w:tcW w:w="725" w:type="pct"/>
            <w:shd w:val="clear" w:color="auto" w:fill="auto"/>
            <w:tcMar>
              <w:top w:w="0" w:type="dxa"/>
              <w:bottom w:w="0" w:type="dxa"/>
            </w:tcMar>
            <w:vAlign w:val="center"/>
          </w:tcPr>
          <w:p w14:paraId="285B5A50"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5640E1D2" w14:textId="77777777" w:rsidTr="0094170C">
        <w:tc>
          <w:tcPr>
            <w:tcW w:w="396" w:type="pct"/>
            <w:shd w:val="clear" w:color="auto" w:fill="auto"/>
            <w:tcMar>
              <w:top w:w="0" w:type="dxa"/>
              <w:bottom w:w="0" w:type="dxa"/>
            </w:tcMar>
            <w:vAlign w:val="center"/>
          </w:tcPr>
          <w:p w14:paraId="6648041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II</w:t>
            </w:r>
          </w:p>
        </w:tc>
        <w:tc>
          <w:tcPr>
            <w:tcW w:w="1866" w:type="pct"/>
            <w:shd w:val="clear" w:color="auto" w:fill="auto"/>
            <w:tcMar>
              <w:top w:w="0" w:type="dxa"/>
              <w:bottom w:w="0" w:type="dxa"/>
            </w:tcMar>
            <w:vAlign w:val="center"/>
          </w:tcPr>
          <w:p w14:paraId="73D14AD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Provision.</w:t>
            </w:r>
          </w:p>
        </w:tc>
        <w:tc>
          <w:tcPr>
            <w:tcW w:w="769" w:type="pct"/>
            <w:shd w:val="clear" w:color="auto" w:fill="auto"/>
            <w:tcMar>
              <w:top w:w="0" w:type="dxa"/>
              <w:bottom w:w="0" w:type="dxa"/>
            </w:tcMar>
            <w:vAlign w:val="center"/>
          </w:tcPr>
          <w:p w14:paraId="3F319A5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Million VND</w:t>
            </w:r>
          </w:p>
        </w:tc>
        <w:tc>
          <w:tcPr>
            <w:tcW w:w="1244" w:type="pct"/>
            <w:shd w:val="clear" w:color="auto" w:fill="auto"/>
            <w:tcMar>
              <w:top w:w="0" w:type="dxa"/>
              <w:bottom w:w="0" w:type="dxa"/>
            </w:tcMar>
            <w:vAlign w:val="center"/>
          </w:tcPr>
          <w:p w14:paraId="6CFB9D5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79,687</w:t>
            </w:r>
          </w:p>
        </w:tc>
        <w:tc>
          <w:tcPr>
            <w:tcW w:w="725" w:type="pct"/>
            <w:shd w:val="clear" w:color="auto" w:fill="auto"/>
            <w:tcMar>
              <w:top w:w="0" w:type="dxa"/>
              <w:bottom w:w="0" w:type="dxa"/>
            </w:tcMar>
            <w:vAlign w:val="center"/>
          </w:tcPr>
          <w:p w14:paraId="0BD06F0C"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bl>
    <w:p w14:paraId="1224138D" w14:textId="77777777" w:rsidR="00F00BA8" w:rsidRPr="00632876" w:rsidRDefault="0094170C" w:rsidP="0094170C">
      <w:pPr>
        <w:numPr>
          <w:ilvl w:val="0"/>
          <w:numId w:val="5"/>
        </w:numPr>
        <w:pBdr>
          <w:top w:val="nil"/>
          <w:left w:val="nil"/>
          <w:bottom w:val="nil"/>
          <w:right w:val="nil"/>
          <w:between w:val="nil"/>
        </w:pBdr>
        <w:tabs>
          <w:tab w:val="left" w:pos="432"/>
          <w:tab w:val="left" w:pos="773"/>
        </w:tabs>
        <w:spacing w:after="120" w:line="360" w:lineRule="auto"/>
        <w:ind w:left="0" w:firstLine="0"/>
        <w:rPr>
          <w:rFonts w:ascii="Arial" w:eastAsia="Arial" w:hAnsi="Arial" w:cs="Arial"/>
          <w:color w:val="010000"/>
          <w:sz w:val="20"/>
          <w:szCs w:val="20"/>
        </w:rPr>
      </w:pPr>
      <w:r w:rsidRPr="00632876">
        <w:rPr>
          <w:rFonts w:ascii="Arial" w:hAnsi="Arial" w:cs="Arial"/>
          <w:sz w:val="20"/>
          <w:szCs w:val="20"/>
        </w:rPr>
        <w:t>The expected dividend payment rate in 2024 is ≥ 6% of charter capital.</w:t>
      </w:r>
    </w:p>
    <w:p w14:paraId="0D0ECF09" w14:textId="77777777" w:rsidR="00F00BA8" w:rsidRPr="00632876" w:rsidRDefault="0094170C" w:rsidP="0094170C">
      <w:pPr>
        <w:numPr>
          <w:ilvl w:val="0"/>
          <w:numId w:val="5"/>
        </w:numPr>
        <w:pBdr>
          <w:top w:val="nil"/>
          <w:left w:val="nil"/>
          <w:bottom w:val="nil"/>
          <w:right w:val="nil"/>
          <w:between w:val="nil"/>
        </w:pBdr>
        <w:tabs>
          <w:tab w:val="left" w:pos="432"/>
          <w:tab w:val="left" w:pos="780"/>
        </w:tabs>
        <w:spacing w:after="120" w:line="360" w:lineRule="auto"/>
        <w:ind w:left="0" w:firstLine="0"/>
        <w:rPr>
          <w:rFonts w:ascii="Arial" w:eastAsia="Arial" w:hAnsi="Arial" w:cs="Arial"/>
          <w:color w:val="010000"/>
          <w:sz w:val="20"/>
          <w:szCs w:val="20"/>
        </w:rPr>
      </w:pPr>
      <w:r w:rsidRPr="00632876">
        <w:rPr>
          <w:rFonts w:ascii="Arial" w:hAnsi="Arial" w:cs="Arial"/>
          <w:color w:val="010000"/>
          <w:sz w:val="20"/>
          <w:szCs w:val="20"/>
        </w:rPr>
        <w:t>The General Meeting authorizes the Company's Board of Directors to:</w:t>
      </w:r>
    </w:p>
    <w:p w14:paraId="0C293256" w14:textId="77777777" w:rsidR="00F00BA8" w:rsidRPr="00632876" w:rsidRDefault="0094170C" w:rsidP="0094170C">
      <w:pPr>
        <w:numPr>
          <w:ilvl w:val="0"/>
          <w:numId w:val="1"/>
        </w:numPr>
        <w:pBdr>
          <w:top w:val="nil"/>
          <w:left w:val="nil"/>
          <w:bottom w:val="nil"/>
          <w:right w:val="nil"/>
          <w:between w:val="nil"/>
        </w:pBdr>
        <w:tabs>
          <w:tab w:val="left" w:pos="432"/>
          <w:tab w:val="left" w:pos="1253"/>
        </w:tabs>
        <w:spacing w:after="120" w:line="360" w:lineRule="auto"/>
        <w:rPr>
          <w:rFonts w:ascii="Arial" w:eastAsia="Arial" w:hAnsi="Arial" w:cs="Arial"/>
          <w:color w:val="010000"/>
          <w:sz w:val="20"/>
          <w:szCs w:val="20"/>
        </w:rPr>
      </w:pPr>
      <w:r w:rsidRPr="00632876">
        <w:rPr>
          <w:rFonts w:ascii="Arial" w:hAnsi="Arial" w:cs="Arial"/>
          <w:color w:val="010000"/>
          <w:sz w:val="20"/>
          <w:szCs w:val="20"/>
        </w:rPr>
        <w:t>Adjust the production and business plan 2024 when production and business conditions change or Vietnam National Coal-Mineral Industries Holding Corporation Limited adjusts the Company's business plan, but must ensure the actual profit is not lower than the planned profit approved by the general meeting.</w:t>
      </w:r>
    </w:p>
    <w:p w14:paraId="237CCB36" w14:textId="77777777" w:rsidR="00F00BA8" w:rsidRPr="00632876" w:rsidRDefault="0094170C" w:rsidP="0094170C">
      <w:pPr>
        <w:numPr>
          <w:ilvl w:val="0"/>
          <w:numId w:val="1"/>
        </w:numPr>
        <w:pBdr>
          <w:top w:val="nil"/>
          <w:left w:val="nil"/>
          <w:bottom w:val="nil"/>
          <w:right w:val="nil"/>
          <w:between w:val="nil"/>
        </w:pBdr>
        <w:tabs>
          <w:tab w:val="left" w:pos="432"/>
          <w:tab w:val="left" w:pos="1253"/>
        </w:tabs>
        <w:spacing w:after="120" w:line="360" w:lineRule="auto"/>
        <w:rPr>
          <w:rFonts w:ascii="Arial" w:eastAsia="Arial" w:hAnsi="Arial" w:cs="Arial"/>
          <w:color w:val="010000"/>
          <w:sz w:val="20"/>
          <w:szCs w:val="20"/>
        </w:rPr>
      </w:pPr>
      <w:r w:rsidRPr="00632876">
        <w:rPr>
          <w:rFonts w:ascii="Arial" w:hAnsi="Arial" w:cs="Arial"/>
          <w:color w:val="010000"/>
          <w:sz w:val="20"/>
          <w:szCs w:val="20"/>
        </w:rPr>
        <w:t>Implement the Company's restructuring according to the Restructuring Plan of Vietnam National Coal-Mineral Industries Holding Corporation Limited to 2025 according to the Prime Minister's Decision and TKV Group's Implementation Plan.</w:t>
      </w:r>
    </w:p>
    <w:p w14:paraId="058C926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‎‎Article 2. Approve the Audited Financial Statements in 2023</w:t>
      </w:r>
    </w:p>
    <w:p w14:paraId="7CD99E0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The General Meeting of Shareholders approved the 2023 Financial Statements audited by AFC Vietnam Auditing Co., Ltd. - Ha Thanh Branch.</w:t>
      </w:r>
    </w:p>
    <w:p w14:paraId="43909B9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‎‎Article 3. Approve the profit distribution plan in 2023</w:t>
      </w:r>
    </w:p>
    <w:p w14:paraId="1DAD749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The General Meeting of Shareholders approved the Profit Distribution Plan 2023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4967"/>
        <w:gridCol w:w="1926"/>
        <w:gridCol w:w="1547"/>
      </w:tblGrid>
      <w:tr w:rsidR="00F00BA8" w:rsidRPr="00632876" w14:paraId="7A918113" w14:textId="77777777" w:rsidTr="0094170C">
        <w:tc>
          <w:tcPr>
            <w:tcW w:w="320" w:type="pct"/>
            <w:shd w:val="clear" w:color="auto" w:fill="auto"/>
            <w:tcMar>
              <w:top w:w="0" w:type="dxa"/>
              <w:bottom w:w="0" w:type="dxa"/>
            </w:tcMar>
            <w:vAlign w:val="center"/>
          </w:tcPr>
          <w:p w14:paraId="225E164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11</w:t>
            </w:r>
          </w:p>
        </w:tc>
        <w:tc>
          <w:tcPr>
            <w:tcW w:w="2754" w:type="pct"/>
            <w:shd w:val="clear" w:color="auto" w:fill="auto"/>
            <w:tcMar>
              <w:top w:w="0" w:type="dxa"/>
              <w:bottom w:w="0" w:type="dxa"/>
            </w:tcMar>
            <w:vAlign w:val="center"/>
          </w:tcPr>
          <w:p w14:paraId="0E886FD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Content</w:t>
            </w:r>
          </w:p>
        </w:tc>
        <w:tc>
          <w:tcPr>
            <w:tcW w:w="1068" w:type="pct"/>
            <w:shd w:val="clear" w:color="auto" w:fill="auto"/>
            <w:tcMar>
              <w:top w:w="0" w:type="dxa"/>
              <w:bottom w:w="0" w:type="dxa"/>
            </w:tcMar>
            <w:vAlign w:val="center"/>
          </w:tcPr>
          <w:p w14:paraId="233755B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Amount (VND)</w:t>
            </w:r>
          </w:p>
        </w:tc>
        <w:tc>
          <w:tcPr>
            <w:tcW w:w="858" w:type="pct"/>
            <w:shd w:val="clear" w:color="auto" w:fill="auto"/>
            <w:tcMar>
              <w:top w:w="0" w:type="dxa"/>
              <w:bottom w:w="0" w:type="dxa"/>
            </w:tcMar>
            <w:vAlign w:val="center"/>
          </w:tcPr>
          <w:p w14:paraId="1CE0E3D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Note</w:t>
            </w:r>
          </w:p>
        </w:tc>
      </w:tr>
      <w:tr w:rsidR="00F00BA8" w:rsidRPr="00632876" w14:paraId="0E805413" w14:textId="77777777" w:rsidTr="0094170C">
        <w:tc>
          <w:tcPr>
            <w:tcW w:w="320" w:type="pct"/>
            <w:shd w:val="clear" w:color="auto" w:fill="auto"/>
            <w:tcMar>
              <w:top w:w="0" w:type="dxa"/>
              <w:bottom w:w="0" w:type="dxa"/>
            </w:tcMar>
            <w:vAlign w:val="center"/>
          </w:tcPr>
          <w:p w14:paraId="3B11AB2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2754" w:type="pct"/>
            <w:shd w:val="clear" w:color="auto" w:fill="auto"/>
            <w:tcMar>
              <w:top w:w="0" w:type="dxa"/>
              <w:bottom w:w="0" w:type="dxa"/>
            </w:tcMar>
            <w:vAlign w:val="center"/>
          </w:tcPr>
          <w:p w14:paraId="2FE04E7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Profit before tax</w:t>
            </w:r>
          </w:p>
        </w:tc>
        <w:tc>
          <w:tcPr>
            <w:tcW w:w="1068" w:type="pct"/>
            <w:shd w:val="clear" w:color="auto" w:fill="auto"/>
            <w:tcMar>
              <w:top w:w="0" w:type="dxa"/>
              <w:bottom w:w="0" w:type="dxa"/>
            </w:tcMar>
            <w:vAlign w:val="center"/>
          </w:tcPr>
          <w:p w14:paraId="4B2DF2E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124,043,310,983</w:t>
            </w:r>
          </w:p>
        </w:tc>
        <w:tc>
          <w:tcPr>
            <w:tcW w:w="858" w:type="pct"/>
            <w:shd w:val="clear" w:color="auto" w:fill="auto"/>
            <w:tcMar>
              <w:top w:w="0" w:type="dxa"/>
              <w:bottom w:w="0" w:type="dxa"/>
            </w:tcMar>
            <w:vAlign w:val="center"/>
          </w:tcPr>
          <w:p w14:paraId="3CCC8E6A"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194F9040" w14:textId="77777777" w:rsidTr="0094170C">
        <w:tc>
          <w:tcPr>
            <w:tcW w:w="320" w:type="pct"/>
            <w:shd w:val="clear" w:color="auto" w:fill="auto"/>
            <w:tcMar>
              <w:top w:w="0" w:type="dxa"/>
              <w:bottom w:w="0" w:type="dxa"/>
            </w:tcMar>
            <w:vAlign w:val="center"/>
          </w:tcPr>
          <w:p w14:paraId="6C260F0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w:t>
            </w:r>
          </w:p>
        </w:tc>
        <w:tc>
          <w:tcPr>
            <w:tcW w:w="2754" w:type="pct"/>
            <w:shd w:val="clear" w:color="auto" w:fill="auto"/>
            <w:tcMar>
              <w:top w:w="0" w:type="dxa"/>
              <w:bottom w:w="0" w:type="dxa"/>
            </w:tcMar>
            <w:vAlign w:val="center"/>
          </w:tcPr>
          <w:p w14:paraId="0B1B6D3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Corporate income tax payable:</w:t>
            </w:r>
          </w:p>
        </w:tc>
        <w:tc>
          <w:tcPr>
            <w:tcW w:w="1068" w:type="pct"/>
            <w:shd w:val="clear" w:color="auto" w:fill="auto"/>
            <w:tcMar>
              <w:top w:w="0" w:type="dxa"/>
              <w:bottom w:w="0" w:type="dxa"/>
            </w:tcMar>
            <w:vAlign w:val="center"/>
          </w:tcPr>
          <w:p w14:paraId="363A940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24,875,754,713</w:t>
            </w:r>
          </w:p>
        </w:tc>
        <w:tc>
          <w:tcPr>
            <w:tcW w:w="858" w:type="pct"/>
            <w:shd w:val="clear" w:color="auto" w:fill="auto"/>
            <w:tcMar>
              <w:top w:w="0" w:type="dxa"/>
              <w:bottom w:w="0" w:type="dxa"/>
            </w:tcMar>
            <w:vAlign w:val="center"/>
          </w:tcPr>
          <w:p w14:paraId="004CB1D9"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1ADF38FD" w14:textId="77777777" w:rsidTr="0094170C">
        <w:tc>
          <w:tcPr>
            <w:tcW w:w="320" w:type="pct"/>
            <w:shd w:val="clear" w:color="auto" w:fill="auto"/>
            <w:tcMar>
              <w:top w:w="0" w:type="dxa"/>
              <w:bottom w:w="0" w:type="dxa"/>
            </w:tcMar>
            <w:vAlign w:val="center"/>
          </w:tcPr>
          <w:p w14:paraId="1C5DA67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w:t>
            </w:r>
          </w:p>
        </w:tc>
        <w:tc>
          <w:tcPr>
            <w:tcW w:w="2754" w:type="pct"/>
            <w:shd w:val="clear" w:color="auto" w:fill="auto"/>
            <w:tcMar>
              <w:top w:w="0" w:type="dxa"/>
              <w:bottom w:w="0" w:type="dxa"/>
            </w:tcMar>
            <w:vAlign w:val="center"/>
          </w:tcPr>
          <w:p w14:paraId="4FC8FD4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Profit after tax</w:t>
            </w:r>
          </w:p>
        </w:tc>
        <w:tc>
          <w:tcPr>
            <w:tcW w:w="1068" w:type="pct"/>
            <w:shd w:val="clear" w:color="auto" w:fill="auto"/>
            <w:tcMar>
              <w:top w:w="0" w:type="dxa"/>
              <w:bottom w:w="0" w:type="dxa"/>
            </w:tcMar>
            <w:vAlign w:val="center"/>
          </w:tcPr>
          <w:p w14:paraId="6CAA7AF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99,167,556,270</w:t>
            </w:r>
          </w:p>
        </w:tc>
        <w:tc>
          <w:tcPr>
            <w:tcW w:w="858" w:type="pct"/>
            <w:shd w:val="clear" w:color="auto" w:fill="auto"/>
            <w:tcMar>
              <w:top w:w="0" w:type="dxa"/>
              <w:bottom w:w="0" w:type="dxa"/>
            </w:tcMar>
            <w:vAlign w:val="center"/>
          </w:tcPr>
          <w:p w14:paraId="633C4991"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39DA8519" w14:textId="77777777" w:rsidTr="0094170C">
        <w:tc>
          <w:tcPr>
            <w:tcW w:w="320" w:type="pct"/>
            <w:shd w:val="clear" w:color="auto" w:fill="auto"/>
            <w:tcMar>
              <w:top w:w="0" w:type="dxa"/>
              <w:bottom w:w="0" w:type="dxa"/>
            </w:tcMar>
            <w:vAlign w:val="center"/>
          </w:tcPr>
          <w:p w14:paraId="0099F85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w:t>
            </w:r>
          </w:p>
        </w:tc>
        <w:tc>
          <w:tcPr>
            <w:tcW w:w="2754" w:type="pct"/>
            <w:shd w:val="clear" w:color="auto" w:fill="auto"/>
            <w:tcMar>
              <w:top w:w="0" w:type="dxa"/>
              <w:bottom w:w="0" w:type="dxa"/>
            </w:tcMar>
            <w:vAlign w:val="center"/>
          </w:tcPr>
          <w:p w14:paraId="2DD7C39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Undistributed profits transferred from the previous year</w:t>
            </w:r>
          </w:p>
        </w:tc>
        <w:tc>
          <w:tcPr>
            <w:tcW w:w="1068" w:type="pct"/>
            <w:shd w:val="clear" w:color="auto" w:fill="auto"/>
            <w:tcMar>
              <w:top w:w="0" w:type="dxa"/>
              <w:bottom w:w="0" w:type="dxa"/>
            </w:tcMar>
            <w:vAlign w:val="center"/>
          </w:tcPr>
          <w:p w14:paraId="4977705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14,335,419,021</w:t>
            </w:r>
          </w:p>
        </w:tc>
        <w:tc>
          <w:tcPr>
            <w:tcW w:w="858" w:type="pct"/>
            <w:shd w:val="clear" w:color="auto" w:fill="auto"/>
            <w:tcMar>
              <w:top w:w="0" w:type="dxa"/>
              <w:bottom w:w="0" w:type="dxa"/>
            </w:tcMar>
            <w:vAlign w:val="center"/>
          </w:tcPr>
          <w:p w14:paraId="061DA1F2"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6B1F6DB7" w14:textId="77777777" w:rsidTr="0094170C">
        <w:tc>
          <w:tcPr>
            <w:tcW w:w="320" w:type="pct"/>
            <w:shd w:val="clear" w:color="auto" w:fill="auto"/>
            <w:tcMar>
              <w:top w:w="0" w:type="dxa"/>
              <w:bottom w:w="0" w:type="dxa"/>
            </w:tcMar>
            <w:vAlign w:val="center"/>
          </w:tcPr>
          <w:p w14:paraId="0F30F52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5</w:t>
            </w:r>
          </w:p>
        </w:tc>
        <w:tc>
          <w:tcPr>
            <w:tcW w:w="2754" w:type="pct"/>
            <w:shd w:val="clear" w:color="auto" w:fill="auto"/>
            <w:tcMar>
              <w:top w:w="0" w:type="dxa"/>
              <w:bottom w:w="0" w:type="dxa"/>
            </w:tcMar>
            <w:vAlign w:val="center"/>
          </w:tcPr>
          <w:p w14:paraId="643A010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Undistributed retained earnings this year</w:t>
            </w:r>
            <w:r w:rsidRPr="00632876">
              <w:rPr>
                <w:rFonts w:ascii="Arial" w:hAnsi="Arial" w:cs="Arial"/>
                <w:color w:val="010000"/>
                <w:sz w:val="20"/>
                <w:szCs w:val="20"/>
              </w:rPr>
              <w:tab/>
            </w:r>
          </w:p>
        </w:tc>
        <w:tc>
          <w:tcPr>
            <w:tcW w:w="1068" w:type="pct"/>
            <w:shd w:val="clear" w:color="auto" w:fill="auto"/>
            <w:tcMar>
              <w:top w:w="0" w:type="dxa"/>
              <w:bottom w:w="0" w:type="dxa"/>
            </w:tcMar>
            <w:vAlign w:val="center"/>
          </w:tcPr>
          <w:p w14:paraId="20457EC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10,717,181,746</w:t>
            </w:r>
          </w:p>
        </w:tc>
        <w:tc>
          <w:tcPr>
            <w:tcW w:w="858" w:type="pct"/>
            <w:shd w:val="clear" w:color="auto" w:fill="auto"/>
            <w:tcMar>
              <w:top w:w="0" w:type="dxa"/>
              <w:bottom w:w="0" w:type="dxa"/>
            </w:tcMar>
            <w:vAlign w:val="center"/>
          </w:tcPr>
          <w:p w14:paraId="251D2BA0"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30D27C4C" w14:textId="77777777" w:rsidTr="0094170C">
        <w:tc>
          <w:tcPr>
            <w:tcW w:w="320" w:type="pct"/>
            <w:shd w:val="clear" w:color="auto" w:fill="auto"/>
            <w:tcMar>
              <w:top w:w="0" w:type="dxa"/>
              <w:bottom w:w="0" w:type="dxa"/>
            </w:tcMar>
            <w:vAlign w:val="center"/>
          </w:tcPr>
          <w:p w14:paraId="2FC10875"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2754" w:type="pct"/>
            <w:shd w:val="clear" w:color="auto" w:fill="auto"/>
            <w:tcMar>
              <w:top w:w="0" w:type="dxa"/>
              <w:bottom w:w="0" w:type="dxa"/>
            </w:tcMar>
            <w:vAlign w:val="center"/>
          </w:tcPr>
          <w:p w14:paraId="1B6E377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In which: Deferred tax assets as of December 31, 2023</w:t>
            </w:r>
          </w:p>
        </w:tc>
        <w:tc>
          <w:tcPr>
            <w:tcW w:w="1068" w:type="pct"/>
            <w:shd w:val="clear" w:color="auto" w:fill="auto"/>
            <w:tcMar>
              <w:top w:w="0" w:type="dxa"/>
              <w:bottom w:w="0" w:type="dxa"/>
            </w:tcMar>
            <w:vAlign w:val="center"/>
          </w:tcPr>
          <w:p w14:paraId="6E52843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10,717,181,746</w:t>
            </w:r>
          </w:p>
        </w:tc>
        <w:tc>
          <w:tcPr>
            <w:tcW w:w="858" w:type="pct"/>
            <w:shd w:val="clear" w:color="auto" w:fill="auto"/>
            <w:tcMar>
              <w:top w:w="0" w:type="dxa"/>
              <w:bottom w:w="0" w:type="dxa"/>
            </w:tcMar>
            <w:vAlign w:val="center"/>
          </w:tcPr>
          <w:p w14:paraId="6EA7A785"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114EAB25" w14:textId="77777777" w:rsidTr="0094170C">
        <w:tc>
          <w:tcPr>
            <w:tcW w:w="320" w:type="pct"/>
            <w:shd w:val="clear" w:color="auto" w:fill="auto"/>
            <w:tcMar>
              <w:top w:w="0" w:type="dxa"/>
              <w:bottom w:w="0" w:type="dxa"/>
            </w:tcMar>
            <w:vAlign w:val="center"/>
          </w:tcPr>
          <w:p w14:paraId="15F7478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6</w:t>
            </w:r>
          </w:p>
        </w:tc>
        <w:tc>
          <w:tcPr>
            <w:tcW w:w="2754" w:type="pct"/>
            <w:shd w:val="clear" w:color="auto" w:fill="auto"/>
            <w:tcMar>
              <w:top w:w="0" w:type="dxa"/>
              <w:bottom w:w="0" w:type="dxa"/>
            </w:tcMar>
            <w:vAlign w:val="center"/>
          </w:tcPr>
          <w:p w14:paraId="4A7ED5D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Remaining profit for distribution (3+4-5)</w:t>
            </w:r>
          </w:p>
        </w:tc>
        <w:tc>
          <w:tcPr>
            <w:tcW w:w="1068" w:type="pct"/>
            <w:shd w:val="clear" w:color="auto" w:fill="auto"/>
            <w:tcMar>
              <w:top w:w="0" w:type="dxa"/>
              <w:bottom w:w="0" w:type="dxa"/>
            </w:tcMar>
            <w:vAlign w:val="center"/>
          </w:tcPr>
          <w:p w14:paraId="7EDD5E0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102,785,793,545</w:t>
            </w:r>
          </w:p>
        </w:tc>
        <w:tc>
          <w:tcPr>
            <w:tcW w:w="858" w:type="pct"/>
            <w:shd w:val="clear" w:color="auto" w:fill="auto"/>
            <w:tcMar>
              <w:top w:w="0" w:type="dxa"/>
              <w:bottom w:w="0" w:type="dxa"/>
            </w:tcMar>
            <w:vAlign w:val="center"/>
          </w:tcPr>
          <w:p w14:paraId="0D6C5D94"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01243B49" w14:textId="77777777" w:rsidTr="0094170C">
        <w:tc>
          <w:tcPr>
            <w:tcW w:w="320" w:type="pct"/>
            <w:shd w:val="clear" w:color="auto" w:fill="auto"/>
            <w:tcMar>
              <w:top w:w="0" w:type="dxa"/>
              <w:bottom w:w="0" w:type="dxa"/>
            </w:tcMar>
            <w:vAlign w:val="center"/>
          </w:tcPr>
          <w:p w14:paraId="12085CA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w:t>
            </w:r>
          </w:p>
        </w:tc>
        <w:tc>
          <w:tcPr>
            <w:tcW w:w="2754" w:type="pct"/>
            <w:shd w:val="clear" w:color="auto" w:fill="auto"/>
            <w:tcMar>
              <w:top w:w="0" w:type="dxa"/>
              <w:bottom w:w="0" w:type="dxa"/>
            </w:tcMar>
            <w:vAlign w:val="center"/>
          </w:tcPr>
          <w:p w14:paraId="65D6F43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Dividend payment in 2023: 8% of charter capital.</w:t>
            </w:r>
          </w:p>
        </w:tc>
        <w:tc>
          <w:tcPr>
            <w:tcW w:w="1068" w:type="pct"/>
            <w:shd w:val="clear" w:color="auto" w:fill="auto"/>
            <w:tcMar>
              <w:top w:w="0" w:type="dxa"/>
              <w:bottom w:w="0" w:type="dxa"/>
            </w:tcMar>
            <w:vAlign w:val="center"/>
          </w:tcPr>
          <w:p w14:paraId="0264C14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20,332,159,200</w:t>
            </w:r>
          </w:p>
        </w:tc>
        <w:tc>
          <w:tcPr>
            <w:tcW w:w="858" w:type="pct"/>
            <w:shd w:val="clear" w:color="auto" w:fill="auto"/>
            <w:tcMar>
              <w:top w:w="0" w:type="dxa"/>
              <w:bottom w:w="0" w:type="dxa"/>
            </w:tcMar>
            <w:vAlign w:val="center"/>
          </w:tcPr>
          <w:p w14:paraId="6E5655BE"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40508B43" w14:textId="77777777" w:rsidTr="0094170C">
        <w:tc>
          <w:tcPr>
            <w:tcW w:w="320" w:type="pct"/>
            <w:shd w:val="clear" w:color="auto" w:fill="auto"/>
            <w:tcMar>
              <w:top w:w="0" w:type="dxa"/>
              <w:bottom w:w="0" w:type="dxa"/>
            </w:tcMar>
            <w:vAlign w:val="center"/>
          </w:tcPr>
          <w:p w14:paraId="6603213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b</w:t>
            </w:r>
          </w:p>
        </w:tc>
        <w:tc>
          <w:tcPr>
            <w:tcW w:w="2754" w:type="pct"/>
            <w:shd w:val="clear" w:color="auto" w:fill="auto"/>
            <w:tcMar>
              <w:top w:w="0" w:type="dxa"/>
              <w:bottom w:w="0" w:type="dxa"/>
            </w:tcMar>
            <w:vAlign w:val="center"/>
          </w:tcPr>
          <w:p w14:paraId="211EB9B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Remaining profit after dividend payment</w:t>
            </w:r>
          </w:p>
        </w:tc>
        <w:tc>
          <w:tcPr>
            <w:tcW w:w="1068" w:type="pct"/>
            <w:shd w:val="clear" w:color="auto" w:fill="auto"/>
            <w:tcMar>
              <w:top w:w="0" w:type="dxa"/>
              <w:bottom w:w="0" w:type="dxa"/>
            </w:tcMar>
            <w:vAlign w:val="center"/>
          </w:tcPr>
          <w:p w14:paraId="32C85CC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82,453,634,345</w:t>
            </w:r>
          </w:p>
        </w:tc>
        <w:tc>
          <w:tcPr>
            <w:tcW w:w="858" w:type="pct"/>
            <w:shd w:val="clear" w:color="auto" w:fill="auto"/>
            <w:tcMar>
              <w:top w:w="0" w:type="dxa"/>
              <w:bottom w:w="0" w:type="dxa"/>
            </w:tcMar>
            <w:vAlign w:val="center"/>
          </w:tcPr>
          <w:p w14:paraId="4B9C2552"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219B1EE7" w14:textId="77777777" w:rsidTr="0094170C">
        <w:tc>
          <w:tcPr>
            <w:tcW w:w="320" w:type="pct"/>
            <w:shd w:val="clear" w:color="auto" w:fill="auto"/>
            <w:tcMar>
              <w:top w:w="0" w:type="dxa"/>
              <w:bottom w:w="0" w:type="dxa"/>
            </w:tcMar>
            <w:vAlign w:val="center"/>
          </w:tcPr>
          <w:p w14:paraId="6CFB665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2754" w:type="pct"/>
            <w:shd w:val="clear" w:color="auto" w:fill="auto"/>
            <w:tcMar>
              <w:top w:w="0" w:type="dxa"/>
              <w:bottom w:w="0" w:type="dxa"/>
            </w:tcMar>
            <w:vAlign w:val="center"/>
          </w:tcPr>
          <w:p w14:paraId="039167F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Appropriation for investment and development fund (20% of profit after tax)</w:t>
            </w:r>
          </w:p>
        </w:tc>
        <w:tc>
          <w:tcPr>
            <w:tcW w:w="1068" w:type="pct"/>
            <w:shd w:val="clear" w:color="auto" w:fill="auto"/>
            <w:tcMar>
              <w:top w:w="0" w:type="dxa"/>
              <w:bottom w:w="0" w:type="dxa"/>
            </w:tcMar>
            <w:vAlign w:val="center"/>
          </w:tcPr>
          <w:p w14:paraId="7C4DC16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19,833,511,254</w:t>
            </w:r>
          </w:p>
        </w:tc>
        <w:tc>
          <w:tcPr>
            <w:tcW w:w="858" w:type="pct"/>
            <w:shd w:val="clear" w:color="auto" w:fill="auto"/>
            <w:tcMar>
              <w:top w:w="0" w:type="dxa"/>
              <w:bottom w:w="0" w:type="dxa"/>
            </w:tcMar>
            <w:vAlign w:val="center"/>
          </w:tcPr>
          <w:p w14:paraId="4E014404"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7E1723EA" w14:textId="77777777" w:rsidTr="0094170C">
        <w:tc>
          <w:tcPr>
            <w:tcW w:w="320" w:type="pct"/>
            <w:shd w:val="clear" w:color="auto" w:fill="auto"/>
            <w:tcMar>
              <w:top w:w="0" w:type="dxa"/>
              <w:bottom w:w="0" w:type="dxa"/>
            </w:tcMar>
            <w:vAlign w:val="center"/>
          </w:tcPr>
          <w:p w14:paraId="56FD486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2754" w:type="pct"/>
            <w:shd w:val="clear" w:color="auto" w:fill="auto"/>
            <w:tcMar>
              <w:top w:w="0" w:type="dxa"/>
              <w:bottom w:w="0" w:type="dxa"/>
            </w:tcMar>
            <w:vAlign w:val="center"/>
          </w:tcPr>
          <w:p w14:paraId="4DCF720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Appropriation for bonus fund of managers:</w:t>
            </w:r>
          </w:p>
        </w:tc>
        <w:tc>
          <w:tcPr>
            <w:tcW w:w="1068" w:type="pct"/>
            <w:shd w:val="clear" w:color="auto" w:fill="auto"/>
            <w:tcMar>
              <w:top w:w="0" w:type="dxa"/>
              <w:bottom w:w="0" w:type="dxa"/>
            </w:tcMar>
            <w:vAlign w:val="center"/>
          </w:tcPr>
          <w:p w14:paraId="2A55815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456,250,000</w:t>
            </w:r>
          </w:p>
        </w:tc>
        <w:tc>
          <w:tcPr>
            <w:tcW w:w="858" w:type="pct"/>
            <w:shd w:val="clear" w:color="auto" w:fill="auto"/>
            <w:tcMar>
              <w:top w:w="0" w:type="dxa"/>
              <w:bottom w:w="0" w:type="dxa"/>
            </w:tcMar>
            <w:vAlign w:val="center"/>
          </w:tcPr>
          <w:p w14:paraId="2D50569A"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39EFF91D" w14:textId="77777777" w:rsidTr="0094170C">
        <w:tc>
          <w:tcPr>
            <w:tcW w:w="320" w:type="pct"/>
            <w:shd w:val="clear" w:color="auto" w:fill="auto"/>
            <w:tcMar>
              <w:top w:w="0" w:type="dxa"/>
              <w:bottom w:w="0" w:type="dxa"/>
            </w:tcMar>
            <w:vAlign w:val="center"/>
          </w:tcPr>
          <w:p w14:paraId="58C9BD4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w:t>
            </w:r>
          </w:p>
        </w:tc>
        <w:tc>
          <w:tcPr>
            <w:tcW w:w="2754" w:type="pct"/>
            <w:shd w:val="clear" w:color="auto" w:fill="auto"/>
            <w:tcMar>
              <w:top w:w="0" w:type="dxa"/>
              <w:bottom w:w="0" w:type="dxa"/>
            </w:tcMar>
            <w:vAlign w:val="center"/>
          </w:tcPr>
          <w:p w14:paraId="4E6EE43F"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Appropriation for bonus and welfare fund:</w:t>
            </w:r>
          </w:p>
        </w:tc>
        <w:tc>
          <w:tcPr>
            <w:tcW w:w="1068" w:type="pct"/>
            <w:shd w:val="clear" w:color="auto" w:fill="auto"/>
            <w:tcMar>
              <w:top w:w="0" w:type="dxa"/>
              <w:bottom w:w="0" w:type="dxa"/>
            </w:tcMar>
            <w:vAlign w:val="center"/>
          </w:tcPr>
          <w:p w14:paraId="0F37191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62,163,873,091</w:t>
            </w:r>
          </w:p>
        </w:tc>
        <w:tc>
          <w:tcPr>
            <w:tcW w:w="858" w:type="pct"/>
            <w:shd w:val="clear" w:color="auto" w:fill="auto"/>
            <w:tcMar>
              <w:top w:w="0" w:type="dxa"/>
              <w:bottom w:w="0" w:type="dxa"/>
            </w:tcMar>
            <w:vAlign w:val="center"/>
          </w:tcPr>
          <w:p w14:paraId="4FCB00F1"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bl>
    <w:p w14:paraId="4634A60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‎‎Article 4. Approve the report on remuneration 2023 and salary payment to management staff; the plan for remuneration, allowances and salaries 2024 of management staff</w:t>
      </w:r>
    </w:p>
    <w:p w14:paraId="6CD221DF"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The General Meeting of Shareholders approved the 2023 report on remuneration payment to the Board of Directors, Supervisory Board and salaries of management executives, and the Plan 2024 for remuneration, allowances and salaries of management staff as follows:</w:t>
      </w:r>
    </w:p>
    <w:p w14:paraId="546A6537" w14:textId="77777777" w:rsidR="00F00BA8" w:rsidRPr="00632876" w:rsidRDefault="0094170C" w:rsidP="0094170C">
      <w:pPr>
        <w:numPr>
          <w:ilvl w:val="0"/>
          <w:numId w:val="2"/>
        </w:numPr>
        <w:pBdr>
          <w:top w:val="nil"/>
          <w:left w:val="nil"/>
          <w:bottom w:val="nil"/>
          <w:right w:val="nil"/>
          <w:between w:val="nil"/>
        </w:pBdr>
        <w:tabs>
          <w:tab w:val="left" w:pos="432"/>
          <w:tab w:val="left" w:pos="1295"/>
        </w:tabs>
        <w:spacing w:after="120" w:line="360" w:lineRule="auto"/>
        <w:rPr>
          <w:rFonts w:ascii="Arial" w:eastAsia="Arial" w:hAnsi="Arial" w:cs="Arial"/>
          <w:color w:val="010000"/>
          <w:sz w:val="20"/>
          <w:szCs w:val="20"/>
        </w:rPr>
      </w:pPr>
      <w:r w:rsidRPr="00632876">
        <w:rPr>
          <w:rFonts w:ascii="Arial" w:hAnsi="Arial" w:cs="Arial"/>
          <w:color w:val="010000"/>
          <w:sz w:val="20"/>
          <w:szCs w:val="20"/>
        </w:rPr>
        <w:t>Results 2023</w:t>
      </w:r>
    </w:p>
    <w:p w14:paraId="10B9DCE7" w14:textId="77777777" w:rsidR="00F00BA8" w:rsidRPr="00632876" w:rsidRDefault="0094170C" w:rsidP="0094170C">
      <w:pPr>
        <w:numPr>
          <w:ilvl w:val="1"/>
          <w:numId w:val="2"/>
        </w:numPr>
        <w:pBdr>
          <w:top w:val="nil"/>
          <w:left w:val="nil"/>
          <w:bottom w:val="nil"/>
          <w:right w:val="nil"/>
          <w:between w:val="nil"/>
        </w:pBdr>
        <w:tabs>
          <w:tab w:val="left" w:pos="432"/>
          <w:tab w:val="left" w:pos="1475"/>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 remuneration and actual remuneration payment to the Board of Directors and Supervisory Board in 2023</w:t>
      </w:r>
    </w:p>
    <w:tbl>
      <w:tblPr>
        <w:tblStyle w:val="a4"/>
        <w:tblW w:w="5000" w:type="pct"/>
        <w:tblLook w:val="0400" w:firstRow="0" w:lastRow="0" w:firstColumn="0" w:lastColumn="0" w:noHBand="0" w:noVBand="1"/>
      </w:tblPr>
      <w:tblGrid>
        <w:gridCol w:w="584"/>
        <w:gridCol w:w="1913"/>
        <w:gridCol w:w="803"/>
        <w:gridCol w:w="1493"/>
        <w:gridCol w:w="1486"/>
        <w:gridCol w:w="1627"/>
        <w:gridCol w:w="1111"/>
      </w:tblGrid>
      <w:tr w:rsidR="00F00BA8" w:rsidRPr="00632876" w14:paraId="2ED95960" w14:textId="77777777" w:rsidTr="0094170C">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5C4F4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w:t>
            </w:r>
          </w:p>
        </w:tc>
        <w:tc>
          <w:tcPr>
            <w:tcW w:w="10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5B1E7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Position</w:t>
            </w:r>
          </w:p>
        </w:tc>
        <w:tc>
          <w:tcPr>
            <w:tcW w:w="4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AC2E0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Number of people</w:t>
            </w:r>
          </w:p>
        </w:tc>
        <w:tc>
          <w:tcPr>
            <w:tcW w:w="8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6F370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 (VND)</w:t>
            </w:r>
          </w:p>
        </w:tc>
        <w:tc>
          <w:tcPr>
            <w:tcW w:w="8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9F2DD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Paid 80% (VND)</w:t>
            </w:r>
          </w:p>
        </w:tc>
        <w:tc>
          <w:tcPr>
            <w:tcW w:w="9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AEAA4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Remaining 20% (VND)</w:t>
            </w:r>
          </w:p>
        </w:tc>
        <w:tc>
          <w:tcPr>
            <w:tcW w:w="6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C7FA4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Note</w:t>
            </w:r>
          </w:p>
        </w:tc>
      </w:tr>
      <w:tr w:rsidR="00F00BA8" w:rsidRPr="00632876" w14:paraId="6FB18B3A" w14:textId="77777777" w:rsidTr="0094170C">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467AB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10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DE72D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The Board of Directors</w:t>
            </w:r>
          </w:p>
        </w:tc>
        <w:tc>
          <w:tcPr>
            <w:tcW w:w="4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E9141F"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w:t>
            </w:r>
          </w:p>
        </w:tc>
        <w:tc>
          <w:tcPr>
            <w:tcW w:w="8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B5DDE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189,000,000</w:t>
            </w:r>
          </w:p>
        </w:tc>
        <w:tc>
          <w:tcPr>
            <w:tcW w:w="8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0F9FE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151,200,000</w:t>
            </w:r>
          </w:p>
        </w:tc>
        <w:tc>
          <w:tcPr>
            <w:tcW w:w="9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75E30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37,800,000</w:t>
            </w:r>
          </w:p>
        </w:tc>
        <w:tc>
          <w:tcPr>
            <w:tcW w:w="61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92ED9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Remaining 20% to be paid in 2024</w:t>
            </w:r>
          </w:p>
        </w:tc>
      </w:tr>
      <w:tr w:rsidR="00F00BA8" w:rsidRPr="00632876" w14:paraId="224C285F" w14:textId="77777777" w:rsidTr="0094170C">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3713F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w:t>
            </w:r>
          </w:p>
        </w:tc>
        <w:tc>
          <w:tcPr>
            <w:tcW w:w="10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05301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The Supervisory Board</w:t>
            </w:r>
          </w:p>
        </w:tc>
        <w:tc>
          <w:tcPr>
            <w:tcW w:w="4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11A70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w:t>
            </w:r>
          </w:p>
        </w:tc>
        <w:tc>
          <w:tcPr>
            <w:tcW w:w="8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41DA3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128,800,000</w:t>
            </w:r>
          </w:p>
        </w:tc>
        <w:tc>
          <w:tcPr>
            <w:tcW w:w="8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5D309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103,040,000</w:t>
            </w:r>
          </w:p>
        </w:tc>
        <w:tc>
          <w:tcPr>
            <w:tcW w:w="9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1D1A8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25,760,000</w:t>
            </w:r>
          </w:p>
        </w:tc>
        <w:tc>
          <w:tcPr>
            <w:tcW w:w="616" w:type="pct"/>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90279A"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r>
      <w:tr w:rsidR="00F00BA8" w:rsidRPr="00632876" w14:paraId="66BE62E0" w14:textId="77777777" w:rsidTr="0094170C">
        <w:tc>
          <w:tcPr>
            <w:tcW w:w="3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B58DCA"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10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0D70F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w:t>
            </w:r>
          </w:p>
        </w:tc>
        <w:tc>
          <w:tcPr>
            <w:tcW w:w="4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B2E9B3"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8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BC668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317,800,000</w:t>
            </w:r>
          </w:p>
        </w:tc>
        <w:tc>
          <w:tcPr>
            <w:tcW w:w="8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B6DFB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254,240,000</w:t>
            </w:r>
          </w:p>
        </w:tc>
        <w:tc>
          <w:tcPr>
            <w:tcW w:w="90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B0C3F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63,560,000</w:t>
            </w:r>
          </w:p>
        </w:tc>
        <w:tc>
          <w:tcPr>
            <w:tcW w:w="616"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5A06AA"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r>
    </w:tbl>
    <w:p w14:paraId="30E41147" w14:textId="77777777" w:rsidR="00F00BA8" w:rsidRPr="00632876" w:rsidRDefault="0094170C" w:rsidP="0094170C">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32876">
        <w:rPr>
          <w:rFonts w:ascii="Arial" w:hAnsi="Arial" w:cs="Arial"/>
          <w:color w:val="010000"/>
          <w:sz w:val="20"/>
          <w:szCs w:val="20"/>
        </w:rPr>
        <w:t>The remuneration levels and payment to the Board of Directors and Supervisory Board were implemented in accordance with the Annual General Mandate 2023.</w:t>
      </w:r>
    </w:p>
    <w:p w14:paraId="3877ABD5" w14:textId="77777777" w:rsidR="00F00BA8" w:rsidRPr="00632876" w:rsidRDefault="0094170C" w:rsidP="0094170C">
      <w:pPr>
        <w:numPr>
          <w:ilvl w:val="1"/>
          <w:numId w:val="2"/>
        </w:numPr>
        <w:pBdr>
          <w:top w:val="nil"/>
          <w:left w:val="nil"/>
          <w:bottom w:val="nil"/>
          <w:right w:val="nil"/>
          <w:between w:val="nil"/>
        </w:pBdr>
        <w:tabs>
          <w:tab w:val="left" w:pos="432"/>
          <w:tab w:val="left" w:pos="1475"/>
        </w:tabs>
        <w:spacing w:after="120" w:line="360" w:lineRule="auto"/>
        <w:rPr>
          <w:rFonts w:ascii="Arial" w:eastAsia="Arial" w:hAnsi="Arial" w:cs="Arial"/>
          <w:color w:val="010000"/>
          <w:sz w:val="20"/>
          <w:szCs w:val="20"/>
        </w:rPr>
      </w:pPr>
      <w:r w:rsidRPr="00632876">
        <w:rPr>
          <w:rFonts w:ascii="Arial" w:hAnsi="Arial" w:cs="Arial"/>
          <w:color w:val="010000"/>
          <w:sz w:val="20"/>
          <w:szCs w:val="20"/>
        </w:rPr>
        <w:t>Allowances and actual payment of allowances to independent members of the Board of Directors in 2023</w:t>
      </w:r>
    </w:p>
    <w:tbl>
      <w:tblPr>
        <w:tblStyle w:val="a5"/>
        <w:tblW w:w="5000" w:type="pct"/>
        <w:tblLook w:val="0400" w:firstRow="0" w:lastRow="0" w:firstColumn="0" w:lastColumn="0" w:noHBand="0" w:noVBand="1"/>
      </w:tblPr>
      <w:tblGrid>
        <w:gridCol w:w="583"/>
        <w:gridCol w:w="1952"/>
        <w:gridCol w:w="972"/>
        <w:gridCol w:w="1392"/>
        <w:gridCol w:w="1491"/>
        <w:gridCol w:w="1484"/>
        <w:gridCol w:w="1143"/>
      </w:tblGrid>
      <w:tr w:rsidR="00F00BA8" w:rsidRPr="00632876" w14:paraId="5F662112" w14:textId="77777777" w:rsidTr="0094170C">
        <w:tc>
          <w:tcPr>
            <w:tcW w:w="3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07D87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w:t>
            </w:r>
          </w:p>
        </w:tc>
        <w:tc>
          <w:tcPr>
            <w:tcW w:w="10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07BE5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Position</w:t>
            </w:r>
          </w:p>
        </w:tc>
        <w:tc>
          <w:tcPr>
            <w:tcW w:w="5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1D240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Number of people</w:t>
            </w:r>
          </w:p>
        </w:tc>
        <w:tc>
          <w:tcPr>
            <w:tcW w:w="7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FB40D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 (VND)</w:t>
            </w:r>
          </w:p>
        </w:tc>
        <w:tc>
          <w:tcPr>
            <w:tcW w:w="8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F4137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Paid 80% (VND)</w:t>
            </w:r>
          </w:p>
        </w:tc>
        <w:tc>
          <w:tcPr>
            <w:tcW w:w="8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9C548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Remaining 20% (VND)</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D63F97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Note</w:t>
            </w:r>
          </w:p>
        </w:tc>
      </w:tr>
      <w:tr w:rsidR="00F00BA8" w:rsidRPr="00632876" w14:paraId="656B6E9A" w14:textId="77777777" w:rsidTr="0094170C">
        <w:tc>
          <w:tcPr>
            <w:tcW w:w="3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0F9D6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10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159D6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Independent member of the Board of Directors</w:t>
            </w:r>
          </w:p>
        </w:tc>
        <w:tc>
          <w:tcPr>
            <w:tcW w:w="5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E4377E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7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5C388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184,000,000</w:t>
            </w:r>
          </w:p>
        </w:tc>
        <w:tc>
          <w:tcPr>
            <w:tcW w:w="8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F0874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147,200,000</w:t>
            </w:r>
          </w:p>
        </w:tc>
        <w:tc>
          <w:tcPr>
            <w:tcW w:w="8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83780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36,800,000</w:t>
            </w:r>
          </w:p>
        </w:tc>
        <w:tc>
          <w:tcPr>
            <w:tcW w:w="63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A0835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Remaining 20% to be paid in 2024</w:t>
            </w:r>
          </w:p>
          <w:p w14:paraId="4DDAFEB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lastRenderedPageBreak/>
              <w:t>2024</w:t>
            </w:r>
          </w:p>
        </w:tc>
      </w:tr>
      <w:tr w:rsidR="00F00BA8" w:rsidRPr="00632876" w14:paraId="3E2769A4" w14:textId="77777777" w:rsidTr="0094170C">
        <w:tc>
          <w:tcPr>
            <w:tcW w:w="3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7EF0E5"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10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EC710F"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w:t>
            </w:r>
          </w:p>
        </w:tc>
        <w:tc>
          <w:tcPr>
            <w:tcW w:w="53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BA2D8E"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77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728A0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184,000,000</w:t>
            </w:r>
          </w:p>
        </w:tc>
        <w:tc>
          <w:tcPr>
            <w:tcW w:w="8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255E7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147200000</w:t>
            </w:r>
          </w:p>
        </w:tc>
        <w:tc>
          <w:tcPr>
            <w:tcW w:w="82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A50E9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36800000</w:t>
            </w:r>
          </w:p>
        </w:tc>
        <w:tc>
          <w:tcPr>
            <w:tcW w:w="634"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2D5BCC"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r>
    </w:tbl>
    <w:p w14:paraId="090C8BD4" w14:textId="77777777" w:rsidR="00F00BA8" w:rsidRPr="00632876" w:rsidRDefault="0094170C" w:rsidP="0094170C">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32876">
        <w:rPr>
          <w:rFonts w:ascii="Arial" w:hAnsi="Arial" w:cs="Arial"/>
          <w:color w:val="010000"/>
          <w:sz w:val="20"/>
          <w:szCs w:val="20"/>
        </w:rPr>
        <w:lastRenderedPageBreak/>
        <w:t>The allowance levels and payment to independent members of the Board of Directors were implemented in accordance with the Annual General Mandate 2023.</w:t>
      </w:r>
    </w:p>
    <w:p w14:paraId="415CEFED" w14:textId="77777777" w:rsidR="00F00BA8" w:rsidRPr="00632876" w:rsidRDefault="0094170C" w:rsidP="0094170C">
      <w:pPr>
        <w:numPr>
          <w:ilvl w:val="1"/>
          <w:numId w:val="2"/>
        </w:numPr>
        <w:pBdr>
          <w:top w:val="nil"/>
          <w:left w:val="nil"/>
          <w:bottom w:val="nil"/>
          <w:right w:val="nil"/>
          <w:between w:val="nil"/>
        </w:pBdr>
        <w:tabs>
          <w:tab w:val="left" w:pos="432"/>
          <w:tab w:val="left" w:pos="1475"/>
        </w:tabs>
        <w:spacing w:after="120" w:line="360" w:lineRule="auto"/>
        <w:rPr>
          <w:rFonts w:ascii="Arial" w:eastAsia="Arial" w:hAnsi="Arial" w:cs="Arial"/>
          <w:color w:val="010000"/>
          <w:sz w:val="20"/>
          <w:szCs w:val="20"/>
        </w:rPr>
      </w:pPr>
      <w:r w:rsidRPr="00632876">
        <w:rPr>
          <w:rFonts w:ascii="Arial" w:hAnsi="Arial" w:cs="Arial"/>
          <w:color w:val="010000"/>
          <w:sz w:val="20"/>
          <w:szCs w:val="20"/>
        </w:rPr>
        <w:t>Salaries and actual salary payment to managers in 2023</w:t>
      </w:r>
    </w:p>
    <w:tbl>
      <w:tblPr>
        <w:tblStyle w:val="a6"/>
        <w:tblW w:w="5000" w:type="pct"/>
        <w:tblLook w:val="0400" w:firstRow="0" w:lastRow="0" w:firstColumn="0" w:lastColumn="0" w:noHBand="0" w:noVBand="1"/>
      </w:tblPr>
      <w:tblGrid>
        <w:gridCol w:w="471"/>
        <w:gridCol w:w="1827"/>
        <w:gridCol w:w="810"/>
        <w:gridCol w:w="1564"/>
        <w:gridCol w:w="1683"/>
        <w:gridCol w:w="1531"/>
        <w:gridCol w:w="1131"/>
      </w:tblGrid>
      <w:tr w:rsidR="00F00BA8" w:rsidRPr="00632876" w14:paraId="2A7C1116" w14:textId="77777777" w:rsidTr="0094170C">
        <w:tc>
          <w:tcPr>
            <w:tcW w:w="2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6D1B8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w:t>
            </w:r>
          </w:p>
        </w:tc>
        <w:tc>
          <w:tcPr>
            <w:tcW w:w="10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C51DD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Position</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16DC9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Number of people</w:t>
            </w:r>
          </w:p>
        </w:tc>
        <w:tc>
          <w:tcPr>
            <w:tcW w:w="8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19164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 (VND)</w:t>
            </w:r>
          </w:p>
        </w:tc>
        <w:tc>
          <w:tcPr>
            <w:tcW w:w="9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79371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Paid as of Dec 31, 2023 (VND)</w:t>
            </w:r>
          </w:p>
        </w:tc>
        <w:tc>
          <w:tcPr>
            <w:tcW w:w="8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43C3F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Remaining (VND</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C1238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Note</w:t>
            </w:r>
          </w:p>
        </w:tc>
      </w:tr>
      <w:tr w:rsidR="00F00BA8" w:rsidRPr="00632876" w14:paraId="7816AEF0" w14:textId="77777777" w:rsidTr="0094170C">
        <w:tc>
          <w:tcPr>
            <w:tcW w:w="2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A8512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10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3F49E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Manager</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02BD8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01</w:t>
            </w:r>
          </w:p>
        </w:tc>
        <w:tc>
          <w:tcPr>
            <w:tcW w:w="8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2D5D6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636,480,000</w:t>
            </w:r>
          </w:p>
        </w:tc>
        <w:tc>
          <w:tcPr>
            <w:tcW w:w="9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63FF5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406,615,413</w:t>
            </w:r>
          </w:p>
        </w:tc>
        <w:tc>
          <w:tcPr>
            <w:tcW w:w="8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47BA2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229,864,587</w:t>
            </w:r>
          </w:p>
        </w:tc>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BCFBD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Remainder to be paid in Q1/2024 and after final settlement</w:t>
            </w:r>
          </w:p>
        </w:tc>
      </w:tr>
      <w:tr w:rsidR="00F00BA8" w:rsidRPr="00632876" w14:paraId="47D70C24" w14:textId="77777777" w:rsidTr="0094170C">
        <w:tc>
          <w:tcPr>
            <w:tcW w:w="2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4217B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w:t>
            </w:r>
          </w:p>
        </w:tc>
        <w:tc>
          <w:tcPr>
            <w:tcW w:w="10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956C8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 xml:space="preserve">Deputy Manager; </w:t>
            </w:r>
            <w:proofErr w:type="spellStart"/>
            <w:r w:rsidRPr="00632876">
              <w:rPr>
                <w:rFonts w:ascii="Arial" w:hAnsi="Arial" w:cs="Arial"/>
                <w:color w:val="010000"/>
                <w:sz w:val="20"/>
                <w:szCs w:val="20"/>
              </w:rPr>
              <w:t>eexecutive</w:t>
            </w:r>
            <w:proofErr w:type="spellEnd"/>
            <w:r w:rsidRPr="00632876">
              <w:rPr>
                <w:rFonts w:ascii="Arial" w:hAnsi="Arial" w:cs="Arial"/>
                <w:color w:val="010000"/>
                <w:sz w:val="20"/>
                <w:szCs w:val="20"/>
              </w:rPr>
              <w:t xml:space="preserve"> members of the Board of Directors &amp; Supervisory Board</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7139B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05</w:t>
            </w:r>
          </w:p>
        </w:tc>
        <w:tc>
          <w:tcPr>
            <w:tcW w:w="8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C087B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2,498,972,055</w:t>
            </w:r>
          </w:p>
        </w:tc>
        <w:tc>
          <w:tcPr>
            <w:tcW w:w="9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24181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1,582,662,391</w:t>
            </w:r>
          </w:p>
        </w:tc>
        <w:tc>
          <w:tcPr>
            <w:tcW w:w="8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BD915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916,309,664</w:t>
            </w:r>
          </w:p>
        </w:tc>
        <w:tc>
          <w:tcPr>
            <w:tcW w:w="627" w:type="pct"/>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7E5030"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r>
      <w:tr w:rsidR="00F00BA8" w:rsidRPr="00632876" w14:paraId="7A04D11D" w14:textId="77777777" w:rsidTr="0094170C">
        <w:tc>
          <w:tcPr>
            <w:tcW w:w="2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F99E9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w:t>
            </w:r>
          </w:p>
        </w:tc>
        <w:tc>
          <w:tcPr>
            <w:tcW w:w="10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45D4B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The Chief Accountant</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FDF30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8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61342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514,080,000</w:t>
            </w:r>
          </w:p>
        </w:tc>
        <w:tc>
          <w:tcPr>
            <w:tcW w:w="9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198EB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331,174,855</w:t>
            </w:r>
            <w:r w:rsidRPr="00632876">
              <w:rPr>
                <w:rFonts w:ascii="Arial" w:hAnsi="Arial" w:cs="Arial"/>
                <w:color w:val="010000"/>
                <w:sz w:val="20"/>
                <w:szCs w:val="20"/>
              </w:rPr>
              <w:tab/>
            </w:r>
          </w:p>
        </w:tc>
        <w:tc>
          <w:tcPr>
            <w:tcW w:w="8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84A2D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182,905,145</w:t>
            </w:r>
            <w:r w:rsidRPr="00632876">
              <w:rPr>
                <w:rFonts w:ascii="Arial" w:hAnsi="Arial" w:cs="Arial"/>
                <w:color w:val="010000"/>
                <w:sz w:val="20"/>
                <w:szCs w:val="20"/>
              </w:rPr>
              <w:tab/>
            </w:r>
          </w:p>
        </w:tc>
        <w:tc>
          <w:tcPr>
            <w:tcW w:w="627" w:type="pct"/>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684AA7"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r>
      <w:tr w:rsidR="00F00BA8" w:rsidRPr="00632876" w14:paraId="163092EB" w14:textId="77777777" w:rsidTr="0094170C">
        <w:tc>
          <w:tcPr>
            <w:tcW w:w="2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D74DAF"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10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CBE7B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w:t>
            </w:r>
          </w:p>
        </w:tc>
        <w:tc>
          <w:tcPr>
            <w:tcW w:w="4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848F8C"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86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83DFA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3,649,532,055</w:t>
            </w:r>
            <w:r w:rsidRPr="00632876">
              <w:rPr>
                <w:rFonts w:ascii="Arial" w:hAnsi="Arial" w:cs="Arial"/>
                <w:color w:val="010000"/>
                <w:sz w:val="20"/>
                <w:szCs w:val="20"/>
              </w:rPr>
              <w:tab/>
            </w:r>
          </w:p>
        </w:tc>
        <w:tc>
          <w:tcPr>
            <w:tcW w:w="9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28C65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2,320,452,659</w:t>
            </w:r>
            <w:r w:rsidRPr="00632876">
              <w:rPr>
                <w:rFonts w:ascii="Arial" w:hAnsi="Arial" w:cs="Arial"/>
                <w:color w:val="010000"/>
                <w:sz w:val="20"/>
                <w:szCs w:val="20"/>
              </w:rPr>
              <w:tab/>
            </w:r>
          </w:p>
        </w:tc>
        <w:tc>
          <w:tcPr>
            <w:tcW w:w="84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4CDC6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1,329,079,396</w:t>
            </w:r>
            <w:r w:rsidRPr="00632876">
              <w:rPr>
                <w:rFonts w:ascii="Arial" w:hAnsi="Arial" w:cs="Arial"/>
                <w:color w:val="010000"/>
                <w:sz w:val="20"/>
                <w:szCs w:val="20"/>
              </w:rPr>
              <w:tab/>
            </w:r>
          </w:p>
        </w:tc>
        <w:tc>
          <w:tcPr>
            <w:tcW w:w="627"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B13AFB" w14:textId="77777777" w:rsidR="00F00BA8" w:rsidRPr="00632876" w:rsidRDefault="00F00BA8" w:rsidP="0094170C">
            <w:pPr>
              <w:pBdr>
                <w:top w:val="nil"/>
                <w:left w:val="nil"/>
                <w:bottom w:val="nil"/>
                <w:right w:val="nil"/>
                <w:between w:val="nil"/>
              </w:pBdr>
              <w:spacing w:after="120" w:line="360" w:lineRule="auto"/>
              <w:rPr>
                <w:rFonts w:ascii="Arial" w:eastAsia="Arial" w:hAnsi="Arial" w:cs="Arial"/>
                <w:color w:val="010000"/>
                <w:sz w:val="20"/>
                <w:szCs w:val="20"/>
              </w:rPr>
            </w:pPr>
          </w:p>
        </w:tc>
      </w:tr>
    </w:tbl>
    <w:p w14:paraId="6080EBC7" w14:textId="77777777" w:rsidR="00F00BA8" w:rsidRPr="00632876" w:rsidRDefault="0094170C" w:rsidP="0094170C">
      <w:pPr>
        <w:numPr>
          <w:ilvl w:val="0"/>
          <w:numId w:val="2"/>
        </w:numPr>
        <w:pBdr>
          <w:top w:val="nil"/>
          <w:left w:val="nil"/>
          <w:bottom w:val="nil"/>
          <w:right w:val="nil"/>
          <w:between w:val="nil"/>
        </w:pBdr>
        <w:tabs>
          <w:tab w:val="left" w:pos="432"/>
          <w:tab w:val="left" w:pos="1318"/>
        </w:tabs>
        <w:spacing w:after="120" w:line="360" w:lineRule="auto"/>
        <w:rPr>
          <w:rFonts w:ascii="Arial" w:eastAsia="Arial" w:hAnsi="Arial" w:cs="Arial"/>
          <w:color w:val="010000"/>
          <w:sz w:val="20"/>
          <w:szCs w:val="20"/>
        </w:rPr>
      </w:pPr>
      <w:r w:rsidRPr="00632876">
        <w:rPr>
          <w:rFonts w:ascii="Arial" w:hAnsi="Arial" w:cs="Arial"/>
          <w:color w:val="010000"/>
          <w:sz w:val="20"/>
          <w:szCs w:val="20"/>
        </w:rPr>
        <w:t>Plan 2024</w:t>
      </w:r>
    </w:p>
    <w:p w14:paraId="4CE22A2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w:t>
      </w:r>
      <w:proofErr w:type="gramStart"/>
      <w:r w:rsidRPr="00632876">
        <w:rPr>
          <w:rFonts w:ascii="Arial" w:hAnsi="Arial" w:cs="Arial"/>
          <w:color w:val="010000"/>
          <w:sz w:val="20"/>
          <w:szCs w:val="20"/>
        </w:rPr>
        <w:t>1..</w:t>
      </w:r>
      <w:proofErr w:type="gramEnd"/>
      <w:r w:rsidRPr="00632876">
        <w:rPr>
          <w:rFonts w:ascii="Arial" w:hAnsi="Arial" w:cs="Arial"/>
          <w:color w:val="010000"/>
          <w:sz w:val="20"/>
          <w:szCs w:val="20"/>
        </w:rPr>
        <w:t xml:space="preserve"> Plan for Board of Directors, Supervisory Board remuneration and allowances of independent members of the Board of Directors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9"/>
        <w:gridCol w:w="1931"/>
        <w:gridCol w:w="816"/>
        <w:gridCol w:w="1121"/>
        <w:gridCol w:w="2244"/>
        <w:gridCol w:w="1277"/>
        <w:gridCol w:w="1199"/>
      </w:tblGrid>
      <w:tr w:rsidR="00F00BA8" w:rsidRPr="00632876" w14:paraId="64A6151B" w14:textId="77777777" w:rsidTr="0094170C">
        <w:tc>
          <w:tcPr>
            <w:tcW w:w="321" w:type="pct"/>
            <w:shd w:val="clear" w:color="auto" w:fill="auto"/>
            <w:tcMar>
              <w:top w:w="0" w:type="dxa"/>
              <w:bottom w:w="0" w:type="dxa"/>
            </w:tcMar>
            <w:vAlign w:val="center"/>
          </w:tcPr>
          <w:p w14:paraId="1B77F37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w:t>
            </w:r>
          </w:p>
        </w:tc>
        <w:tc>
          <w:tcPr>
            <w:tcW w:w="1154" w:type="pct"/>
            <w:shd w:val="clear" w:color="auto" w:fill="auto"/>
            <w:tcMar>
              <w:top w:w="0" w:type="dxa"/>
              <w:bottom w:w="0" w:type="dxa"/>
            </w:tcMar>
            <w:vAlign w:val="center"/>
          </w:tcPr>
          <w:p w14:paraId="63C4A34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Management position</w:t>
            </w:r>
          </w:p>
        </w:tc>
        <w:tc>
          <w:tcPr>
            <w:tcW w:w="535" w:type="pct"/>
            <w:shd w:val="clear" w:color="auto" w:fill="auto"/>
            <w:tcMar>
              <w:top w:w="0" w:type="dxa"/>
              <w:bottom w:w="0" w:type="dxa"/>
            </w:tcMar>
            <w:vAlign w:val="center"/>
          </w:tcPr>
          <w:p w14:paraId="09B9B73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Number (person)</w:t>
            </w:r>
          </w:p>
        </w:tc>
        <w:tc>
          <w:tcPr>
            <w:tcW w:w="610" w:type="pct"/>
            <w:shd w:val="clear" w:color="auto" w:fill="auto"/>
            <w:tcMar>
              <w:top w:w="0" w:type="dxa"/>
              <w:bottom w:w="0" w:type="dxa"/>
            </w:tcMar>
            <w:vAlign w:val="center"/>
          </w:tcPr>
          <w:p w14:paraId="34B65E3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 of months/year</w:t>
            </w:r>
            <w:r w:rsidRPr="00632876">
              <w:rPr>
                <w:rFonts w:ascii="Arial" w:hAnsi="Arial" w:cs="Arial"/>
                <w:color w:val="010000"/>
                <w:sz w:val="20"/>
                <w:szCs w:val="20"/>
              </w:rPr>
              <w:tab/>
            </w:r>
          </w:p>
        </w:tc>
        <w:tc>
          <w:tcPr>
            <w:tcW w:w="842" w:type="pct"/>
            <w:shd w:val="clear" w:color="auto" w:fill="auto"/>
            <w:tcMar>
              <w:top w:w="0" w:type="dxa"/>
              <w:bottom w:w="0" w:type="dxa"/>
            </w:tcMar>
            <w:vAlign w:val="center"/>
          </w:tcPr>
          <w:p w14:paraId="53496EBF"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Remuneration/Allowance (thousand VND/month)</w:t>
            </w:r>
          </w:p>
        </w:tc>
        <w:tc>
          <w:tcPr>
            <w:tcW w:w="768" w:type="pct"/>
            <w:shd w:val="clear" w:color="auto" w:fill="auto"/>
            <w:tcMar>
              <w:top w:w="0" w:type="dxa"/>
              <w:bottom w:w="0" w:type="dxa"/>
            </w:tcMar>
            <w:vAlign w:val="center"/>
          </w:tcPr>
          <w:p w14:paraId="432A7E8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Remuneration (thousand VND/year)</w:t>
            </w:r>
          </w:p>
        </w:tc>
        <w:tc>
          <w:tcPr>
            <w:tcW w:w="771" w:type="pct"/>
            <w:shd w:val="clear" w:color="auto" w:fill="auto"/>
            <w:tcMar>
              <w:top w:w="0" w:type="dxa"/>
              <w:bottom w:w="0" w:type="dxa"/>
            </w:tcMar>
            <w:vAlign w:val="center"/>
          </w:tcPr>
          <w:p w14:paraId="50443B5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Allowance (thousand VND/year)</w:t>
            </w:r>
          </w:p>
        </w:tc>
      </w:tr>
      <w:tr w:rsidR="00F00BA8" w:rsidRPr="00632876" w14:paraId="6DF9E4E0" w14:textId="77777777" w:rsidTr="0094170C">
        <w:tc>
          <w:tcPr>
            <w:tcW w:w="321" w:type="pct"/>
            <w:shd w:val="clear" w:color="auto" w:fill="auto"/>
            <w:tcMar>
              <w:top w:w="0" w:type="dxa"/>
              <w:bottom w:w="0" w:type="dxa"/>
            </w:tcMar>
            <w:vAlign w:val="center"/>
          </w:tcPr>
          <w:p w14:paraId="5284A11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1154" w:type="pct"/>
            <w:shd w:val="clear" w:color="auto" w:fill="auto"/>
            <w:tcMar>
              <w:top w:w="0" w:type="dxa"/>
              <w:bottom w:w="0" w:type="dxa"/>
            </w:tcMar>
            <w:vAlign w:val="center"/>
          </w:tcPr>
          <w:p w14:paraId="4525125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Chair of the Board of Directors</w:t>
            </w:r>
          </w:p>
        </w:tc>
        <w:tc>
          <w:tcPr>
            <w:tcW w:w="535" w:type="pct"/>
            <w:shd w:val="clear" w:color="auto" w:fill="auto"/>
            <w:tcMar>
              <w:top w:w="0" w:type="dxa"/>
              <w:bottom w:w="0" w:type="dxa"/>
            </w:tcMar>
            <w:vAlign w:val="center"/>
          </w:tcPr>
          <w:p w14:paraId="3A3CD69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01</w:t>
            </w:r>
          </w:p>
        </w:tc>
        <w:tc>
          <w:tcPr>
            <w:tcW w:w="610" w:type="pct"/>
            <w:shd w:val="clear" w:color="auto" w:fill="auto"/>
            <w:tcMar>
              <w:top w:w="0" w:type="dxa"/>
              <w:bottom w:w="0" w:type="dxa"/>
            </w:tcMar>
            <w:vAlign w:val="center"/>
          </w:tcPr>
          <w:p w14:paraId="4B02246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w:t>
            </w:r>
          </w:p>
        </w:tc>
        <w:tc>
          <w:tcPr>
            <w:tcW w:w="842" w:type="pct"/>
            <w:shd w:val="clear" w:color="auto" w:fill="auto"/>
            <w:tcMar>
              <w:top w:w="0" w:type="dxa"/>
              <w:bottom w:w="0" w:type="dxa"/>
            </w:tcMar>
            <w:vAlign w:val="center"/>
          </w:tcPr>
          <w:p w14:paraId="2C3BFF7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5,400</w:t>
            </w:r>
          </w:p>
        </w:tc>
        <w:tc>
          <w:tcPr>
            <w:tcW w:w="768" w:type="pct"/>
            <w:shd w:val="clear" w:color="auto" w:fill="auto"/>
            <w:tcMar>
              <w:top w:w="0" w:type="dxa"/>
              <w:bottom w:w="0" w:type="dxa"/>
            </w:tcMar>
            <w:vAlign w:val="center"/>
          </w:tcPr>
          <w:p w14:paraId="14C4C6A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64,800</w:t>
            </w:r>
          </w:p>
        </w:tc>
        <w:tc>
          <w:tcPr>
            <w:tcW w:w="771" w:type="pct"/>
            <w:shd w:val="clear" w:color="auto" w:fill="auto"/>
            <w:tcMar>
              <w:top w:w="0" w:type="dxa"/>
              <w:bottom w:w="0" w:type="dxa"/>
            </w:tcMar>
            <w:vAlign w:val="center"/>
          </w:tcPr>
          <w:p w14:paraId="5C0604FA"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17D907EE" w14:textId="77777777" w:rsidTr="0094170C">
        <w:tc>
          <w:tcPr>
            <w:tcW w:w="321" w:type="pct"/>
            <w:shd w:val="clear" w:color="auto" w:fill="auto"/>
            <w:tcMar>
              <w:top w:w="0" w:type="dxa"/>
              <w:bottom w:w="0" w:type="dxa"/>
            </w:tcMar>
            <w:vAlign w:val="center"/>
          </w:tcPr>
          <w:p w14:paraId="26CE617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w:t>
            </w:r>
          </w:p>
        </w:tc>
        <w:tc>
          <w:tcPr>
            <w:tcW w:w="1154" w:type="pct"/>
            <w:shd w:val="clear" w:color="auto" w:fill="auto"/>
            <w:tcMar>
              <w:top w:w="0" w:type="dxa"/>
              <w:bottom w:w="0" w:type="dxa"/>
            </w:tcMar>
            <w:vAlign w:val="center"/>
          </w:tcPr>
          <w:p w14:paraId="567D978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Member of the Board of Directors</w:t>
            </w:r>
          </w:p>
        </w:tc>
        <w:tc>
          <w:tcPr>
            <w:tcW w:w="535" w:type="pct"/>
            <w:shd w:val="clear" w:color="auto" w:fill="auto"/>
            <w:tcMar>
              <w:top w:w="0" w:type="dxa"/>
              <w:bottom w:w="0" w:type="dxa"/>
            </w:tcMar>
            <w:vAlign w:val="center"/>
          </w:tcPr>
          <w:p w14:paraId="2B2BD21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02</w:t>
            </w:r>
          </w:p>
        </w:tc>
        <w:tc>
          <w:tcPr>
            <w:tcW w:w="610" w:type="pct"/>
            <w:shd w:val="clear" w:color="auto" w:fill="auto"/>
            <w:tcMar>
              <w:top w:w="0" w:type="dxa"/>
              <w:bottom w:w="0" w:type="dxa"/>
            </w:tcMar>
            <w:vAlign w:val="center"/>
          </w:tcPr>
          <w:p w14:paraId="4B279C5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w:t>
            </w:r>
          </w:p>
        </w:tc>
        <w:tc>
          <w:tcPr>
            <w:tcW w:w="842" w:type="pct"/>
            <w:shd w:val="clear" w:color="auto" w:fill="auto"/>
            <w:tcMar>
              <w:top w:w="0" w:type="dxa"/>
              <w:bottom w:w="0" w:type="dxa"/>
            </w:tcMar>
            <w:vAlign w:val="center"/>
          </w:tcPr>
          <w:p w14:paraId="49A5833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4,600</w:t>
            </w:r>
          </w:p>
        </w:tc>
        <w:tc>
          <w:tcPr>
            <w:tcW w:w="768" w:type="pct"/>
            <w:shd w:val="clear" w:color="auto" w:fill="auto"/>
            <w:tcMar>
              <w:top w:w="0" w:type="dxa"/>
              <w:bottom w:w="0" w:type="dxa"/>
            </w:tcMar>
            <w:vAlign w:val="center"/>
          </w:tcPr>
          <w:p w14:paraId="6DA84F2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110,400</w:t>
            </w:r>
          </w:p>
        </w:tc>
        <w:tc>
          <w:tcPr>
            <w:tcW w:w="771" w:type="pct"/>
            <w:shd w:val="clear" w:color="auto" w:fill="auto"/>
            <w:tcMar>
              <w:top w:w="0" w:type="dxa"/>
              <w:bottom w:w="0" w:type="dxa"/>
            </w:tcMar>
            <w:vAlign w:val="center"/>
          </w:tcPr>
          <w:p w14:paraId="6CF1EB33"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29DD5C73" w14:textId="77777777" w:rsidTr="0094170C">
        <w:tc>
          <w:tcPr>
            <w:tcW w:w="321" w:type="pct"/>
            <w:shd w:val="clear" w:color="auto" w:fill="auto"/>
            <w:tcMar>
              <w:top w:w="0" w:type="dxa"/>
              <w:bottom w:w="0" w:type="dxa"/>
            </w:tcMar>
            <w:vAlign w:val="center"/>
          </w:tcPr>
          <w:p w14:paraId="7C11E76F"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w:t>
            </w:r>
          </w:p>
        </w:tc>
        <w:tc>
          <w:tcPr>
            <w:tcW w:w="1154" w:type="pct"/>
            <w:shd w:val="clear" w:color="auto" w:fill="auto"/>
            <w:tcMar>
              <w:top w:w="0" w:type="dxa"/>
              <w:bottom w:w="0" w:type="dxa"/>
            </w:tcMar>
            <w:vAlign w:val="center"/>
          </w:tcPr>
          <w:p w14:paraId="55E8937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Independent member of the Board of Directors</w:t>
            </w:r>
          </w:p>
        </w:tc>
        <w:tc>
          <w:tcPr>
            <w:tcW w:w="535" w:type="pct"/>
            <w:shd w:val="clear" w:color="auto" w:fill="auto"/>
            <w:tcMar>
              <w:top w:w="0" w:type="dxa"/>
              <w:bottom w:w="0" w:type="dxa"/>
            </w:tcMar>
            <w:vAlign w:val="center"/>
          </w:tcPr>
          <w:p w14:paraId="566D5BA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01</w:t>
            </w:r>
          </w:p>
        </w:tc>
        <w:tc>
          <w:tcPr>
            <w:tcW w:w="610" w:type="pct"/>
            <w:shd w:val="clear" w:color="auto" w:fill="auto"/>
            <w:tcMar>
              <w:top w:w="0" w:type="dxa"/>
              <w:bottom w:w="0" w:type="dxa"/>
            </w:tcMar>
            <w:vAlign w:val="center"/>
          </w:tcPr>
          <w:p w14:paraId="3C61C3F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w:t>
            </w:r>
          </w:p>
        </w:tc>
        <w:tc>
          <w:tcPr>
            <w:tcW w:w="842" w:type="pct"/>
            <w:shd w:val="clear" w:color="auto" w:fill="auto"/>
            <w:tcMar>
              <w:top w:w="0" w:type="dxa"/>
              <w:bottom w:w="0" w:type="dxa"/>
            </w:tcMar>
            <w:vAlign w:val="center"/>
          </w:tcPr>
          <w:p w14:paraId="0DA80B0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23,000</w:t>
            </w:r>
          </w:p>
        </w:tc>
        <w:tc>
          <w:tcPr>
            <w:tcW w:w="768" w:type="pct"/>
            <w:shd w:val="clear" w:color="auto" w:fill="auto"/>
            <w:tcMar>
              <w:top w:w="0" w:type="dxa"/>
              <w:bottom w:w="0" w:type="dxa"/>
            </w:tcMar>
            <w:vAlign w:val="center"/>
          </w:tcPr>
          <w:p w14:paraId="02BC4179"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771" w:type="pct"/>
            <w:shd w:val="clear" w:color="auto" w:fill="auto"/>
            <w:tcMar>
              <w:top w:w="0" w:type="dxa"/>
              <w:bottom w:w="0" w:type="dxa"/>
            </w:tcMar>
            <w:vAlign w:val="center"/>
          </w:tcPr>
          <w:p w14:paraId="0B28735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276,000</w:t>
            </w:r>
          </w:p>
        </w:tc>
      </w:tr>
      <w:tr w:rsidR="00F00BA8" w:rsidRPr="00632876" w14:paraId="1A1F2A5C" w14:textId="77777777" w:rsidTr="0094170C">
        <w:tc>
          <w:tcPr>
            <w:tcW w:w="321" w:type="pct"/>
            <w:shd w:val="clear" w:color="auto" w:fill="auto"/>
            <w:tcMar>
              <w:top w:w="0" w:type="dxa"/>
              <w:bottom w:w="0" w:type="dxa"/>
            </w:tcMar>
            <w:vAlign w:val="center"/>
          </w:tcPr>
          <w:p w14:paraId="2C3066B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w:t>
            </w:r>
          </w:p>
        </w:tc>
        <w:tc>
          <w:tcPr>
            <w:tcW w:w="1154" w:type="pct"/>
            <w:shd w:val="clear" w:color="auto" w:fill="auto"/>
            <w:tcMar>
              <w:top w:w="0" w:type="dxa"/>
              <w:bottom w:w="0" w:type="dxa"/>
            </w:tcMar>
            <w:vAlign w:val="center"/>
          </w:tcPr>
          <w:p w14:paraId="57E10E8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Chief of the Supervisory Board</w:t>
            </w:r>
          </w:p>
        </w:tc>
        <w:tc>
          <w:tcPr>
            <w:tcW w:w="535" w:type="pct"/>
            <w:shd w:val="clear" w:color="auto" w:fill="auto"/>
            <w:tcMar>
              <w:top w:w="0" w:type="dxa"/>
              <w:bottom w:w="0" w:type="dxa"/>
            </w:tcMar>
            <w:vAlign w:val="center"/>
          </w:tcPr>
          <w:p w14:paraId="6FF707E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01</w:t>
            </w:r>
          </w:p>
        </w:tc>
        <w:tc>
          <w:tcPr>
            <w:tcW w:w="610" w:type="pct"/>
            <w:shd w:val="clear" w:color="auto" w:fill="auto"/>
            <w:tcMar>
              <w:top w:w="0" w:type="dxa"/>
              <w:bottom w:w="0" w:type="dxa"/>
            </w:tcMar>
            <w:vAlign w:val="center"/>
          </w:tcPr>
          <w:p w14:paraId="72F7FE2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w:t>
            </w:r>
          </w:p>
        </w:tc>
        <w:tc>
          <w:tcPr>
            <w:tcW w:w="842" w:type="pct"/>
            <w:shd w:val="clear" w:color="auto" w:fill="auto"/>
            <w:tcMar>
              <w:top w:w="0" w:type="dxa"/>
              <w:bottom w:w="0" w:type="dxa"/>
            </w:tcMar>
            <w:vAlign w:val="center"/>
          </w:tcPr>
          <w:p w14:paraId="2EDD8C6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4,600</w:t>
            </w:r>
          </w:p>
        </w:tc>
        <w:tc>
          <w:tcPr>
            <w:tcW w:w="768" w:type="pct"/>
            <w:shd w:val="clear" w:color="auto" w:fill="auto"/>
            <w:tcMar>
              <w:top w:w="0" w:type="dxa"/>
              <w:bottom w:w="0" w:type="dxa"/>
            </w:tcMar>
            <w:vAlign w:val="center"/>
          </w:tcPr>
          <w:p w14:paraId="0460703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55200</w:t>
            </w:r>
          </w:p>
        </w:tc>
        <w:tc>
          <w:tcPr>
            <w:tcW w:w="771" w:type="pct"/>
            <w:shd w:val="clear" w:color="auto" w:fill="auto"/>
            <w:tcMar>
              <w:top w:w="0" w:type="dxa"/>
              <w:bottom w:w="0" w:type="dxa"/>
            </w:tcMar>
            <w:vAlign w:val="center"/>
          </w:tcPr>
          <w:p w14:paraId="02BCA554"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73165677" w14:textId="77777777" w:rsidTr="0094170C">
        <w:tc>
          <w:tcPr>
            <w:tcW w:w="321" w:type="pct"/>
            <w:shd w:val="clear" w:color="auto" w:fill="auto"/>
            <w:tcMar>
              <w:top w:w="0" w:type="dxa"/>
              <w:bottom w:w="0" w:type="dxa"/>
            </w:tcMar>
            <w:vAlign w:val="center"/>
          </w:tcPr>
          <w:p w14:paraId="38A8D0A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5</w:t>
            </w:r>
          </w:p>
        </w:tc>
        <w:tc>
          <w:tcPr>
            <w:tcW w:w="1154" w:type="pct"/>
            <w:shd w:val="clear" w:color="auto" w:fill="auto"/>
            <w:tcMar>
              <w:top w:w="0" w:type="dxa"/>
              <w:bottom w:w="0" w:type="dxa"/>
            </w:tcMar>
            <w:vAlign w:val="center"/>
          </w:tcPr>
          <w:p w14:paraId="3F59A79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Members of the Supervisory Board:</w:t>
            </w:r>
          </w:p>
        </w:tc>
        <w:tc>
          <w:tcPr>
            <w:tcW w:w="535" w:type="pct"/>
            <w:shd w:val="clear" w:color="auto" w:fill="auto"/>
            <w:tcMar>
              <w:top w:w="0" w:type="dxa"/>
              <w:bottom w:w="0" w:type="dxa"/>
            </w:tcMar>
            <w:vAlign w:val="center"/>
          </w:tcPr>
          <w:p w14:paraId="6D7EBDD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01</w:t>
            </w:r>
          </w:p>
        </w:tc>
        <w:tc>
          <w:tcPr>
            <w:tcW w:w="610" w:type="pct"/>
            <w:shd w:val="clear" w:color="auto" w:fill="auto"/>
            <w:tcMar>
              <w:top w:w="0" w:type="dxa"/>
              <w:bottom w:w="0" w:type="dxa"/>
            </w:tcMar>
            <w:vAlign w:val="center"/>
          </w:tcPr>
          <w:p w14:paraId="3245E29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w:t>
            </w:r>
          </w:p>
        </w:tc>
        <w:tc>
          <w:tcPr>
            <w:tcW w:w="842" w:type="pct"/>
            <w:shd w:val="clear" w:color="auto" w:fill="auto"/>
            <w:tcMar>
              <w:top w:w="0" w:type="dxa"/>
              <w:bottom w:w="0" w:type="dxa"/>
            </w:tcMar>
            <w:vAlign w:val="center"/>
          </w:tcPr>
          <w:p w14:paraId="3E12432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4,600</w:t>
            </w:r>
          </w:p>
        </w:tc>
        <w:tc>
          <w:tcPr>
            <w:tcW w:w="768" w:type="pct"/>
            <w:shd w:val="clear" w:color="auto" w:fill="auto"/>
            <w:tcMar>
              <w:top w:w="0" w:type="dxa"/>
              <w:bottom w:w="0" w:type="dxa"/>
            </w:tcMar>
            <w:vAlign w:val="center"/>
          </w:tcPr>
          <w:p w14:paraId="5DA7CF0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55200</w:t>
            </w:r>
          </w:p>
        </w:tc>
        <w:tc>
          <w:tcPr>
            <w:tcW w:w="771" w:type="pct"/>
            <w:shd w:val="clear" w:color="auto" w:fill="auto"/>
            <w:tcMar>
              <w:top w:w="0" w:type="dxa"/>
              <w:bottom w:w="0" w:type="dxa"/>
            </w:tcMar>
            <w:vAlign w:val="center"/>
          </w:tcPr>
          <w:p w14:paraId="09BEAD98"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r>
      <w:tr w:rsidR="00F00BA8" w:rsidRPr="00632876" w14:paraId="2B433A12" w14:textId="77777777" w:rsidTr="0094170C">
        <w:tc>
          <w:tcPr>
            <w:tcW w:w="1474" w:type="pct"/>
            <w:gridSpan w:val="2"/>
            <w:shd w:val="clear" w:color="auto" w:fill="auto"/>
            <w:tcMar>
              <w:top w:w="0" w:type="dxa"/>
              <w:bottom w:w="0" w:type="dxa"/>
            </w:tcMar>
            <w:vAlign w:val="center"/>
          </w:tcPr>
          <w:p w14:paraId="3B00008D"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w:t>
            </w:r>
          </w:p>
        </w:tc>
        <w:tc>
          <w:tcPr>
            <w:tcW w:w="535" w:type="pct"/>
            <w:shd w:val="clear" w:color="auto" w:fill="auto"/>
            <w:tcMar>
              <w:top w:w="0" w:type="dxa"/>
              <w:bottom w:w="0" w:type="dxa"/>
            </w:tcMar>
            <w:vAlign w:val="center"/>
          </w:tcPr>
          <w:p w14:paraId="0A21FBAA"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610" w:type="pct"/>
            <w:shd w:val="clear" w:color="auto" w:fill="auto"/>
            <w:tcMar>
              <w:top w:w="0" w:type="dxa"/>
              <w:bottom w:w="0" w:type="dxa"/>
            </w:tcMar>
            <w:vAlign w:val="center"/>
          </w:tcPr>
          <w:p w14:paraId="54C06573"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842" w:type="pct"/>
            <w:shd w:val="clear" w:color="auto" w:fill="auto"/>
            <w:tcMar>
              <w:top w:w="0" w:type="dxa"/>
              <w:bottom w:w="0" w:type="dxa"/>
            </w:tcMar>
            <w:vAlign w:val="center"/>
          </w:tcPr>
          <w:p w14:paraId="7400CB8F"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768" w:type="pct"/>
            <w:shd w:val="clear" w:color="auto" w:fill="auto"/>
            <w:tcMar>
              <w:top w:w="0" w:type="dxa"/>
              <w:bottom w:w="0" w:type="dxa"/>
            </w:tcMar>
            <w:vAlign w:val="center"/>
          </w:tcPr>
          <w:p w14:paraId="5D8E248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285,600</w:t>
            </w:r>
          </w:p>
        </w:tc>
        <w:tc>
          <w:tcPr>
            <w:tcW w:w="771" w:type="pct"/>
            <w:shd w:val="clear" w:color="auto" w:fill="auto"/>
            <w:tcMar>
              <w:top w:w="0" w:type="dxa"/>
              <w:bottom w:w="0" w:type="dxa"/>
            </w:tcMar>
            <w:vAlign w:val="center"/>
          </w:tcPr>
          <w:p w14:paraId="311C71B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276000</w:t>
            </w:r>
          </w:p>
        </w:tc>
      </w:tr>
    </w:tbl>
    <w:p w14:paraId="4D178E0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lastRenderedPageBreak/>
        <w:t>2.</w:t>
      </w:r>
      <w:proofErr w:type="gramStart"/>
      <w:r w:rsidRPr="00632876">
        <w:rPr>
          <w:rFonts w:ascii="Arial" w:hAnsi="Arial" w:cs="Arial"/>
          <w:color w:val="010000"/>
          <w:sz w:val="20"/>
          <w:szCs w:val="20"/>
        </w:rPr>
        <w:t>2..</w:t>
      </w:r>
      <w:proofErr w:type="gramEnd"/>
      <w:r w:rsidRPr="00632876">
        <w:rPr>
          <w:rFonts w:ascii="Arial" w:hAnsi="Arial" w:cs="Arial"/>
          <w:color w:val="010000"/>
          <w:sz w:val="20"/>
          <w:szCs w:val="20"/>
        </w:rPr>
        <w:t xml:space="preserve"> Plan for managers' salaries 2024 </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9"/>
        <w:gridCol w:w="1931"/>
        <w:gridCol w:w="843"/>
        <w:gridCol w:w="1326"/>
        <w:gridCol w:w="1238"/>
        <w:gridCol w:w="1254"/>
        <w:gridCol w:w="732"/>
        <w:gridCol w:w="1124"/>
      </w:tblGrid>
      <w:tr w:rsidR="00F00BA8" w:rsidRPr="00632876" w14:paraId="2F742678" w14:textId="77777777" w:rsidTr="0094170C">
        <w:tc>
          <w:tcPr>
            <w:tcW w:w="318" w:type="pct"/>
            <w:shd w:val="clear" w:color="auto" w:fill="auto"/>
            <w:tcMar>
              <w:top w:w="0" w:type="dxa"/>
              <w:bottom w:w="0" w:type="dxa"/>
            </w:tcMar>
            <w:vAlign w:val="center"/>
          </w:tcPr>
          <w:p w14:paraId="1BB11D1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w:t>
            </w:r>
          </w:p>
        </w:tc>
        <w:tc>
          <w:tcPr>
            <w:tcW w:w="1073" w:type="pct"/>
            <w:shd w:val="clear" w:color="auto" w:fill="auto"/>
            <w:tcMar>
              <w:top w:w="0" w:type="dxa"/>
              <w:bottom w:w="0" w:type="dxa"/>
            </w:tcMar>
            <w:vAlign w:val="center"/>
          </w:tcPr>
          <w:p w14:paraId="74B657D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Position</w:t>
            </w:r>
          </w:p>
        </w:tc>
        <w:tc>
          <w:tcPr>
            <w:tcW w:w="469" w:type="pct"/>
            <w:shd w:val="clear" w:color="auto" w:fill="auto"/>
            <w:tcMar>
              <w:top w:w="0" w:type="dxa"/>
              <w:bottom w:w="0" w:type="dxa"/>
            </w:tcMar>
            <w:vAlign w:val="center"/>
          </w:tcPr>
          <w:p w14:paraId="1255CF4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Quantity</w:t>
            </w:r>
          </w:p>
        </w:tc>
        <w:tc>
          <w:tcPr>
            <w:tcW w:w="737" w:type="pct"/>
            <w:shd w:val="clear" w:color="auto" w:fill="auto"/>
            <w:tcMar>
              <w:top w:w="0" w:type="dxa"/>
              <w:bottom w:w="0" w:type="dxa"/>
            </w:tcMar>
            <w:vAlign w:val="center"/>
          </w:tcPr>
          <w:p w14:paraId="00FE3C9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Monthly salary per Decision 1387/QD-TKV (million VND)</w:t>
            </w:r>
          </w:p>
        </w:tc>
        <w:tc>
          <w:tcPr>
            <w:tcW w:w="688" w:type="pct"/>
            <w:shd w:val="clear" w:color="auto" w:fill="auto"/>
            <w:tcMar>
              <w:top w:w="0" w:type="dxa"/>
              <w:bottom w:w="0" w:type="dxa"/>
            </w:tcMar>
            <w:vAlign w:val="center"/>
          </w:tcPr>
          <w:p w14:paraId="346796F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Adjustment coefficient per Official Dispatch 6439/TKV-KH</w:t>
            </w:r>
          </w:p>
        </w:tc>
        <w:tc>
          <w:tcPr>
            <w:tcW w:w="697" w:type="pct"/>
            <w:shd w:val="clear" w:color="auto" w:fill="auto"/>
            <w:tcMar>
              <w:top w:w="0" w:type="dxa"/>
              <w:bottom w:w="0" w:type="dxa"/>
            </w:tcMar>
            <w:vAlign w:val="center"/>
          </w:tcPr>
          <w:p w14:paraId="051681D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Monthly salary after adjustment (million VND)</w:t>
            </w:r>
          </w:p>
        </w:tc>
        <w:tc>
          <w:tcPr>
            <w:tcW w:w="393" w:type="pct"/>
            <w:shd w:val="clear" w:color="auto" w:fill="auto"/>
            <w:tcMar>
              <w:top w:w="0" w:type="dxa"/>
              <w:bottom w:w="0" w:type="dxa"/>
            </w:tcMar>
            <w:vAlign w:val="center"/>
          </w:tcPr>
          <w:p w14:paraId="4B7F850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Number of months</w:t>
            </w:r>
          </w:p>
        </w:tc>
        <w:tc>
          <w:tcPr>
            <w:tcW w:w="625" w:type="pct"/>
            <w:shd w:val="clear" w:color="auto" w:fill="auto"/>
            <w:tcMar>
              <w:top w:w="0" w:type="dxa"/>
              <w:bottom w:w="0" w:type="dxa"/>
            </w:tcMar>
            <w:vAlign w:val="center"/>
          </w:tcPr>
          <w:p w14:paraId="761F726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 salary 2024 (million VND)</w:t>
            </w:r>
          </w:p>
        </w:tc>
      </w:tr>
      <w:tr w:rsidR="00F00BA8" w:rsidRPr="00632876" w14:paraId="49981A7A" w14:textId="77777777" w:rsidTr="0094170C">
        <w:tc>
          <w:tcPr>
            <w:tcW w:w="318" w:type="pct"/>
            <w:shd w:val="clear" w:color="auto" w:fill="auto"/>
            <w:tcMar>
              <w:top w:w="0" w:type="dxa"/>
              <w:bottom w:w="0" w:type="dxa"/>
            </w:tcMar>
            <w:vAlign w:val="center"/>
          </w:tcPr>
          <w:p w14:paraId="15F48FA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w:t>
            </w:r>
          </w:p>
        </w:tc>
        <w:tc>
          <w:tcPr>
            <w:tcW w:w="1073" w:type="pct"/>
            <w:shd w:val="clear" w:color="auto" w:fill="auto"/>
            <w:tcMar>
              <w:top w:w="0" w:type="dxa"/>
              <w:bottom w:w="0" w:type="dxa"/>
            </w:tcMar>
            <w:vAlign w:val="center"/>
          </w:tcPr>
          <w:p w14:paraId="6237CD2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Manager</w:t>
            </w:r>
          </w:p>
        </w:tc>
        <w:tc>
          <w:tcPr>
            <w:tcW w:w="469" w:type="pct"/>
            <w:shd w:val="clear" w:color="auto" w:fill="auto"/>
            <w:tcMar>
              <w:top w:w="0" w:type="dxa"/>
              <w:bottom w:w="0" w:type="dxa"/>
            </w:tcMar>
            <w:vAlign w:val="center"/>
          </w:tcPr>
          <w:p w14:paraId="11C59EE5"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01</w:t>
            </w:r>
          </w:p>
        </w:tc>
        <w:tc>
          <w:tcPr>
            <w:tcW w:w="737" w:type="pct"/>
            <w:shd w:val="clear" w:color="auto" w:fill="auto"/>
            <w:tcMar>
              <w:top w:w="0" w:type="dxa"/>
              <w:bottom w:w="0" w:type="dxa"/>
            </w:tcMar>
            <w:vAlign w:val="center"/>
          </w:tcPr>
          <w:p w14:paraId="656D6F3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26</w:t>
            </w:r>
          </w:p>
        </w:tc>
        <w:tc>
          <w:tcPr>
            <w:tcW w:w="688" w:type="pct"/>
            <w:shd w:val="clear" w:color="auto" w:fill="auto"/>
            <w:tcMar>
              <w:top w:w="0" w:type="dxa"/>
              <w:bottom w:w="0" w:type="dxa"/>
            </w:tcMar>
            <w:vAlign w:val="center"/>
          </w:tcPr>
          <w:p w14:paraId="32514BE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1.7</w:t>
            </w:r>
          </w:p>
        </w:tc>
        <w:tc>
          <w:tcPr>
            <w:tcW w:w="697" w:type="pct"/>
            <w:shd w:val="clear" w:color="auto" w:fill="auto"/>
            <w:tcMar>
              <w:top w:w="0" w:type="dxa"/>
              <w:bottom w:w="0" w:type="dxa"/>
            </w:tcMar>
            <w:vAlign w:val="center"/>
          </w:tcPr>
          <w:p w14:paraId="73D9C77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44.2</w:t>
            </w:r>
          </w:p>
        </w:tc>
        <w:tc>
          <w:tcPr>
            <w:tcW w:w="393" w:type="pct"/>
            <w:shd w:val="clear" w:color="auto" w:fill="auto"/>
            <w:tcMar>
              <w:top w:w="0" w:type="dxa"/>
              <w:bottom w:w="0" w:type="dxa"/>
            </w:tcMar>
            <w:vAlign w:val="center"/>
          </w:tcPr>
          <w:p w14:paraId="04C6055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w:t>
            </w:r>
          </w:p>
        </w:tc>
        <w:tc>
          <w:tcPr>
            <w:tcW w:w="625" w:type="pct"/>
            <w:shd w:val="clear" w:color="auto" w:fill="auto"/>
            <w:tcMar>
              <w:top w:w="0" w:type="dxa"/>
              <w:bottom w:w="0" w:type="dxa"/>
            </w:tcMar>
            <w:vAlign w:val="center"/>
          </w:tcPr>
          <w:p w14:paraId="3BC682E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530.4</w:t>
            </w:r>
          </w:p>
        </w:tc>
      </w:tr>
      <w:tr w:rsidR="00F00BA8" w:rsidRPr="00632876" w14:paraId="2257BBDB" w14:textId="77777777" w:rsidTr="0094170C">
        <w:tc>
          <w:tcPr>
            <w:tcW w:w="318" w:type="pct"/>
            <w:shd w:val="clear" w:color="auto" w:fill="auto"/>
            <w:tcMar>
              <w:top w:w="0" w:type="dxa"/>
              <w:bottom w:w="0" w:type="dxa"/>
            </w:tcMar>
            <w:vAlign w:val="center"/>
          </w:tcPr>
          <w:p w14:paraId="6B3C964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w:t>
            </w:r>
          </w:p>
        </w:tc>
        <w:tc>
          <w:tcPr>
            <w:tcW w:w="1073" w:type="pct"/>
            <w:shd w:val="clear" w:color="auto" w:fill="auto"/>
            <w:tcMar>
              <w:top w:w="0" w:type="dxa"/>
              <w:bottom w:w="0" w:type="dxa"/>
            </w:tcMar>
            <w:vAlign w:val="center"/>
          </w:tcPr>
          <w:p w14:paraId="0E5D36F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Deputy Manager</w:t>
            </w:r>
          </w:p>
          <w:p w14:paraId="2911BB28"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Non-executive member of the Board of Directors &amp; Supervisory Board</w:t>
            </w:r>
          </w:p>
        </w:tc>
        <w:tc>
          <w:tcPr>
            <w:tcW w:w="469" w:type="pct"/>
            <w:shd w:val="clear" w:color="auto" w:fill="auto"/>
            <w:tcMar>
              <w:top w:w="0" w:type="dxa"/>
              <w:bottom w:w="0" w:type="dxa"/>
            </w:tcMar>
            <w:vAlign w:val="center"/>
          </w:tcPr>
          <w:p w14:paraId="2845ADD2"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05</w:t>
            </w:r>
          </w:p>
        </w:tc>
        <w:tc>
          <w:tcPr>
            <w:tcW w:w="737" w:type="pct"/>
            <w:shd w:val="clear" w:color="auto" w:fill="auto"/>
            <w:tcMar>
              <w:top w:w="0" w:type="dxa"/>
              <w:bottom w:w="0" w:type="dxa"/>
            </w:tcMar>
            <w:vAlign w:val="center"/>
          </w:tcPr>
          <w:p w14:paraId="142A254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23</w:t>
            </w:r>
          </w:p>
        </w:tc>
        <w:tc>
          <w:tcPr>
            <w:tcW w:w="688" w:type="pct"/>
            <w:shd w:val="clear" w:color="auto" w:fill="auto"/>
            <w:tcMar>
              <w:top w:w="0" w:type="dxa"/>
              <w:bottom w:w="0" w:type="dxa"/>
            </w:tcMar>
            <w:vAlign w:val="center"/>
          </w:tcPr>
          <w:p w14:paraId="2FE52CC0"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1.7</w:t>
            </w:r>
          </w:p>
        </w:tc>
        <w:tc>
          <w:tcPr>
            <w:tcW w:w="697" w:type="pct"/>
            <w:shd w:val="clear" w:color="auto" w:fill="auto"/>
            <w:tcMar>
              <w:top w:w="0" w:type="dxa"/>
              <w:bottom w:w="0" w:type="dxa"/>
            </w:tcMar>
            <w:vAlign w:val="center"/>
          </w:tcPr>
          <w:p w14:paraId="05F2835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39.1</w:t>
            </w:r>
          </w:p>
        </w:tc>
        <w:tc>
          <w:tcPr>
            <w:tcW w:w="393" w:type="pct"/>
            <w:shd w:val="clear" w:color="auto" w:fill="auto"/>
            <w:tcMar>
              <w:top w:w="0" w:type="dxa"/>
              <w:bottom w:w="0" w:type="dxa"/>
            </w:tcMar>
            <w:vAlign w:val="center"/>
          </w:tcPr>
          <w:p w14:paraId="43A46B6E"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w:t>
            </w:r>
          </w:p>
        </w:tc>
        <w:tc>
          <w:tcPr>
            <w:tcW w:w="625" w:type="pct"/>
            <w:shd w:val="clear" w:color="auto" w:fill="auto"/>
            <w:tcMar>
              <w:top w:w="0" w:type="dxa"/>
              <w:bottom w:w="0" w:type="dxa"/>
            </w:tcMar>
            <w:vAlign w:val="center"/>
          </w:tcPr>
          <w:p w14:paraId="15BA2CD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2,346</w:t>
            </w:r>
          </w:p>
        </w:tc>
      </w:tr>
      <w:tr w:rsidR="00F00BA8" w:rsidRPr="00632876" w14:paraId="77FCF22C" w14:textId="77777777" w:rsidTr="0094170C">
        <w:tc>
          <w:tcPr>
            <w:tcW w:w="318" w:type="pct"/>
            <w:shd w:val="clear" w:color="auto" w:fill="auto"/>
            <w:tcMar>
              <w:top w:w="0" w:type="dxa"/>
              <w:bottom w:w="0" w:type="dxa"/>
            </w:tcMar>
            <w:vAlign w:val="center"/>
          </w:tcPr>
          <w:p w14:paraId="1ACE826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w:t>
            </w:r>
          </w:p>
        </w:tc>
        <w:tc>
          <w:tcPr>
            <w:tcW w:w="1073" w:type="pct"/>
            <w:shd w:val="clear" w:color="auto" w:fill="auto"/>
            <w:tcMar>
              <w:top w:w="0" w:type="dxa"/>
              <w:bottom w:w="0" w:type="dxa"/>
            </w:tcMar>
            <w:vAlign w:val="center"/>
          </w:tcPr>
          <w:p w14:paraId="7F6E361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Deputy Manager of Mechanical-Electrical-Transportation</w:t>
            </w:r>
          </w:p>
        </w:tc>
        <w:tc>
          <w:tcPr>
            <w:tcW w:w="469" w:type="pct"/>
            <w:shd w:val="clear" w:color="auto" w:fill="auto"/>
            <w:tcMar>
              <w:top w:w="0" w:type="dxa"/>
              <w:bottom w:w="0" w:type="dxa"/>
            </w:tcMar>
            <w:vAlign w:val="center"/>
          </w:tcPr>
          <w:p w14:paraId="421EB7F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01</w:t>
            </w:r>
          </w:p>
        </w:tc>
        <w:tc>
          <w:tcPr>
            <w:tcW w:w="737" w:type="pct"/>
            <w:shd w:val="clear" w:color="auto" w:fill="auto"/>
            <w:tcMar>
              <w:top w:w="0" w:type="dxa"/>
              <w:bottom w:w="0" w:type="dxa"/>
            </w:tcMar>
            <w:vAlign w:val="center"/>
          </w:tcPr>
          <w:p w14:paraId="2F83AEC9"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23</w:t>
            </w:r>
          </w:p>
        </w:tc>
        <w:tc>
          <w:tcPr>
            <w:tcW w:w="688" w:type="pct"/>
            <w:shd w:val="clear" w:color="auto" w:fill="auto"/>
            <w:tcMar>
              <w:top w:w="0" w:type="dxa"/>
              <w:bottom w:w="0" w:type="dxa"/>
            </w:tcMar>
            <w:vAlign w:val="center"/>
          </w:tcPr>
          <w:p w14:paraId="69D50FC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1.7</w:t>
            </w:r>
          </w:p>
        </w:tc>
        <w:tc>
          <w:tcPr>
            <w:tcW w:w="697" w:type="pct"/>
            <w:shd w:val="clear" w:color="auto" w:fill="auto"/>
            <w:tcMar>
              <w:top w:w="0" w:type="dxa"/>
              <w:bottom w:w="0" w:type="dxa"/>
            </w:tcMar>
            <w:vAlign w:val="center"/>
          </w:tcPr>
          <w:p w14:paraId="2DCA954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39.1</w:t>
            </w:r>
          </w:p>
        </w:tc>
        <w:tc>
          <w:tcPr>
            <w:tcW w:w="393" w:type="pct"/>
            <w:shd w:val="clear" w:color="auto" w:fill="auto"/>
            <w:tcMar>
              <w:top w:w="0" w:type="dxa"/>
              <w:bottom w:w="0" w:type="dxa"/>
            </w:tcMar>
            <w:vAlign w:val="center"/>
          </w:tcPr>
          <w:p w14:paraId="4FCD1AF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8</w:t>
            </w:r>
          </w:p>
        </w:tc>
        <w:tc>
          <w:tcPr>
            <w:tcW w:w="625" w:type="pct"/>
            <w:shd w:val="clear" w:color="auto" w:fill="auto"/>
            <w:tcMar>
              <w:top w:w="0" w:type="dxa"/>
              <w:bottom w:w="0" w:type="dxa"/>
            </w:tcMar>
            <w:vAlign w:val="center"/>
          </w:tcPr>
          <w:p w14:paraId="0A9101C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312.8</w:t>
            </w:r>
          </w:p>
        </w:tc>
      </w:tr>
      <w:tr w:rsidR="00F00BA8" w:rsidRPr="00632876" w14:paraId="265A6324" w14:textId="77777777" w:rsidTr="0094170C">
        <w:tc>
          <w:tcPr>
            <w:tcW w:w="318" w:type="pct"/>
            <w:shd w:val="clear" w:color="auto" w:fill="auto"/>
            <w:tcMar>
              <w:top w:w="0" w:type="dxa"/>
              <w:bottom w:w="0" w:type="dxa"/>
            </w:tcMar>
            <w:vAlign w:val="center"/>
          </w:tcPr>
          <w:p w14:paraId="3DE3708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w:t>
            </w:r>
          </w:p>
        </w:tc>
        <w:tc>
          <w:tcPr>
            <w:tcW w:w="1073" w:type="pct"/>
            <w:shd w:val="clear" w:color="auto" w:fill="auto"/>
            <w:tcMar>
              <w:top w:w="0" w:type="dxa"/>
              <w:bottom w:w="0" w:type="dxa"/>
            </w:tcMar>
            <w:vAlign w:val="center"/>
          </w:tcPr>
          <w:p w14:paraId="595FDBB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The Chief Accountant</w:t>
            </w:r>
          </w:p>
        </w:tc>
        <w:tc>
          <w:tcPr>
            <w:tcW w:w="469" w:type="pct"/>
            <w:shd w:val="clear" w:color="auto" w:fill="auto"/>
            <w:tcMar>
              <w:top w:w="0" w:type="dxa"/>
              <w:bottom w:w="0" w:type="dxa"/>
            </w:tcMar>
            <w:vAlign w:val="center"/>
          </w:tcPr>
          <w:p w14:paraId="4D7C763C"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01</w:t>
            </w:r>
          </w:p>
        </w:tc>
        <w:tc>
          <w:tcPr>
            <w:tcW w:w="737" w:type="pct"/>
            <w:shd w:val="clear" w:color="auto" w:fill="auto"/>
            <w:tcMar>
              <w:top w:w="0" w:type="dxa"/>
              <w:bottom w:w="0" w:type="dxa"/>
            </w:tcMar>
            <w:vAlign w:val="center"/>
          </w:tcPr>
          <w:p w14:paraId="3AD0C093"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21</w:t>
            </w:r>
          </w:p>
        </w:tc>
        <w:tc>
          <w:tcPr>
            <w:tcW w:w="688" w:type="pct"/>
            <w:shd w:val="clear" w:color="auto" w:fill="auto"/>
            <w:tcMar>
              <w:top w:w="0" w:type="dxa"/>
              <w:bottom w:w="0" w:type="dxa"/>
            </w:tcMar>
            <w:vAlign w:val="center"/>
          </w:tcPr>
          <w:p w14:paraId="7578AD01"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1.7</w:t>
            </w:r>
          </w:p>
        </w:tc>
        <w:tc>
          <w:tcPr>
            <w:tcW w:w="697" w:type="pct"/>
            <w:shd w:val="clear" w:color="auto" w:fill="auto"/>
            <w:tcMar>
              <w:top w:w="0" w:type="dxa"/>
              <w:bottom w:w="0" w:type="dxa"/>
            </w:tcMar>
            <w:vAlign w:val="center"/>
          </w:tcPr>
          <w:p w14:paraId="3191E4E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35.7</w:t>
            </w:r>
          </w:p>
        </w:tc>
        <w:tc>
          <w:tcPr>
            <w:tcW w:w="393" w:type="pct"/>
            <w:shd w:val="clear" w:color="auto" w:fill="auto"/>
            <w:tcMar>
              <w:top w:w="0" w:type="dxa"/>
              <w:bottom w:w="0" w:type="dxa"/>
            </w:tcMar>
            <w:vAlign w:val="center"/>
          </w:tcPr>
          <w:p w14:paraId="4506DD76"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12</w:t>
            </w:r>
          </w:p>
        </w:tc>
        <w:tc>
          <w:tcPr>
            <w:tcW w:w="625" w:type="pct"/>
            <w:shd w:val="clear" w:color="auto" w:fill="auto"/>
            <w:tcMar>
              <w:top w:w="0" w:type="dxa"/>
              <w:bottom w:w="0" w:type="dxa"/>
            </w:tcMar>
            <w:vAlign w:val="center"/>
          </w:tcPr>
          <w:p w14:paraId="336AE184"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428.4</w:t>
            </w:r>
          </w:p>
        </w:tc>
      </w:tr>
      <w:tr w:rsidR="00F00BA8" w:rsidRPr="00632876" w14:paraId="23E0FD46" w14:textId="77777777" w:rsidTr="0094170C">
        <w:tc>
          <w:tcPr>
            <w:tcW w:w="1391" w:type="pct"/>
            <w:gridSpan w:val="2"/>
            <w:shd w:val="clear" w:color="auto" w:fill="auto"/>
            <w:tcMar>
              <w:top w:w="0" w:type="dxa"/>
              <w:bottom w:w="0" w:type="dxa"/>
            </w:tcMar>
            <w:vAlign w:val="center"/>
          </w:tcPr>
          <w:p w14:paraId="749A1BEA"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Total</w:t>
            </w:r>
          </w:p>
        </w:tc>
        <w:tc>
          <w:tcPr>
            <w:tcW w:w="469" w:type="pct"/>
            <w:shd w:val="clear" w:color="auto" w:fill="auto"/>
            <w:tcMar>
              <w:top w:w="0" w:type="dxa"/>
              <w:bottom w:w="0" w:type="dxa"/>
            </w:tcMar>
            <w:vAlign w:val="center"/>
          </w:tcPr>
          <w:p w14:paraId="572DD6EB"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08</w:t>
            </w:r>
          </w:p>
        </w:tc>
        <w:tc>
          <w:tcPr>
            <w:tcW w:w="737" w:type="pct"/>
            <w:shd w:val="clear" w:color="auto" w:fill="auto"/>
            <w:tcMar>
              <w:top w:w="0" w:type="dxa"/>
              <w:bottom w:w="0" w:type="dxa"/>
            </w:tcMar>
            <w:vAlign w:val="center"/>
          </w:tcPr>
          <w:p w14:paraId="149AD967"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688" w:type="pct"/>
            <w:shd w:val="clear" w:color="auto" w:fill="auto"/>
            <w:tcMar>
              <w:top w:w="0" w:type="dxa"/>
              <w:bottom w:w="0" w:type="dxa"/>
            </w:tcMar>
            <w:vAlign w:val="center"/>
          </w:tcPr>
          <w:p w14:paraId="13930AB4"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697" w:type="pct"/>
            <w:shd w:val="clear" w:color="auto" w:fill="auto"/>
            <w:tcMar>
              <w:top w:w="0" w:type="dxa"/>
              <w:bottom w:w="0" w:type="dxa"/>
            </w:tcMar>
            <w:vAlign w:val="center"/>
          </w:tcPr>
          <w:p w14:paraId="0B0E5D68"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393" w:type="pct"/>
            <w:shd w:val="clear" w:color="auto" w:fill="auto"/>
            <w:tcMar>
              <w:top w:w="0" w:type="dxa"/>
              <w:bottom w:w="0" w:type="dxa"/>
            </w:tcMar>
            <w:vAlign w:val="center"/>
          </w:tcPr>
          <w:p w14:paraId="4122133B" w14:textId="77777777" w:rsidR="00F00BA8" w:rsidRPr="00632876" w:rsidRDefault="00F00BA8" w:rsidP="0094170C">
            <w:pPr>
              <w:tabs>
                <w:tab w:val="left" w:pos="432"/>
              </w:tabs>
              <w:spacing w:after="120" w:line="360" w:lineRule="auto"/>
              <w:rPr>
                <w:rFonts w:ascii="Arial" w:eastAsia="Arial" w:hAnsi="Arial" w:cs="Arial"/>
                <w:color w:val="010000"/>
                <w:sz w:val="20"/>
                <w:szCs w:val="20"/>
              </w:rPr>
            </w:pPr>
          </w:p>
        </w:tc>
        <w:tc>
          <w:tcPr>
            <w:tcW w:w="625" w:type="pct"/>
            <w:shd w:val="clear" w:color="auto" w:fill="auto"/>
            <w:tcMar>
              <w:top w:w="0" w:type="dxa"/>
              <w:bottom w:w="0" w:type="dxa"/>
            </w:tcMar>
            <w:vAlign w:val="center"/>
          </w:tcPr>
          <w:p w14:paraId="53489DF7" w14:textId="77777777" w:rsidR="00F00BA8" w:rsidRPr="00632876" w:rsidRDefault="0094170C" w:rsidP="0094170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32876">
              <w:rPr>
                <w:rFonts w:ascii="Arial" w:hAnsi="Arial" w:cs="Arial"/>
                <w:color w:val="010000"/>
                <w:sz w:val="20"/>
                <w:szCs w:val="20"/>
              </w:rPr>
              <w:t>3,617.6</w:t>
            </w:r>
          </w:p>
        </w:tc>
      </w:tr>
    </w:tbl>
    <w:p w14:paraId="09613987" w14:textId="77777777" w:rsidR="00F00BA8" w:rsidRPr="00632876" w:rsidRDefault="0094170C" w:rsidP="007648D5">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32876">
        <w:rPr>
          <w:rFonts w:ascii="Arial" w:hAnsi="Arial" w:cs="Arial"/>
          <w:color w:val="010000"/>
          <w:sz w:val="20"/>
          <w:szCs w:val="20"/>
        </w:rPr>
        <w:t>Monthly, quarterly or semi-annually, non-executive members of the Board of Directors and Supervisory Board are advanced 80% of the remuneration; monthly, independent members of the Board of Directors, executive members of the Board of Directors and Supervisory Board and the Company's managers are advanced 80% of the allowance (for independent members of the Board of Directors), salary (for executive members of the Board of Directors and Supervisory Board and the Company's managers) of that month; the remaining remuneration, allowances and salaries are settled at the end of the year based on the Company's production and business results and the level of completion of duties of the members of the Board of Directors and Supervisory Board and the Company's managers.</w:t>
      </w:r>
    </w:p>
    <w:p w14:paraId="71E8B460" w14:textId="6A37C809"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‎‎Article 5. Approve the Board of Directors' Report on governance and operating results in 2023, and orientations for 2024</w:t>
      </w:r>
    </w:p>
    <w:p w14:paraId="075CB9E5" w14:textId="7901FBC6"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The General Meeting of Shareholders approved the Board of Directors' report on governance and operating results in 2023, and the Board of Directors' operating orientations for 2024.</w:t>
      </w:r>
    </w:p>
    <w:p w14:paraId="0B5432C7" w14:textId="321E2DC0"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‎‎Article 6. Approve contracts and transactions in 2024 with related parties under the General Meeting of Shareholders' authorit</w:t>
      </w:r>
      <w:r w:rsidR="00632876" w:rsidRPr="00632876">
        <w:rPr>
          <w:rFonts w:ascii="Arial" w:hAnsi="Arial" w:cs="Arial"/>
          <w:color w:val="010000"/>
          <w:sz w:val="20"/>
          <w:szCs w:val="20"/>
        </w:rPr>
        <w:t>ies</w:t>
      </w:r>
    </w:p>
    <w:p w14:paraId="382CB2B1" w14:textId="77777777"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The General Meeting of Shareholders approved contracts and transactions in 2024 with related parties.</w:t>
      </w:r>
    </w:p>
    <w:p w14:paraId="25D00532" w14:textId="77777777"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lastRenderedPageBreak/>
        <w:t>‎‎Article 7. Approve the Report of the Independent members of the Board of Directors on the activities of the Board of Directors in 2023.</w:t>
      </w:r>
    </w:p>
    <w:p w14:paraId="38642149" w14:textId="77777777"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The General Meeting of Shareholders approves the Report of the Independent members of the Board of Directors on the activities of the Board of Directors in 2023.</w:t>
      </w:r>
    </w:p>
    <w:p w14:paraId="745DCA5A" w14:textId="77777777"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‎‎Article 8. Approve the Supervisory Board's evaluation report on production and business results and verification of the Company's audited Financial Statements for 2023.</w:t>
      </w:r>
    </w:p>
    <w:p w14:paraId="4D28E0EC" w14:textId="77777777"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The General Meeting approves the Supervisory Board's evaluation report on production and business results and verification of the Company's audited Financial Statements for 2023.</w:t>
      </w:r>
    </w:p>
    <w:p w14:paraId="34498BE3" w14:textId="77777777" w:rsidR="00F00BA8" w:rsidRPr="00632876" w:rsidRDefault="0094170C" w:rsidP="007648D5">
      <w:pPr>
        <w:pBdr>
          <w:top w:val="nil"/>
          <w:left w:val="nil"/>
          <w:bottom w:val="nil"/>
          <w:right w:val="nil"/>
          <w:between w:val="nil"/>
        </w:pBdr>
        <w:tabs>
          <w:tab w:val="left" w:pos="432"/>
          <w:tab w:val="left" w:pos="8643"/>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 xml:space="preserve">‎‎Article 9. Approve the Supervisory Board's Activity Report on evaluating the performance of the Board of Directors and the Company's Manager in 2023. </w:t>
      </w:r>
    </w:p>
    <w:p w14:paraId="04884841" w14:textId="77777777"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The General Meeting approves the Supervisory Board's Activity Report on evaluating the performance of the Board of Directors and the Company's Manager in 2023.</w:t>
      </w:r>
    </w:p>
    <w:p w14:paraId="7B488F58" w14:textId="77777777"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‎‎Article 10. Ratification of the Supervisory Board's proposal to select an audit company for the Financial Statements 2024.</w:t>
      </w:r>
    </w:p>
    <w:p w14:paraId="29B029D7" w14:textId="77777777"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The General Meeting of Shareholders approves the selection of independent audit companies to audit the Company's Financial Statements for 2024, including:</w:t>
      </w:r>
    </w:p>
    <w:p w14:paraId="6641F525" w14:textId="77777777" w:rsidR="00F00BA8" w:rsidRPr="00632876" w:rsidRDefault="0094170C" w:rsidP="007648D5">
      <w:pPr>
        <w:numPr>
          <w:ilvl w:val="0"/>
          <w:numId w:val="3"/>
        </w:numPr>
        <w:pBdr>
          <w:top w:val="nil"/>
          <w:left w:val="nil"/>
          <w:bottom w:val="nil"/>
          <w:right w:val="nil"/>
          <w:between w:val="nil"/>
        </w:pBdr>
        <w:tabs>
          <w:tab w:val="left" w:pos="432"/>
          <w:tab w:val="left" w:pos="1293"/>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 xml:space="preserve">AFC Vietnam Auditing Co., Ltd. - Hanoi Branch; Address: No. 44 Nguyen Cong </w:t>
      </w:r>
      <w:proofErr w:type="spellStart"/>
      <w:r w:rsidRPr="00632876">
        <w:rPr>
          <w:rFonts w:ascii="Arial" w:hAnsi="Arial" w:cs="Arial"/>
          <w:color w:val="010000"/>
          <w:sz w:val="20"/>
          <w:szCs w:val="20"/>
        </w:rPr>
        <w:t>Hoan</w:t>
      </w:r>
      <w:proofErr w:type="spellEnd"/>
      <w:r w:rsidRPr="00632876">
        <w:rPr>
          <w:rFonts w:ascii="Arial" w:hAnsi="Arial" w:cs="Arial"/>
          <w:color w:val="010000"/>
          <w:sz w:val="20"/>
          <w:szCs w:val="20"/>
        </w:rPr>
        <w:t xml:space="preserve">, Ngoc </w:t>
      </w:r>
      <w:proofErr w:type="spellStart"/>
      <w:r w:rsidRPr="00632876">
        <w:rPr>
          <w:rFonts w:ascii="Arial" w:hAnsi="Arial" w:cs="Arial"/>
          <w:color w:val="010000"/>
          <w:sz w:val="20"/>
          <w:szCs w:val="20"/>
        </w:rPr>
        <w:t>Khanh</w:t>
      </w:r>
      <w:proofErr w:type="spellEnd"/>
      <w:r w:rsidRPr="00632876">
        <w:rPr>
          <w:rFonts w:ascii="Arial" w:hAnsi="Arial" w:cs="Arial"/>
          <w:color w:val="010000"/>
          <w:sz w:val="20"/>
          <w:szCs w:val="20"/>
        </w:rPr>
        <w:t xml:space="preserve"> Ward, Ba </w:t>
      </w:r>
      <w:proofErr w:type="spellStart"/>
      <w:r w:rsidRPr="00632876">
        <w:rPr>
          <w:rFonts w:ascii="Arial" w:hAnsi="Arial" w:cs="Arial"/>
          <w:color w:val="010000"/>
          <w:sz w:val="20"/>
          <w:szCs w:val="20"/>
        </w:rPr>
        <w:t>Dinh</w:t>
      </w:r>
      <w:proofErr w:type="spellEnd"/>
      <w:r w:rsidRPr="00632876">
        <w:rPr>
          <w:rFonts w:ascii="Arial" w:hAnsi="Arial" w:cs="Arial"/>
          <w:color w:val="010000"/>
          <w:sz w:val="20"/>
          <w:szCs w:val="20"/>
        </w:rPr>
        <w:t xml:space="preserve"> District, Hanoi.    </w:t>
      </w:r>
    </w:p>
    <w:p w14:paraId="0B6676B1" w14:textId="77777777" w:rsidR="00F00BA8" w:rsidRPr="00632876" w:rsidRDefault="0094170C" w:rsidP="007648D5">
      <w:pPr>
        <w:numPr>
          <w:ilvl w:val="0"/>
          <w:numId w:val="3"/>
        </w:numPr>
        <w:pBdr>
          <w:top w:val="nil"/>
          <w:left w:val="nil"/>
          <w:bottom w:val="nil"/>
          <w:right w:val="nil"/>
          <w:between w:val="nil"/>
        </w:pBdr>
        <w:tabs>
          <w:tab w:val="left" w:pos="432"/>
          <w:tab w:val="left" w:pos="1285"/>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AASC Auditing Firm Company Limited</w:t>
      </w:r>
      <w:r w:rsidRPr="00632876">
        <w:rPr>
          <w:rFonts w:ascii="Arial" w:hAnsi="Arial" w:cs="Arial"/>
          <w:color w:val="010000"/>
          <w:sz w:val="20"/>
          <w:szCs w:val="20"/>
        </w:rPr>
        <w:br/>
        <w:t xml:space="preserve">Address: No. 1 Le </w:t>
      </w:r>
      <w:proofErr w:type="spellStart"/>
      <w:r w:rsidRPr="00632876">
        <w:rPr>
          <w:rFonts w:ascii="Arial" w:hAnsi="Arial" w:cs="Arial"/>
          <w:color w:val="010000"/>
          <w:sz w:val="20"/>
          <w:szCs w:val="20"/>
        </w:rPr>
        <w:t>Phung</w:t>
      </w:r>
      <w:proofErr w:type="spellEnd"/>
      <w:r w:rsidRPr="00632876">
        <w:rPr>
          <w:rFonts w:ascii="Arial" w:hAnsi="Arial" w:cs="Arial"/>
          <w:color w:val="010000"/>
          <w:sz w:val="20"/>
          <w:szCs w:val="20"/>
        </w:rPr>
        <w:t xml:space="preserve"> </w:t>
      </w:r>
      <w:proofErr w:type="spellStart"/>
      <w:r w:rsidRPr="00632876">
        <w:rPr>
          <w:rFonts w:ascii="Arial" w:hAnsi="Arial" w:cs="Arial"/>
          <w:color w:val="010000"/>
          <w:sz w:val="20"/>
          <w:szCs w:val="20"/>
        </w:rPr>
        <w:t>Hieu</w:t>
      </w:r>
      <w:proofErr w:type="spellEnd"/>
      <w:r w:rsidRPr="00632876">
        <w:rPr>
          <w:rFonts w:ascii="Arial" w:hAnsi="Arial" w:cs="Arial"/>
          <w:color w:val="010000"/>
          <w:sz w:val="20"/>
          <w:szCs w:val="20"/>
        </w:rPr>
        <w:t xml:space="preserve">, </w:t>
      </w:r>
      <w:proofErr w:type="spellStart"/>
      <w:r w:rsidRPr="00632876">
        <w:rPr>
          <w:rFonts w:ascii="Arial" w:hAnsi="Arial" w:cs="Arial"/>
          <w:color w:val="010000"/>
          <w:sz w:val="20"/>
          <w:szCs w:val="20"/>
        </w:rPr>
        <w:t>Hoan</w:t>
      </w:r>
      <w:proofErr w:type="spellEnd"/>
      <w:r w:rsidRPr="00632876">
        <w:rPr>
          <w:rFonts w:ascii="Arial" w:hAnsi="Arial" w:cs="Arial"/>
          <w:color w:val="010000"/>
          <w:sz w:val="20"/>
          <w:szCs w:val="20"/>
        </w:rPr>
        <w:t xml:space="preserve"> </w:t>
      </w:r>
      <w:proofErr w:type="spellStart"/>
      <w:r w:rsidRPr="00632876">
        <w:rPr>
          <w:rFonts w:ascii="Arial" w:hAnsi="Arial" w:cs="Arial"/>
          <w:color w:val="010000"/>
          <w:sz w:val="20"/>
          <w:szCs w:val="20"/>
        </w:rPr>
        <w:t>Kiem</w:t>
      </w:r>
      <w:proofErr w:type="spellEnd"/>
      <w:r w:rsidRPr="00632876">
        <w:rPr>
          <w:rFonts w:ascii="Arial" w:hAnsi="Arial" w:cs="Arial"/>
          <w:color w:val="010000"/>
          <w:sz w:val="20"/>
          <w:szCs w:val="20"/>
        </w:rPr>
        <w:t xml:space="preserve"> District, Hanoi.   </w:t>
      </w:r>
    </w:p>
    <w:p w14:paraId="74E42D81" w14:textId="77777777" w:rsidR="00F00BA8" w:rsidRPr="00632876" w:rsidRDefault="0094170C" w:rsidP="007648D5">
      <w:pPr>
        <w:numPr>
          <w:ilvl w:val="0"/>
          <w:numId w:val="3"/>
        </w:numPr>
        <w:pBdr>
          <w:top w:val="nil"/>
          <w:left w:val="nil"/>
          <w:bottom w:val="nil"/>
          <w:right w:val="nil"/>
          <w:between w:val="nil"/>
        </w:pBdr>
        <w:tabs>
          <w:tab w:val="left" w:pos="432"/>
          <w:tab w:val="left" w:pos="1285"/>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 xml:space="preserve">Ernst &amp; Young Vietnam Limited, Hanoi Branch; Address: 8th Floor, Cornerstone Building, No. 16 Phan Chu Trinh, Phan Chu Trinh Ward, </w:t>
      </w:r>
      <w:proofErr w:type="spellStart"/>
      <w:r w:rsidRPr="00632876">
        <w:rPr>
          <w:rFonts w:ascii="Arial" w:hAnsi="Arial" w:cs="Arial"/>
          <w:color w:val="010000"/>
          <w:sz w:val="20"/>
          <w:szCs w:val="20"/>
        </w:rPr>
        <w:t>Hoan</w:t>
      </w:r>
      <w:proofErr w:type="spellEnd"/>
      <w:r w:rsidRPr="00632876">
        <w:rPr>
          <w:rFonts w:ascii="Arial" w:hAnsi="Arial" w:cs="Arial"/>
          <w:color w:val="010000"/>
          <w:sz w:val="20"/>
          <w:szCs w:val="20"/>
        </w:rPr>
        <w:t xml:space="preserve"> </w:t>
      </w:r>
      <w:proofErr w:type="spellStart"/>
      <w:r w:rsidRPr="00632876">
        <w:rPr>
          <w:rFonts w:ascii="Arial" w:hAnsi="Arial" w:cs="Arial"/>
          <w:color w:val="010000"/>
          <w:sz w:val="20"/>
          <w:szCs w:val="20"/>
        </w:rPr>
        <w:t>Kiem</w:t>
      </w:r>
      <w:proofErr w:type="spellEnd"/>
      <w:r w:rsidRPr="00632876">
        <w:rPr>
          <w:rFonts w:ascii="Arial" w:hAnsi="Arial" w:cs="Arial"/>
          <w:color w:val="010000"/>
          <w:sz w:val="20"/>
          <w:szCs w:val="20"/>
        </w:rPr>
        <w:t xml:space="preserve"> District, Hanoi. </w:t>
      </w:r>
    </w:p>
    <w:p w14:paraId="70B29975" w14:textId="77777777"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The General Meeting authorizes the Company to select 01 independent audit company (out of the above 03 companies) in accordance with the provisions of the law to audit the Financial Statements for 2024 in accordance with current regulations.</w:t>
      </w:r>
    </w:p>
    <w:p w14:paraId="0EB6176A" w14:textId="77777777"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‎‎Article 11. Validity and implementation of the General Mandate</w:t>
      </w:r>
    </w:p>
    <w:p w14:paraId="7AAD055C" w14:textId="77777777" w:rsidR="00F00BA8" w:rsidRPr="00632876" w:rsidRDefault="0094170C" w:rsidP="007648D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1.. Validity This General Mandate takes effect from the time the Annual General Meeting of Shareholders 2024 approves it by voting.</w:t>
      </w:r>
    </w:p>
    <w:p w14:paraId="5AB3A20A" w14:textId="77777777" w:rsidR="00F00BA8" w:rsidRPr="00632876" w:rsidRDefault="0094170C" w:rsidP="007648D5">
      <w:pPr>
        <w:numPr>
          <w:ilvl w:val="0"/>
          <w:numId w:val="7"/>
        </w:numPr>
        <w:pBdr>
          <w:top w:val="nil"/>
          <w:left w:val="nil"/>
          <w:bottom w:val="nil"/>
          <w:right w:val="nil"/>
          <w:between w:val="nil"/>
        </w:pBdr>
        <w:tabs>
          <w:tab w:val="left" w:pos="432"/>
          <w:tab w:val="left" w:pos="1293"/>
        </w:tabs>
        <w:spacing w:after="120" w:line="360" w:lineRule="auto"/>
        <w:jc w:val="both"/>
        <w:rPr>
          <w:rFonts w:ascii="Arial" w:eastAsia="Arial" w:hAnsi="Arial" w:cs="Arial"/>
          <w:color w:val="010000"/>
          <w:sz w:val="20"/>
          <w:szCs w:val="20"/>
        </w:rPr>
      </w:pPr>
      <w:r w:rsidRPr="00632876">
        <w:rPr>
          <w:rFonts w:ascii="Arial" w:hAnsi="Arial" w:cs="Arial"/>
          <w:color w:val="010000"/>
          <w:sz w:val="20"/>
          <w:szCs w:val="20"/>
        </w:rPr>
        <w:t>Implementation of the General Mandate: Mem</w:t>
      </w:r>
      <w:bookmarkStart w:id="0" w:name="_GoBack"/>
      <w:bookmarkEnd w:id="0"/>
      <w:r w:rsidRPr="00632876">
        <w:rPr>
          <w:rFonts w:ascii="Arial" w:hAnsi="Arial" w:cs="Arial"/>
          <w:color w:val="010000"/>
          <w:sz w:val="20"/>
          <w:szCs w:val="20"/>
        </w:rPr>
        <w:t>bers of the Board of Directors, Supervisory Board, Executive Board and other managers, based on their respective functions, tasks and powers, shall organize the implementation of the General Mandate in accordance with the provisions of law, the Company's Charter and be responsible for reporting the implementation results of the General Mandate at the Annual General Meeting of Shareholders 2025.</w:t>
      </w:r>
    </w:p>
    <w:sectPr w:rsidR="00F00BA8" w:rsidRPr="00632876" w:rsidSect="0094170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5D9"/>
    <w:multiLevelType w:val="multilevel"/>
    <w:tmpl w:val="681C5F4C"/>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3425F7"/>
    <w:multiLevelType w:val="multilevel"/>
    <w:tmpl w:val="6B529D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59C01DA"/>
    <w:multiLevelType w:val="multilevel"/>
    <w:tmpl w:val="54D85C2E"/>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9C3A7A"/>
    <w:multiLevelType w:val="multilevel"/>
    <w:tmpl w:val="3808107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9055E8A"/>
    <w:multiLevelType w:val="multilevel"/>
    <w:tmpl w:val="9B244A24"/>
    <w:lvl w:ilvl="0">
      <w:numFmt w:val="bullet"/>
      <w:lvlText w:val="*"/>
      <w:lvlJc w:val="left"/>
      <w:pPr>
        <w:ind w:left="775" w:hanging="360"/>
      </w:pPr>
      <w:rPr>
        <w:rFonts w:ascii="Noto Sans Symbols" w:eastAsia="Noto Sans Symbols" w:hAnsi="Noto Sans Symbols" w:cs="Noto Sans Symbols"/>
        <w:b w:val="0"/>
        <w:i w:val="0"/>
        <w:sz w:val="20"/>
      </w:rPr>
    </w:lvl>
    <w:lvl w:ilvl="1">
      <w:start w:val="1"/>
      <w:numFmt w:val="bullet"/>
      <w:lvlText w:val="o"/>
      <w:lvlJc w:val="left"/>
      <w:pPr>
        <w:ind w:left="1495" w:hanging="360"/>
      </w:pPr>
      <w:rPr>
        <w:rFonts w:ascii="Courier New" w:eastAsia="Courier New" w:hAnsi="Courier New" w:cs="Courier New"/>
        <w:b w:val="0"/>
        <w:i w:val="0"/>
        <w:sz w:val="20"/>
      </w:rPr>
    </w:lvl>
    <w:lvl w:ilvl="2">
      <w:start w:val="1"/>
      <w:numFmt w:val="bullet"/>
      <w:lvlText w:val="▪"/>
      <w:lvlJc w:val="left"/>
      <w:pPr>
        <w:ind w:left="2215" w:hanging="360"/>
      </w:pPr>
      <w:rPr>
        <w:rFonts w:ascii="Noto Sans Symbols" w:eastAsia="Noto Sans Symbols" w:hAnsi="Noto Sans Symbols" w:cs="Noto Sans Symbols"/>
        <w:b w:val="0"/>
        <w:i w:val="0"/>
        <w:sz w:val="20"/>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5" w15:restartNumberingAfterBreak="0">
    <w:nsid w:val="5DC76D42"/>
    <w:multiLevelType w:val="multilevel"/>
    <w:tmpl w:val="A692DA7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5F9210D"/>
    <w:multiLevelType w:val="multilevel"/>
    <w:tmpl w:val="75D85F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A8"/>
    <w:rsid w:val="002D1069"/>
    <w:rsid w:val="00632876"/>
    <w:rsid w:val="007648D5"/>
    <w:rsid w:val="0094170C"/>
    <w:rsid w:val="00F00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C76A"/>
  <w15:docId w15:val="{F0A5A69F-5AE4-4790-A3CB-011AAE82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Cambria" w:eastAsia="Cambria" w:hAnsi="Cambria" w:cs="Cambria"/>
      <w:b/>
      <w:bCs/>
      <w:i w:val="0"/>
      <w:iCs w:val="0"/>
      <w:smallCaps w:val="0"/>
      <w:strike w:val="0"/>
      <w:color w:val="C86077"/>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ind w:firstLine="80"/>
    </w:pPr>
    <w:rPr>
      <w:rFonts w:ascii="Cambria" w:eastAsia="Cambria" w:hAnsi="Cambria" w:cs="Cambria"/>
      <w:b/>
      <w:bCs/>
      <w:color w:val="C86077"/>
      <w:sz w:val="19"/>
      <w:szCs w:val="19"/>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table" w:styleId="TableGrid">
    <w:name w:val="Table Grid"/>
    <w:basedOn w:val="TableNormal"/>
    <w:uiPriority w:val="39"/>
    <w:rsid w:val="00DD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2qyn8slROjpTcn/QEcxUK1E7wg==">CgMxLjAaJAoBMBIfCh0IB0IZCgVBcmlhbBIQQXJpYWwgVW5pY29kZSBNUzIIaC5namRneHM4AHIhMXZzWUlwZHFNN29Ga3RuT2ROZ1FlNEh5UXJOamQtTnpU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1749</Words>
  <Characters>9974</Characters>
  <Application>Microsoft Office Word</Application>
  <DocSecurity>0</DocSecurity>
  <Lines>83</Lines>
  <Paragraphs>23</Paragraphs>
  <ScaleCrop>false</ScaleCrop>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2024-04-29T08:50:00Z</dcterms:created>
  <dcterms:modified xsi:type="dcterms:W3CDTF">2024-05-03T03:29:00Z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e500584f30a13e57a93343636491d8246d0c6528e5720169e2dd54665123c2e2</vt:lpwstr>
  </property>
</Properties>
</file>