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0C2B402" w:rsidR="008D2B08" w:rsidRPr="00772B9E" w:rsidRDefault="00772B9E" w:rsidP="00A46453">
      <w:pPr>
        <w:pBdr>
          <w:top w:val="nil"/>
          <w:left w:val="nil"/>
          <w:bottom w:val="nil"/>
          <w:right w:val="nil"/>
          <w:between w:val="nil"/>
        </w:pBdr>
        <w:tabs>
          <w:tab w:val="left" w:pos="1386"/>
        </w:tabs>
        <w:spacing w:after="120" w:line="360" w:lineRule="auto"/>
        <w:jc w:val="both"/>
        <w:rPr>
          <w:rFonts w:ascii="Arial" w:eastAsia="Arial" w:hAnsi="Arial" w:cs="Arial"/>
          <w:b/>
          <w:color w:val="010000"/>
          <w:sz w:val="20"/>
          <w:szCs w:val="20"/>
        </w:rPr>
      </w:pPr>
      <w:r w:rsidRPr="00772B9E">
        <w:rPr>
          <w:rFonts w:ascii="Arial" w:hAnsi="Arial" w:cs="Arial"/>
          <w:b/>
          <w:bCs/>
          <w:color w:val="010000"/>
          <w:sz w:val="20"/>
        </w:rPr>
        <w:t>HU4:</w:t>
      </w:r>
      <w:r w:rsidRPr="00772B9E">
        <w:rPr>
          <w:rFonts w:ascii="Arial" w:hAnsi="Arial" w:cs="Arial"/>
          <w:b/>
          <w:color w:val="010000"/>
          <w:sz w:val="20"/>
        </w:rPr>
        <w:t xml:space="preserve"> Information disclosure on </w:t>
      </w:r>
      <w:r w:rsidR="00A46453">
        <w:rPr>
          <w:rFonts w:ascii="Arial" w:hAnsi="Arial" w:cs="Arial"/>
          <w:b/>
          <w:color w:val="010000"/>
          <w:sz w:val="20"/>
        </w:rPr>
        <w:t>Do River</w:t>
      </w:r>
      <w:r w:rsidRPr="00772B9E">
        <w:rPr>
          <w:rFonts w:ascii="Arial" w:hAnsi="Arial" w:cs="Arial"/>
          <w:b/>
          <w:color w:val="010000"/>
          <w:sz w:val="20"/>
        </w:rPr>
        <w:t xml:space="preserve"> Ecological Urban Area Project </w:t>
      </w:r>
    </w:p>
    <w:p w14:paraId="00000002" w14:textId="77777777" w:rsidR="008D2B08" w:rsidRPr="00772B9E" w:rsidRDefault="00772B9E" w:rsidP="00A46453">
      <w:pPr>
        <w:pBdr>
          <w:top w:val="nil"/>
          <w:left w:val="nil"/>
          <w:bottom w:val="nil"/>
          <w:right w:val="nil"/>
          <w:between w:val="nil"/>
        </w:pBdr>
        <w:tabs>
          <w:tab w:val="left" w:pos="1386"/>
        </w:tabs>
        <w:spacing w:after="120" w:line="360" w:lineRule="auto"/>
        <w:jc w:val="both"/>
        <w:rPr>
          <w:rFonts w:ascii="Arial" w:eastAsia="Arial" w:hAnsi="Arial" w:cs="Arial"/>
          <w:color w:val="010000"/>
          <w:sz w:val="20"/>
          <w:szCs w:val="20"/>
        </w:rPr>
      </w:pPr>
      <w:r w:rsidRPr="00772B9E">
        <w:rPr>
          <w:rFonts w:ascii="Arial" w:hAnsi="Arial" w:cs="Arial"/>
          <w:color w:val="010000"/>
          <w:sz w:val="20"/>
        </w:rPr>
        <w:t>On April 25, 2024, HUD4 Investment and Construction Joint Stock Company announced Official Dispatch No. 105/CV-HUD4 on the information disclosure on Press Release on the implementation of the Ecological Urban Area Project along the banks of the Do River as follows:</w:t>
      </w:r>
    </w:p>
    <w:p w14:paraId="00000004" w14:textId="41275968" w:rsidR="008D2B08" w:rsidRPr="00772B9E" w:rsidRDefault="00772B9E" w:rsidP="00A46453">
      <w:pPr>
        <w:pBdr>
          <w:top w:val="nil"/>
          <w:left w:val="nil"/>
          <w:bottom w:val="nil"/>
          <w:right w:val="nil"/>
          <w:between w:val="nil"/>
        </w:pBdr>
        <w:spacing w:after="120" w:line="360" w:lineRule="auto"/>
        <w:jc w:val="both"/>
        <w:rPr>
          <w:rFonts w:ascii="Arial" w:eastAsia="Arial" w:hAnsi="Arial" w:cs="Arial"/>
          <w:color w:val="010000"/>
          <w:sz w:val="20"/>
          <w:szCs w:val="20"/>
        </w:rPr>
      </w:pPr>
      <w:r w:rsidRPr="00772B9E">
        <w:rPr>
          <w:rFonts w:ascii="Arial" w:hAnsi="Arial" w:cs="Arial"/>
          <w:color w:val="010000"/>
          <w:sz w:val="20"/>
        </w:rPr>
        <w:t xml:space="preserve">In recent times, there have been a number of articles and websites written about the Ecological Urban Area Project along the banks of the Do River invested by HUD4 Company, including some information that is easily misleading and does not accurately reflect the actual situation at the Project, affecting the reputation and production and business activities of HUD4 Company. HUD4 Company discloses Press Release so that shareholders, investors and partners can feel secure and continue to </w:t>
      </w:r>
      <w:r w:rsidR="00A46453">
        <w:rPr>
          <w:rFonts w:ascii="Arial" w:hAnsi="Arial" w:cs="Arial"/>
          <w:color w:val="010000"/>
          <w:sz w:val="20"/>
        </w:rPr>
        <w:t>assist</w:t>
      </w:r>
      <w:bookmarkStart w:id="0" w:name="_GoBack"/>
      <w:bookmarkEnd w:id="0"/>
      <w:r w:rsidRPr="00772B9E">
        <w:rPr>
          <w:rFonts w:ascii="Arial" w:hAnsi="Arial" w:cs="Arial"/>
          <w:color w:val="010000"/>
          <w:sz w:val="20"/>
        </w:rPr>
        <w:t xml:space="preserve"> the Company for mutual development</w:t>
      </w:r>
      <w:r>
        <w:rPr>
          <w:rFonts w:ascii="Arial" w:hAnsi="Arial" w:cs="Arial"/>
          <w:color w:val="010000"/>
          <w:sz w:val="20"/>
        </w:rPr>
        <w:t>.</w:t>
      </w:r>
    </w:p>
    <w:sectPr w:rsidR="008D2B08" w:rsidRPr="00772B9E" w:rsidSect="00772B9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08"/>
    <w:rsid w:val="00772B9E"/>
    <w:rsid w:val="008D2B08"/>
    <w:rsid w:val="00A4645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7BDEC"/>
  <w15:docId w15:val="{6144B402-AAA5-4CF3-B7AD-DE07B250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8"/>
      <w:szCs w:val="28"/>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rPr>
  </w:style>
  <w:style w:type="paragraph" w:customStyle="1" w:styleId="Other0">
    <w:name w:val="Other"/>
    <w:basedOn w:val="Normal"/>
    <w:link w:val="Other"/>
    <w:pPr>
      <w:ind w:firstLine="400"/>
    </w:pPr>
    <w:rPr>
      <w:rFonts w:ascii="Times New Roman" w:eastAsia="Times New Roman" w:hAnsi="Times New Roman" w:cs="Times New Roman"/>
      <w:sz w:val="28"/>
      <w:szCs w:val="28"/>
    </w:rPr>
  </w:style>
  <w:style w:type="paragraph" w:styleId="BodyText">
    <w:name w:val="Body Text"/>
    <w:basedOn w:val="Normal"/>
    <w:link w:val="BodyTextChar"/>
    <w:qFormat/>
    <w:pPr>
      <w:ind w:firstLine="400"/>
    </w:pPr>
    <w:rPr>
      <w:rFonts w:ascii="Times New Roman" w:eastAsia="Times New Roman" w:hAnsi="Times New Roman" w:cs="Times New Roman"/>
      <w:sz w:val="28"/>
      <w:szCs w:val="28"/>
    </w:rPr>
  </w:style>
  <w:style w:type="paragraph" w:customStyle="1" w:styleId="Heading11">
    <w:name w:val="Heading #1"/>
    <w:basedOn w:val="Normal"/>
    <w:link w:val="Heading10"/>
    <w:pPr>
      <w:spacing w:line="194" w:lineRule="auto"/>
      <w:jc w:val="center"/>
      <w:outlineLvl w:val="0"/>
    </w:pPr>
    <w:rPr>
      <w:rFonts w:ascii="Times New Roman" w:eastAsia="Times New Roman" w:hAnsi="Times New Roman" w:cs="Times New Roman"/>
      <w:b/>
      <w:bCs/>
      <w:sz w:val="32"/>
      <w:szCs w:val="32"/>
    </w:rPr>
  </w:style>
  <w:style w:type="paragraph" w:customStyle="1" w:styleId="Heading21">
    <w:name w:val="Heading #2"/>
    <w:basedOn w:val="Normal"/>
    <w:link w:val="Heading20"/>
    <w:pPr>
      <w:spacing w:line="257" w:lineRule="auto"/>
      <w:ind w:firstLine="560"/>
      <w:outlineLvl w:val="1"/>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P0TSzTOGfah1bKFVdMkdajBNwg==">CgMxLjA4AHIhMUFBRE13NHNaOFFsS1BLQm1oczJIOERzb1BadDBhZHIx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2024-05-03T13:07:00Z</dcterms:created>
  <dcterms:modified xsi:type="dcterms:W3CDTF">2024-05-03T13:07:00Z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ce7973a65efbefc0291cc97c753ee9f10b3254b89c4c69825815e360ec0d1b29</vt:lpwstr>
  </property>
</Properties>
</file>