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286C" w14:textId="77777777" w:rsidR="00F44490" w:rsidRPr="007D4ED2" w:rsidRDefault="007D4ED2" w:rsidP="00DA66FD">
      <w:pPr>
        <w:pBdr>
          <w:top w:val="nil"/>
          <w:left w:val="nil"/>
          <w:bottom w:val="nil"/>
          <w:right w:val="nil"/>
          <w:between w:val="nil"/>
        </w:pBdr>
        <w:tabs>
          <w:tab w:val="left" w:pos="432"/>
          <w:tab w:val="left" w:pos="1650"/>
        </w:tabs>
        <w:spacing w:after="120" w:line="360" w:lineRule="auto"/>
        <w:jc w:val="both"/>
        <w:rPr>
          <w:rFonts w:ascii="Arial" w:eastAsia="Arial" w:hAnsi="Arial" w:cs="Arial"/>
          <w:b/>
          <w:color w:val="010000"/>
          <w:sz w:val="20"/>
          <w:szCs w:val="20"/>
        </w:rPr>
      </w:pPr>
      <w:r>
        <w:rPr>
          <w:rFonts w:ascii="Arial" w:hAnsi="Arial"/>
          <w:b/>
          <w:color w:val="010000"/>
          <w:sz w:val="20"/>
        </w:rPr>
        <w:t>KST: Annual General Mandate 2024</w:t>
      </w:r>
    </w:p>
    <w:p w14:paraId="6AF075B9" w14:textId="77777777" w:rsidR="00F44490" w:rsidRPr="007D4ED2" w:rsidRDefault="007D4ED2" w:rsidP="00DA66FD">
      <w:pPr>
        <w:pBdr>
          <w:top w:val="nil"/>
          <w:left w:val="nil"/>
          <w:bottom w:val="nil"/>
          <w:right w:val="nil"/>
          <w:between w:val="nil"/>
        </w:pBdr>
        <w:tabs>
          <w:tab w:val="left" w:pos="432"/>
          <w:tab w:val="left" w:pos="1650"/>
        </w:tabs>
        <w:spacing w:after="120" w:line="360" w:lineRule="auto"/>
        <w:jc w:val="both"/>
        <w:rPr>
          <w:rFonts w:ascii="Arial" w:eastAsia="Arial" w:hAnsi="Arial" w:cs="Arial"/>
          <w:color w:val="010000"/>
          <w:sz w:val="20"/>
          <w:szCs w:val="20"/>
        </w:rPr>
      </w:pPr>
      <w:r>
        <w:rPr>
          <w:rFonts w:ascii="Arial" w:hAnsi="Arial"/>
          <w:color w:val="010000"/>
          <w:sz w:val="20"/>
        </w:rPr>
        <w:t>On April 25, 2024, KASATI JSC announced General Mandate No. 01/2024/NQ-DHDCD as follows:</w:t>
      </w:r>
    </w:p>
    <w:p w14:paraId="25E126C8"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approved the production and business activities results in 2023 and the production and business plan in 2024. Detailed Report attached.</w:t>
      </w:r>
    </w:p>
    <w:p w14:paraId="499981C6" w14:textId="77777777" w:rsidR="00F44490" w:rsidRPr="007D4ED2" w:rsidRDefault="007D4ED2" w:rsidP="00DA66FD">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Approve the production and business results of 2023 of KASATI JSC with 4,680,080 affirmative votes, accounting for 100% of the total voting shares attending the meeting with the following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0"/>
        <w:gridCol w:w="1738"/>
        <w:gridCol w:w="1037"/>
        <w:gridCol w:w="1010"/>
        <w:gridCol w:w="1138"/>
        <w:gridCol w:w="1143"/>
        <w:gridCol w:w="1306"/>
        <w:gridCol w:w="1115"/>
      </w:tblGrid>
      <w:tr w:rsidR="00F44490" w:rsidRPr="007D4ED2" w14:paraId="16EAACC7" w14:textId="77777777" w:rsidTr="007D4ED2">
        <w:tc>
          <w:tcPr>
            <w:tcW w:w="294" w:type="pct"/>
            <w:shd w:val="clear" w:color="auto" w:fill="auto"/>
            <w:tcMar>
              <w:top w:w="0" w:type="dxa"/>
              <w:bottom w:w="0" w:type="dxa"/>
            </w:tcMar>
            <w:vAlign w:val="center"/>
          </w:tcPr>
          <w:p w14:paraId="21146ED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64" w:type="pct"/>
            <w:shd w:val="clear" w:color="auto" w:fill="auto"/>
            <w:tcMar>
              <w:top w:w="0" w:type="dxa"/>
              <w:bottom w:w="0" w:type="dxa"/>
            </w:tcMar>
            <w:vAlign w:val="center"/>
          </w:tcPr>
          <w:p w14:paraId="27ECBC6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575" w:type="pct"/>
            <w:shd w:val="clear" w:color="auto" w:fill="auto"/>
            <w:tcMar>
              <w:top w:w="0" w:type="dxa"/>
              <w:bottom w:w="0" w:type="dxa"/>
            </w:tcMar>
            <w:vAlign w:val="center"/>
          </w:tcPr>
          <w:p w14:paraId="400522F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560" w:type="pct"/>
            <w:shd w:val="clear" w:color="auto" w:fill="auto"/>
            <w:tcMar>
              <w:top w:w="0" w:type="dxa"/>
              <w:bottom w:w="0" w:type="dxa"/>
            </w:tcMar>
            <w:vAlign w:val="center"/>
          </w:tcPr>
          <w:p w14:paraId="201A821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p w14:paraId="33FDA6F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631" w:type="pct"/>
            <w:shd w:val="clear" w:color="auto" w:fill="auto"/>
            <w:tcMar>
              <w:top w:w="0" w:type="dxa"/>
              <w:bottom w:w="0" w:type="dxa"/>
            </w:tcMar>
            <w:vAlign w:val="center"/>
          </w:tcPr>
          <w:p w14:paraId="24FA255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634" w:type="pct"/>
            <w:shd w:val="clear" w:color="auto" w:fill="auto"/>
            <w:tcMar>
              <w:top w:w="0" w:type="dxa"/>
              <w:bottom w:w="0" w:type="dxa"/>
            </w:tcMar>
            <w:vAlign w:val="center"/>
          </w:tcPr>
          <w:p w14:paraId="2B76965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724" w:type="pct"/>
            <w:shd w:val="clear" w:color="auto" w:fill="auto"/>
            <w:tcMar>
              <w:top w:w="0" w:type="dxa"/>
              <w:bottom w:w="0" w:type="dxa"/>
            </w:tcMar>
            <w:vAlign w:val="center"/>
          </w:tcPr>
          <w:p w14:paraId="7F72D32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p w14:paraId="731C9FC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618" w:type="pct"/>
            <w:shd w:val="clear" w:color="auto" w:fill="auto"/>
            <w:tcMar>
              <w:top w:w="0" w:type="dxa"/>
              <w:bottom w:w="0" w:type="dxa"/>
            </w:tcMar>
            <w:vAlign w:val="center"/>
          </w:tcPr>
          <w:p w14:paraId="2C2A1F6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p w14:paraId="6703C6B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2022 </w:t>
            </w:r>
          </w:p>
        </w:tc>
      </w:tr>
      <w:tr w:rsidR="00F44490" w:rsidRPr="007D4ED2" w14:paraId="329DA25C" w14:textId="77777777" w:rsidTr="007D4ED2">
        <w:tc>
          <w:tcPr>
            <w:tcW w:w="294" w:type="pct"/>
            <w:shd w:val="clear" w:color="auto" w:fill="auto"/>
            <w:tcMar>
              <w:top w:w="0" w:type="dxa"/>
              <w:bottom w:w="0" w:type="dxa"/>
            </w:tcMar>
            <w:vAlign w:val="center"/>
          </w:tcPr>
          <w:p w14:paraId="43F3096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64" w:type="pct"/>
            <w:shd w:val="clear" w:color="auto" w:fill="auto"/>
            <w:tcMar>
              <w:top w:w="0" w:type="dxa"/>
              <w:bottom w:w="0" w:type="dxa"/>
            </w:tcMar>
            <w:vAlign w:val="center"/>
          </w:tcPr>
          <w:p w14:paraId="5DBCE70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575" w:type="pct"/>
            <w:shd w:val="clear" w:color="auto" w:fill="auto"/>
            <w:tcMar>
              <w:top w:w="0" w:type="dxa"/>
              <w:bottom w:w="0" w:type="dxa"/>
            </w:tcMar>
            <w:vAlign w:val="center"/>
          </w:tcPr>
          <w:p w14:paraId="32F8926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Million </w:t>
            </w:r>
          </w:p>
          <w:p w14:paraId="0515212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16A4D32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283,550</w:t>
            </w:r>
          </w:p>
        </w:tc>
        <w:tc>
          <w:tcPr>
            <w:tcW w:w="631" w:type="pct"/>
            <w:shd w:val="clear" w:color="auto" w:fill="auto"/>
            <w:tcMar>
              <w:top w:w="0" w:type="dxa"/>
              <w:bottom w:w="0" w:type="dxa"/>
            </w:tcMar>
            <w:vAlign w:val="center"/>
          </w:tcPr>
          <w:p w14:paraId="4C45ECD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306,234</w:t>
            </w:r>
          </w:p>
        </w:tc>
        <w:tc>
          <w:tcPr>
            <w:tcW w:w="634" w:type="pct"/>
            <w:shd w:val="clear" w:color="auto" w:fill="auto"/>
            <w:tcMar>
              <w:top w:w="0" w:type="dxa"/>
              <w:bottom w:w="0" w:type="dxa"/>
            </w:tcMar>
            <w:vAlign w:val="center"/>
          </w:tcPr>
          <w:p w14:paraId="319BD43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179,103</w:t>
            </w:r>
          </w:p>
        </w:tc>
        <w:tc>
          <w:tcPr>
            <w:tcW w:w="724" w:type="pct"/>
            <w:shd w:val="clear" w:color="auto" w:fill="auto"/>
            <w:tcMar>
              <w:top w:w="0" w:type="dxa"/>
              <w:bottom w:w="0" w:type="dxa"/>
            </w:tcMar>
            <w:vAlign w:val="center"/>
          </w:tcPr>
          <w:p w14:paraId="422A03B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58.49%</w:t>
            </w:r>
          </w:p>
        </w:tc>
        <w:tc>
          <w:tcPr>
            <w:tcW w:w="618" w:type="pct"/>
            <w:shd w:val="clear" w:color="auto" w:fill="auto"/>
            <w:tcMar>
              <w:top w:w="0" w:type="dxa"/>
              <w:bottom w:w="0" w:type="dxa"/>
            </w:tcMar>
            <w:vAlign w:val="center"/>
          </w:tcPr>
          <w:p w14:paraId="60DDA8B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63.16%</w:t>
            </w:r>
          </w:p>
        </w:tc>
      </w:tr>
      <w:tr w:rsidR="00F44490" w:rsidRPr="007D4ED2" w14:paraId="1BDEF3C8" w14:textId="77777777" w:rsidTr="007D4ED2">
        <w:tc>
          <w:tcPr>
            <w:tcW w:w="294" w:type="pct"/>
            <w:shd w:val="clear" w:color="auto" w:fill="auto"/>
            <w:tcMar>
              <w:top w:w="0" w:type="dxa"/>
              <w:bottom w:w="0" w:type="dxa"/>
            </w:tcMar>
            <w:vAlign w:val="center"/>
          </w:tcPr>
          <w:p w14:paraId="646A7A4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64" w:type="pct"/>
            <w:shd w:val="clear" w:color="auto" w:fill="auto"/>
            <w:tcMar>
              <w:top w:w="0" w:type="dxa"/>
              <w:bottom w:w="0" w:type="dxa"/>
            </w:tcMar>
            <w:vAlign w:val="center"/>
          </w:tcPr>
          <w:p w14:paraId="63E14A2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575" w:type="pct"/>
            <w:shd w:val="clear" w:color="auto" w:fill="auto"/>
            <w:tcMar>
              <w:top w:w="0" w:type="dxa"/>
              <w:bottom w:w="0" w:type="dxa"/>
            </w:tcMar>
            <w:vAlign w:val="center"/>
          </w:tcPr>
          <w:p w14:paraId="54E7D1D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p>
          <w:p w14:paraId="5C6A7DC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7C68E0A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12,606</w:t>
            </w:r>
          </w:p>
        </w:tc>
        <w:tc>
          <w:tcPr>
            <w:tcW w:w="631" w:type="pct"/>
            <w:shd w:val="clear" w:color="auto" w:fill="auto"/>
            <w:tcMar>
              <w:top w:w="0" w:type="dxa"/>
              <w:bottom w:w="0" w:type="dxa"/>
            </w:tcMar>
            <w:vAlign w:val="center"/>
          </w:tcPr>
          <w:p w14:paraId="5E7EABC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13,360</w:t>
            </w:r>
          </w:p>
        </w:tc>
        <w:tc>
          <w:tcPr>
            <w:tcW w:w="634" w:type="pct"/>
            <w:shd w:val="clear" w:color="auto" w:fill="auto"/>
            <w:tcMar>
              <w:top w:w="0" w:type="dxa"/>
              <w:bottom w:w="0" w:type="dxa"/>
            </w:tcMar>
            <w:vAlign w:val="center"/>
          </w:tcPr>
          <w:p w14:paraId="3C90ADC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7,040</w:t>
            </w:r>
          </w:p>
        </w:tc>
        <w:tc>
          <w:tcPr>
            <w:tcW w:w="724" w:type="pct"/>
            <w:shd w:val="clear" w:color="auto" w:fill="auto"/>
            <w:tcMar>
              <w:top w:w="0" w:type="dxa"/>
              <w:bottom w:w="0" w:type="dxa"/>
            </w:tcMar>
            <w:vAlign w:val="center"/>
          </w:tcPr>
          <w:p w14:paraId="1566DBB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52.69%</w:t>
            </w:r>
          </w:p>
        </w:tc>
        <w:tc>
          <w:tcPr>
            <w:tcW w:w="618" w:type="pct"/>
            <w:shd w:val="clear" w:color="auto" w:fill="auto"/>
            <w:tcMar>
              <w:top w:w="0" w:type="dxa"/>
              <w:bottom w:w="0" w:type="dxa"/>
            </w:tcMar>
            <w:vAlign w:val="center"/>
          </w:tcPr>
          <w:p w14:paraId="2607FF6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55.85%</w:t>
            </w:r>
          </w:p>
        </w:tc>
      </w:tr>
      <w:tr w:rsidR="00F44490" w:rsidRPr="007D4ED2" w14:paraId="61D00C65" w14:textId="77777777" w:rsidTr="007D4ED2">
        <w:tc>
          <w:tcPr>
            <w:tcW w:w="294" w:type="pct"/>
            <w:shd w:val="clear" w:color="auto" w:fill="auto"/>
            <w:tcMar>
              <w:top w:w="0" w:type="dxa"/>
              <w:bottom w:w="0" w:type="dxa"/>
            </w:tcMar>
            <w:vAlign w:val="center"/>
          </w:tcPr>
          <w:p w14:paraId="533B0AC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64" w:type="pct"/>
            <w:shd w:val="clear" w:color="auto" w:fill="auto"/>
            <w:tcMar>
              <w:top w:w="0" w:type="dxa"/>
              <w:bottom w:w="0" w:type="dxa"/>
            </w:tcMar>
            <w:vAlign w:val="center"/>
          </w:tcPr>
          <w:p w14:paraId="1B1A882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575" w:type="pct"/>
            <w:shd w:val="clear" w:color="auto" w:fill="auto"/>
            <w:tcMar>
              <w:top w:w="0" w:type="dxa"/>
              <w:bottom w:w="0" w:type="dxa"/>
            </w:tcMar>
            <w:vAlign w:val="center"/>
          </w:tcPr>
          <w:p w14:paraId="63E6420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p>
          <w:p w14:paraId="137F8B5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1F11541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10,083</w:t>
            </w:r>
          </w:p>
        </w:tc>
        <w:tc>
          <w:tcPr>
            <w:tcW w:w="631" w:type="pct"/>
            <w:shd w:val="clear" w:color="auto" w:fill="auto"/>
            <w:tcMar>
              <w:top w:w="0" w:type="dxa"/>
              <w:bottom w:w="0" w:type="dxa"/>
            </w:tcMar>
            <w:vAlign w:val="center"/>
          </w:tcPr>
          <w:p w14:paraId="76D299E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10,688</w:t>
            </w:r>
          </w:p>
        </w:tc>
        <w:tc>
          <w:tcPr>
            <w:tcW w:w="634" w:type="pct"/>
            <w:shd w:val="clear" w:color="auto" w:fill="auto"/>
            <w:tcMar>
              <w:top w:w="0" w:type="dxa"/>
              <w:bottom w:w="0" w:type="dxa"/>
            </w:tcMar>
            <w:vAlign w:val="center"/>
          </w:tcPr>
          <w:p w14:paraId="0867976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5,560</w:t>
            </w:r>
          </w:p>
        </w:tc>
        <w:tc>
          <w:tcPr>
            <w:tcW w:w="724" w:type="pct"/>
            <w:shd w:val="clear" w:color="auto" w:fill="auto"/>
            <w:tcMar>
              <w:top w:w="0" w:type="dxa"/>
              <w:bottom w:w="0" w:type="dxa"/>
            </w:tcMar>
            <w:vAlign w:val="center"/>
          </w:tcPr>
          <w:p w14:paraId="092710F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52.02%</w:t>
            </w:r>
          </w:p>
        </w:tc>
        <w:tc>
          <w:tcPr>
            <w:tcW w:w="618" w:type="pct"/>
            <w:shd w:val="clear" w:color="auto" w:fill="auto"/>
            <w:tcMar>
              <w:top w:w="0" w:type="dxa"/>
              <w:bottom w:w="0" w:type="dxa"/>
            </w:tcMar>
            <w:vAlign w:val="center"/>
          </w:tcPr>
          <w:p w14:paraId="3AC2E4C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55.14%</w:t>
            </w:r>
          </w:p>
        </w:tc>
      </w:tr>
      <w:tr w:rsidR="00F44490" w:rsidRPr="007D4ED2" w14:paraId="01C8C2C8" w14:textId="77777777" w:rsidTr="007D4ED2">
        <w:tc>
          <w:tcPr>
            <w:tcW w:w="294" w:type="pct"/>
            <w:shd w:val="clear" w:color="auto" w:fill="auto"/>
            <w:tcMar>
              <w:top w:w="0" w:type="dxa"/>
              <w:bottom w:w="0" w:type="dxa"/>
            </w:tcMar>
            <w:vAlign w:val="center"/>
          </w:tcPr>
          <w:p w14:paraId="057877E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64" w:type="pct"/>
            <w:shd w:val="clear" w:color="auto" w:fill="auto"/>
            <w:tcMar>
              <w:top w:w="0" w:type="dxa"/>
              <w:bottom w:w="0" w:type="dxa"/>
            </w:tcMar>
            <w:vAlign w:val="center"/>
          </w:tcPr>
          <w:p w14:paraId="799D94E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575" w:type="pct"/>
            <w:shd w:val="clear" w:color="auto" w:fill="auto"/>
            <w:tcMar>
              <w:top w:w="0" w:type="dxa"/>
              <w:bottom w:w="0" w:type="dxa"/>
            </w:tcMar>
            <w:vAlign w:val="center"/>
          </w:tcPr>
          <w:p w14:paraId="2D65C7D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p>
          <w:p w14:paraId="34B07B3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7173CD5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59,920</w:t>
            </w:r>
          </w:p>
        </w:tc>
        <w:tc>
          <w:tcPr>
            <w:tcW w:w="631" w:type="pct"/>
            <w:shd w:val="clear" w:color="auto" w:fill="auto"/>
            <w:tcMar>
              <w:top w:w="0" w:type="dxa"/>
              <w:bottom w:w="0" w:type="dxa"/>
            </w:tcMar>
            <w:vAlign w:val="center"/>
          </w:tcPr>
          <w:p w14:paraId="02994CB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59,920</w:t>
            </w:r>
          </w:p>
        </w:tc>
        <w:tc>
          <w:tcPr>
            <w:tcW w:w="634" w:type="pct"/>
            <w:shd w:val="clear" w:color="auto" w:fill="auto"/>
            <w:tcMar>
              <w:top w:w="0" w:type="dxa"/>
              <w:bottom w:w="0" w:type="dxa"/>
            </w:tcMar>
            <w:vAlign w:val="center"/>
          </w:tcPr>
          <w:p w14:paraId="4E20AE5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59,920</w:t>
            </w:r>
          </w:p>
        </w:tc>
        <w:tc>
          <w:tcPr>
            <w:tcW w:w="724" w:type="pct"/>
            <w:shd w:val="clear" w:color="auto" w:fill="auto"/>
            <w:tcMar>
              <w:top w:w="0" w:type="dxa"/>
              <w:bottom w:w="0" w:type="dxa"/>
            </w:tcMar>
            <w:vAlign w:val="center"/>
          </w:tcPr>
          <w:p w14:paraId="56CC4F3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618" w:type="pct"/>
            <w:shd w:val="clear" w:color="auto" w:fill="auto"/>
            <w:tcMar>
              <w:top w:w="0" w:type="dxa"/>
              <w:bottom w:w="0" w:type="dxa"/>
            </w:tcMar>
            <w:vAlign w:val="center"/>
          </w:tcPr>
          <w:p w14:paraId="7707D02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F44490" w:rsidRPr="007D4ED2" w14:paraId="3087D5B3" w14:textId="77777777" w:rsidTr="007D4ED2">
        <w:tc>
          <w:tcPr>
            <w:tcW w:w="294" w:type="pct"/>
            <w:shd w:val="clear" w:color="auto" w:fill="auto"/>
            <w:tcMar>
              <w:top w:w="0" w:type="dxa"/>
              <w:bottom w:w="0" w:type="dxa"/>
            </w:tcMar>
            <w:vAlign w:val="center"/>
          </w:tcPr>
          <w:p w14:paraId="0DE5341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64" w:type="pct"/>
            <w:shd w:val="clear" w:color="auto" w:fill="auto"/>
            <w:tcMar>
              <w:top w:w="0" w:type="dxa"/>
              <w:bottom w:w="0" w:type="dxa"/>
            </w:tcMar>
            <w:vAlign w:val="center"/>
          </w:tcPr>
          <w:p w14:paraId="2D0B5FF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tax/Revenue</w:t>
            </w:r>
          </w:p>
        </w:tc>
        <w:tc>
          <w:tcPr>
            <w:tcW w:w="575" w:type="pct"/>
            <w:shd w:val="clear" w:color="auto" w:fill="auto"/>
            <w:tcMar>
              <w:top w:w="0" w:type="dxa"/>
              <w:bottom w:w="0" w:type="dxa"/>
            </w:tcMar>
            <w:vAlign w:val="center"/>
          </w:tcPr>
          <w:p w14:paraId="286D9E3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60" w:type="pct"/>
            <w:shd w:val="clear" w:color="auto" w:fill="auto"/>
            <w:tcMar>
              <w:top w:w="0" w:type="dxa"/>
              <w:bottom w:w="0" w:type="dxa"/>
            </w:tcMar>
            <w:vAlign w:val="center"/>
          </w:tcPr>
          <w:p w14:paraId="105C484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4.45%</w:t>
            </w:r>
          </w:p>
        </w:tc>
        <w:tc>
          <w:tcPr>
            <w:tcW w:w="631" w:type="pct"/>
            <w:shd w:val="clear" w:color="auto" w:fill="auto"/>
            <w:tcMar>
              <w:top w:w="0" w:type="dxa"/>
              <w:bottom w:w="0" w:type="dxa"/>
            </w:tcMar>
            <w:vAlign w:val="center"/>
          </w:tcPr>
          <w:p w14:paraId="3F4D958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4.36%</w:t>
            </w:r>
          </w:p>
        </w:tc>
        <w:tc>
          <w:tcPr>
            <w:tcW w:w="634" w:type="pct"/>
            <w:shd w:val="clear" w:color="auto" w:fill="auto"/>
            <w:tcMar>
              <w:top w:w="0" w:type="dxa"/>
              <w:bottom w:w="0" w:type="dxa"/>
            </w:tcMar>
            <w:vAlign w:val="center"/>
          </w:tcPr>
          <w:p w14:paraId="1E6E055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3.93%</w:t>
            </w:r>
          </w:p>
        </w:tc>
        <w:tc>
          <w:tcPr>
            <w:tcW w:w="724" w:type="pct"/>
            <w:shd w:val="clear" w:color="auto" w:fill="auto"/>
            <w:tcMar>
              <w:top w:w="0" w:type="dxa"/>
              <w:bottom w:w="0" w:type="dxa"/>
            </w:tcMar>
            <w:vAlign w:val="center"/>
          </w:tcPr>
          <w:p w14:paraId="7DCF449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90.10%</w:t>
            </w:r>
          </w:p>
        </w:tc>
        <w:tc>
          <w:tcPr>
            <w:tcW w:w="618" w:type="pct"/>
            <w:shd w:val="clear" w:color="auto" w:fill="auto"/>
            <w:tcMar>
              <w:top w:w="0" w:type="dxa"/>
              <w:bottom w:w="0" w:type="dxa"/>
            </w:tcMar>
            <w:vAlign w:val="center"/>
          </w:tcPr>
          <w:p w14:paraId="1386AC2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88.41%</w:t>
            </w:r>
          </w:p>
        </w:tc>
      </w:tr>
      <w:tr w:rsidR="00F44490" w:rsidRPr="007D4ED2" w14:paraId="06D52B68" w14:textId="77777777" w:rsidTr="007D4ED2">
        <w:tc>
          <w:tcPr>
            <w:tcW w:w="294" w:type="pct"/>
            <w:shd w:val="clear" w:color="auto" w:fill="auto"/>
            <w:tcMar>
              <w:top w:w="0" w:type="dxa"/>
              <w:bottom w:w="0" w:type="dxa"/>
            </w:tcMar>
            <w:vAlign w:val="center"/>
          </w:tcPr>
          <w:p w14:paraId="661DF2F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964" w:type="pct"/>
            <w:shd w:val="clear" w:color="auto" w:fill="auto"/>
            <w:tcMar>
              <w:top w:w="0" w:type="dxa"/>
              <w:bottom w:w="0" w:type="dxa"/>
            </w:tcMar>
            <w:vAlign w:val="center"/>
          </w:tcPr>
          <w:p w14:paraId="25FEDDC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tax/Owners' equity</w:t>
            </w:r>
          </w:p>
          <w:p w14:paraId="3D8DD76E"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5" w:type="pct"/>
            <w:shd w:val="clear" w:color="auto" w:fill="auto"/>
            <w:tcMar>
              <w:top w:w="0" w:type="dxa"/>
              <w:bottom w:w="0" w:type="dxa"/>
            </w:tcMar>
            <w:vAlign w:val="center"/>
          </w:tcPr>
          <w:p w14:paraId="058E782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60" w:type="pct"/>
            <w:shd w:val="clear" w:color="auto" w:fill="auto"/>
            <w:tcMar>
              <w:top w:w="0" w:type="dxa"/>
              <w:bottom w:w="0" w:type="dxa"/>
            </w:tcMar>
            <w:vAlign w:val="center"/>
          </w:tcPr>
          <w:p w14:paraId="45A3ED7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16.83%</w:t>
            </w:r>
          </w:p>
        </w:tc>
        <w:tc>
          <w:tcPr>
            <w:tcW w:w="631" w:type="pct"/>
            <w:shd w:val="clear" w:color="auto" w:fill="auto"/>
            <w:tcMar>
              <w:top w:w="0" w:type="dxa"/>
              <w:bottom w:w="0" w:type="dxa"/>
            </w:tcMar>
            <w:vAlign w:val="center"/>
          </w:tcPr>
          <w:p w14:paraId="3CDA001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17.81%</w:t>
            </w:r>
          </w:p>
        </w:tc>
        <w:tc>
          <w:tcPr>
            <w:tcW w:w="634" w:type="pct"/>
            <w:shd w:val="clear" w:color="auto" w:fill="auto"/>
            <w:tcMar>
              <w:top w:w="0" w:type="dxa"/>
              <w:bottom w:w="0" w:type="dxa"/>
            </w:tcMar>
            <w:vAlign w:val="center"/>
          </w:tcPr>
          <w:p w14:paraId="12434B7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9.31%</w:t>
            </w:r>
          </w:p>
        </w:tc>
        <w:tc>
          <w:tcPr>
            <w:tcW w:w="724" w:type="pct"/>
            <w:shd w:val="clear" w:color="auto" w:fill="auto"/>
            <w:tcMar>
              <w:top w:w="0" w:type="dxa"/>
              <w:bottom w:w="0" w:type="dxa"/>
            </w:tcMar>
            <w:vAlign w:val="center"/>
          </w:tcPr>
          <w:p w14:paraId="3AB3533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52.28%</w:t>
            </w:r>
          </w:p>
        </w:tc>
        <w:tc>
          <w:tcPr>
            <w:tcW w:w="618" w:type="pct"/>
            <w:shd w:val="clear" w:color="auto" w:fill="auto"/>
            <w:tcMar>
              <w:top w:w="0" w:type="dxa"/>
              <w:bottom w:w="0" w:type="dxa"/>
            </w:tcMar>
            <w:vAlign w:val="center"/>
          </w:tcPr>
          <w:p w14:paraId="0C8C8BA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55.34%</w:t>
            </w:r>
          </w:p>
        </w:tc>
      </w:tr>
      <w:tr w:rsidR="00F44490" w:rsidRPr="007D4ED2" w14:paraId="0111C458" w14:textId="77777777" w:rsidTr="007D4ED2">
        <w:tc>
          <w:tcPr>
            <w:tcW w:w="294" w:type="pct"/>
            <w:shd w:val="clear" w:color="auto" w:fill="auto"/>
            <w:tcMar>
              <w:top w:w="0" w:type="dxa"/>
              <w:bottom w:w="0" w:type="dxa"/>
            </w:tcMar>
            <w:vAlign w:val="center"/>
          </w:tcPr>
          <w:p w14:paraId="3AEEE3B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964" w:type="pct"/>
            <w:shd w:val="clear" w:color="auto" w:fill="auto"/>
            <w:tcMar>
              <w:top w:w="0" w:type="dxa"/>
              <w:bottom w:w="0" w:type="dxa"/>
            </w:tcMar>
            <w:vAlign w:val="center"/>
          </w:tcPr>
          <w:p w14:paraId="79A1A58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tax/Share capital</w:t>
            </w:r>
          </w:p>
        </w:tc>
        <w:tc>
          <w:tcPr>
            <w:tcW w:w="575" w:type="pct"/>
            <w:shd w:val="clear" w:color="auto" w:fill="auto"/>
            <w:tcMar>
              <w:top w:w="0" w:type="dxa"/>
              <w:bottom w:w="0" w:type="dxa"/>
            </w:tcMar>
            <w:vAlign w:val="center"/>
          </w:tcPr>
          <w:p w14:paraId="4958675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60" w:type="pct"/>
            <w:shd w:val="clear" w:color="auto" w:fill="auto"/>
            <w:tcMar>
              <w:top w:w="0" w:type="dxa"/>
              <w:bottom w:w="0" w:type="dxa"/>
            </w:tcMar>
            <w:vAlign w:val="center"/>
          </w:tcPr>
          <w:p w14:paraId="5F82388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16.83%</w:t>
            </w:r>
          </w:p>
        </w:tc>
        <w:tc>
          <w:tcPr>
            <w:tcW w:w="631" w:type="pct"/>
            <w:shd w:val="clear" w:color="auto" w:fill="auto"/>
            <w:tcMar>
              <w:top w:w="0" w:type="dxa"/>
              <w:bottom w:w="0" w:type="dxa"/>
            </w:tcMar>
            <w:vAlign w:val="center"/>
          </w:tcPr>
          <w:p w14:paraId="21BF291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17.84%</w:t>
            </w:r>
          </w:p>
        </w:tc>
        <w:tc>
          <w:tcPr>
            <w:tcW w:w="634" w:type="pct"/>
            <w:shd w:val="clear" w:color="auto" w:fill="auto"/>
            <w:tcMar>
              <w:top w:w="0" w:type="dxa"/>
              <w:bottom w:w="0" w:type="dxa"/>
            </w:tcMar>
            <w:vAlign w:val="center"/>
          </w:tcPr>
          <w:p w14:paraId="3D9780D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9.31%</w:t>
            </w:r>
          </w:p>
        </w:tc>
        <w:tc>
          <w:tcPr>
            <w:tcW w:w="724" w:type="pct"/>
            <w:shd w:val="clear" w:color="auto" w:fill="auto"/>
            <w:tcMar>
              <w:top w:w="0" w:type="dxa"/>
              <w:bottom w:w="0" w:type="dxa"/>
            </w:tcMar>
            <w:vAlign w:val="center"/>
          </w:tcPr>
          <w:p w14:paraId="78358D4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52.21%</w:t>
            </w:r>
          </w:p>
        </w:tc>
        <w:tc>
          <w:tcPr>
            <w:tcW w:w="618" w:type="pct"/>
            <w:shd w:val="clear" w:color="auto" w:fill="auto"/>
            <w:tcMar>
              <w:top w:w="0" w:type="dxa"/>
              <w:bottom w:w="0" w:type="dxa"/>
            </w:tcMar>
            <w:vAlign w:val="center"/>
          </w:tcPr>
          <w:p w14:paraId="3979648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55.34%</w:t>
            </w:r>
          </w:p>
        </w:tc>
      </w:tr>
      <w:tr w:rsidR="00F44490" w:rsidRPr="007D4ED2" w14:paraId="7DE9C76D" w14:textId="77777777" w:rsidTr="007D4ED2">
        <w:tc>
          <w:tcPr>
            <w:tcW w:w="294" w:type="pct"/>
            <w:shd w:val="clear" w:color="auto" w:fill="auto"/>
            <w:tcMar>
              <w:top w:w="0" w:type="dxa"/>
              <w:bottom w:w="0" w:type="dxa"/>
            </w:tcMar>
            <w:vAlign w:val="center"/>
          </w:tcPr>
          <w:p w14:paraId="21A613C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964" w:type="pct"/>
            <w:shd w:val="clear" w:color="auto" w:fill="auto"/>
            <w:tcMar>
              <w:top w:w="0" w:type="dxa"/>
              <w:bottom w:w="0" w:type="dxa"/>
            </w:tcMar>
            <w:vAlign w:val="center"/>
          </w:tcPr>
          <w:p w14:paraId="7B51686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575" w:type="pct"/>
            <w:shd w:val="clear" w:color="auto" w:fill="auto"/>
            <w:tcMar>
              <w:top w:w="0" w:type="dxa"/>
              <w:bottom w:w="0" w:type="dxa"/>
            </w:tcMar>
            <w:vAlign w:val="center"/>
          </w:tcPr>
          <w:p w14:paraId="7D1FE63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60" w:type="pct"/>
            <w:shd w:val="clear" w:color="auto" w:fill="auto"/>
            <w:tcMar>
              <w:top w:w="0" w:type="dxa"/>
              <w:bottom w:w="0" w:type="dxa"/>
            </w:tcMar>
            <w:vAlign w:val="center"/>
          </w:tcPr>
          <w:p w14:paraId="4BD0A31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10.70%</w:t>
            </w:r>
          </w:p>
        </w:tc>
        <w:tc>
          <w:tcPr>
            <w:tcW w:w="631" w:type="pct"/>
            <w:shd w:val="clear" w:color="auto" w:fill="auto"/>
            <w:tcMar>
              <w:top w:w="0" w:type="dxa"/>
              <w:bottom w:w="0" w:type="dxa"/>
            </w:tcMar>
            <w:vAlign w:val="center"/>
          </w:tcPr>
          <w:p w14:paraId="1E0D05E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11.38%</w:t>
            </w:r>
          </w:p>
        </w:tc>
        <w:tc>
          <w:tcPr>
            <w:tcW w:w="634" w:type="pct"/>
            <w:shd w:val="clear" w:color="auto" w:fill="auto"/>
            <w:tcMar>
              <w:top w:w="0" w:type="dxa"/>
              <w:bottom w:w="0" w:type="dxa"/>
            </w:tcMar>
            <w:vAlign w:val="center"/>
          </w:tcPr>
          <w:p w14:paraId="74A8BF1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w:t>
            </w:r>
          </w:p>
        </w:tc>
        <w:tc>
          <w:tcPr>
            <w:tcW w:w="724" w:type="pct"/>
            <w:shd w:val="clear" w:color="auto" w:fill="auto"/>
            <w:tcMar>
              <w:top w:w="0" w:type="dxa"/>
              <w:bottom w:w="0" w:type="dxa"/>
            </w:tcMar>
            <w:vAlign w:val="center"/>
          </w:tcPr>
          <w:p w14:paraId="08B6DFF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52.72%</w:t>
            </w:r>
          </w:p>
        </w:tc>
        <w:tc>
          <w:tcPr>
            <w:tcW w:w="618" w:type="pct"/>
            <w:shd w:val="clear" w:color="auto" w:fill="auto"/>
            <w:tcMar>
              <w:top w:w="0" w:type="dxa"/>
              <w:bottom w:w="0" w:type="dxa"/>
            </w:tcMar>
            <w:vAlign w:val="center"/>
          </w:tcPr>
          <w:p w14:paraId="6ABA08A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56.07%</w:t>
            </w:r>
          </w:p>
        </w:tc>
      </w:tr>
      <w:tr w:rsidR="00F44490" w:rsidRPr="007D4ED2" w14:paraId="6D31A388" w14:textId="77777777" w:rsidTr="007D4ED2">
        <w:tc>
          <w:tcPr>
            <w:tcW w:w="294" w:type="pct"/>
            <w:shd w:val="clear" w:color="auto" w:fill="auto"/>
            <w:tcMar>
              <w:top w:w="0" w:type="dxa"/>
              <w:bottom w:w="0" w:type="dxa"/>
            </w:tcMar>
            <w:vAlign w:val="center"/>
          </w:tcPr>
          <w:p w14:paraId="0C94909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964" w:type="pct"/>
            <w:shd w:val="clear" w:color="auto" w:fill="auto"/>
            <w:tcMar>
              <w:top w:w="0" w:type="dxa"/>
              <w:bottom w:w="0" w:type="dxa"/>
            </w:tcMar>
            <w:vAlign w:val="center"/>
          </w:tcPr>
          <w:p w14:paraId="3A7CC62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fund</w:t>
            </w:r>
          </w:p>
        </w:tc>
        <w:tc>
          <w:tcPr>
            <w:tcW w:w="575" w:type="pct"/>
            <w:shd w:val="clear" w:color="auto" w:fill="auto"/>
            <w:tcMar>
              <w:top w:w="0" w:type="dxa"/>
              <w:bottom w:w="0" w:type="dxa"/>
            </w:tcMar>
            <w:vAlign w:val="center"/>
          </w:tcPr>
          <w:p w14:paraId="5FCAAE5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p>
          <w:p w14:paraId="7D8E45B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5614A98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20,318</w:t>
            </w:r>
          </w:p>
        </w:tc>
        <w:tc>
          <w:tcPr>
            <w:tcW w:w="631" w:type="pct"/>
            <w:shd w:val="clear" w:color="auto" w:fill="auto"/>
            <w:tcMar>
              <w:top w:w="0" w:type="dxa"/>
              <w:bottom w:w="0" w:type="dxa"/>
            </w:tcMar>
            <w:vAlign w:val="center"/>
          </w:tcPr>
          <w:p w14:paraId="71B9C25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22,000</w:t>
            </w:r>
          </w:p>
        </w:tc>
        <w:tc>
          <w:tcPr>
            <w:tcW w:w="634" w:type="pct"/>
            <w:shd w:val="clear" w:color="auto" w:fill="auto"/>
            <w:tcMar>
              <w:top w:w="0" w:type="dxa"/>
              <w:bottom w:w="0" w:type="dxa"/>
            </w:tcMar>
            <w:vAlign w:val="center"/>
          </w:tcPr>
          <w:p w14:paraId="7E626DC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13,513</w:t>
            </w:r>
          </w:p>
        </w:tc>
        <w:tc>
          <w:tcPr>
            <w:tcW w:w="724" w:type="pct"/>
            <w:shd w:val="clear" w:color="auto" w:fill="auto"/>
            <w:tcMar>
              <w:top w:w="0" w:type="dxa"/>
              <w:bottom w:w="0" w:type="dxa"/>
            </w:tcMar>
            <w:vAlign w:val="center"/>
          </w:tcPr>
          <w:p w14:paraId="211B7A2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61.42%</w:t>
            </w:r>
          </w:p>
        </w:tc>
        <w:tc>
          <w:tcPr>
            <w:tcW w:w="618" w:type="pct"/>
            <w:shd w:val="clear" w:color="auto" w:fill="auto"/>
            <w:tcMar>
              <w:top w:w="0" w:type="dxa"/>
              <w:bottom w:w="0" w:type="dxa"/>
            </w:tcMar>
            <w:vAlign w:val="center"/>
          </w:tcPr>
          <w:p w14:paraId="362965C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66.51%</w:t>
            </w:r>
          </w:p>
        </w:tc>
      </w:tr>
      <w:tr w:rsidR="00F44490" w:rsidRPr="007D4ED2" w14:paraId="5B6B755E" w14:textId="77777777" w:rsidTr="007D4ED2">
        <w:tc>
          <w:tcPr>
            <w:tcW w:w="294" w:type="pct"/>
            <w:shd w:val="clear" w:color="auto" w:fill="auto"/>
            <w:tcMar>
              <w:top w:w="0" w:type="dxa"/>
              <w:bottom w:w="0" w:type="dxa"/>
            </w:tcMar>
            <w:vAlign w:val="center"/>
          </w:tcPr>
          <w:p w14:paraId="245B935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964" w:type="pct"/>
            <w:shd w:val="clear" w:color="auto" w:fill="auto"/>
            <w:tcMar>
              <w:top w:w="0" w:type="dxa"/>
              <w:bottom w:w="0" w:type="dxa"/>
            </w:tcMar>
            <w:vAlign w:val="center"/>
          </w:tcPr>
          <w:p w14:paraId="6831337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Fixed assets investment</w:t>
            </w:r>
          </w:p>
        </w:tc>
        <w:tc>
          <w:tcPr>
            <w:tcW w:w="575" w:type="pct"/>
            <w:shd w:val="clear" w:color="auto" w:fill="auto"/>
            <w:tcMar>
              <w:top w:w="0" w:type="dxa"/>
              <w:bottom w:w="0" w:type="dxa"/>
            </w:tcMar>
            <w:vAlign w:val="center"/>
          </w:tcPr>
          <w:p w14:paraId="429076E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p>
          <w:p w14:paraId="3B2D925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560" w:type="pct"/>
            <w:shd w:val="clear" w:color="auto" w:fill="auto"/>
            <w:tcMar>
              <w:top w:w="0" w:type="dxa"/>
              <w:bottom w:w="0" w:type="dxa"/>
            </w:tcMar>
            <w:vAlign w:val="center"/>
          </w:tcPr>
          <w:p w14:paraId="5E54166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31" w:type="pct"/>
            <w:shd w:val="clear" w:color="auto" w:fill="auto"/>
            <w:tcMar>
              <w:top w:w="0" w:type="dxa"/>
              <w:bottom w:w="0" w:type="dxa"/>
            </w:tcMar>
            <w:vAlign w:val="center"/>
          </w:tcPr>
          <w:p w14:paraId="5AED595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w:t>
            </w:r>
          </w:p>
        </w:tc>
        <w:tc>
          <w:tcPr>
            <w:tcW w:w="634" w:type="pct"/>
            <w:shd w:val="clear" w:color="auto" w:fill="auto"/>
            <w:tcMar>
              <w:top w:w="0" w:type="dxa"/>
              <w:bottom w:w="0" w:type="dxa"/>
            </w:tcMar>
            <w:vAlign w:val="center"/>
          </w:tcPr>
          <w:p w14:paraId="5E89679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1,643</w:t>
            </w:r>
          </w:p>
        </w:tc>
        <w:tc>
          <w:tcPr>
            <w:tcW w:w="724" w:type="pct"/>
            <w:shd w:val="clear" w:color="auto" w:fill="auto"/>
            <w:tcMar>
              <w:top w:w="0" w:type="dxa"/>
              <w:bottom w:w="0" w:type="dxa"/>
            </w:tcMar>
            <w:vAlign w:val="center"/>
          </w:tcPr>
          <w:p w14:paraId="58574DB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54.77%</w:t>
            </w:r>
          </w:p>
        </w:tc>
        <w:tc>
          <w:tcPr>
            <w:tcW w:w="618" w:type="pct"/>
            <w:shd w:val="clear" w:color="auto" w:fill="auto"/>
            <w:tcMar>
              <w:top w:w="0" w:type="dxa"/>
              <w:bottom w:w="0" w:type="dxa"/>
            </w:tcMar>
            <w:vAlign w:val="center"/>
          </w:tcPr>
          <w:p w14:paraId="284E359C"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44826CDE" w14:textId="77777777" w:rsidR="00F44490" w:rsidRPr="007D4ED2" w:rsidRDefault="007D4ED2" w:rsidP="007D4ED2">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Approve the production and business plan for 2024 with 4,680,080 affirmative votes, accounting for 100% of the total voting shares attending the meeting with the following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2879"/>
        <w:gridCol w:w="1520"/>
        <w:gridCol w:w="1556"/>
        <w:gridCol w:w="1271"/>
        <w:gridCol w:w="1235"/>
      </w:tblGrid>
      <w:tr w:rsidR="00F44490" w:rsidRPr="007D4ED2" w14:paraId="4909C407" w14:textId="77777777" w:rsidTr="007D4ED2">
        <w:tc>
          <w:tcPr>
            <w:tcW w:w="308" w:type="pct"/>
            <w:shd w:val="clear" w:color="auto" w:fill="auto"/>
            <w:tcMar>
              <w:top w:w="0" w:type="dxa"/>
              <w:bottom w:w="0" w:type="dxa"/>
            </w:tcMar>
            <w:vAlign w:val="center"/>
          </w:tcPr>
          <w:p w14:paraId="5A9752B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596" w:type="pct"/>
            <w:shd w:val="clear" w:color="auto" w:fill="auto"/>
            <w:tcMar>
              <w:top w:w="0" w:type="dxa"/>
              <w:bottom w:w="0" w:type="dxa"/>
            </w:tcMar>
            <w:vAlign w:val="center"/>
          </w:tcPr>
          <w:p w14:paraId="7A4C4C8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843" w:type="pct"/>
            <w:shd w:val="clear" w:color="auto" w:fill="auto"/>
            <w:tcMar>
              <w:top w:w="0" w:type="dxa"/>
              <w:bottom w:w="0" w:type="dxa"/>
            </w:tcMar>
            <w:vAlign w:val="center"/>
          </w:tcPr>
          <w:p w14:paraId="5C20DD6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863" w:type="pct"/>
            <w:shd w:val="clear" w:color="auto" w:fill="auto"/>
            <w:tcMar>
              <w:top w:w="0" w:type="dxa"/>
              <w:bottom w:w="0" w:type="dxa"/>
            </w:tcMar>
            <w:vAlign w:val="center"/>
          </w:tcPr>
          <w:p w14:paraId="73DA130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705" w:type="pct"/>
            <w:shd w:val="clear" w:color="auto" w:fill="auto"/>
            <w:tcMar>
              <w:top w:w="0" w:type="dxa"/>
              <w:bottom w:w="0" w:type="dxa"/>
            </w:tcMar>
            <w:vAlign w:val="center"/>
          </w:tcPr>
          <w:p w14:paraId="1018DB3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686" w:type="pct"/>
            <w:shd w:val="clear" w:color="auto" w:fill="auto"/>
            <w:tcMar>
              <w:top w:w="0" w:type="dxa"/>
              <w:bottom w:w="0" w:type="dxa"/>
            </w:tcMar>
            <w:vAlign w:val="center"/>
          </w:tcPr>
          <w:p w14:paraId="249FC25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p w14:paraId="1FEFAE9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r>
      <w:tr w:rsidR="00F44490" w:rsidRPr="007D4ED2" w14:paraId="560EE02B" w14:textId="77777777" w:rsidTr="007D4ED2">
        <w:tc>
          <w:tcPr>
            <w:tcW w:w="308" w:type="pct"/>
            <w:shd w:val="clear" w:color="auto" w:fill="auto"/>
            <w:tcMar>
              <w:top w:w="0" w:type="dxa"/>
              <w:bottom w:w="0" w:type="dxa"/>
            </w:tcMar>
            <w:vAlign w:val="center"/>
          </w:tcPr>
          <w:p w14:paraId="16B20CF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96" w:type="pct"/>
            <w:shd w:val="clear" w:color="auto" w:fill="auto"/>
            <w:tcMar>
              <w:top w:w="0" w:type="dxa"/>
              <w:bottom w:w="0" w:type="dxa"/>
            </w:tcMar>
            <w:vAlign w:val="center"/>
          </w:tcPr>
          <w:p w14:paraId="47A86A6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843" w:type="pct"/>
            <w:shd w:val="clear" w:color="auto" w:fill="auto"/>
            <w:tcMar>
              <w:top w:w="0" w:type="dxa"/>
              <w:bottom w:w="0" w:type="dxa"/>
            </w:tcMar>
            <w:vAlign w:val="center"/>
          </w:tcPr>
          <w:p w14:paraId="2307936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63" w:type="pct"/>
            <w:shd w:val="clear" w:color="auto" w:fill="auto"/>
            <w:tcMar>
              <w:top w:w="0" w:type="dxa"/>
              <w:bottom w:w="0" w:type="dxa"/>
            </w:tcMar>
            <w:vAlign w:val="center"/>
          </w:tcPr>
          <w:p w14:paraId="74AE3B3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268,000</w:t>
            </w:r>
          </w:p>
        </w:tc>
        <w:tc>
          <w:tcPr>
            <w:tcW w:w="705" w:type="pct"/>
            <w:shd w:val="clear" w:color="auto" w:fill="auto"/>
            <w:tcMar>
              <w:top w:w="0" w:type="dxa"/>
              <w:bottom w:w="0" w:type="dxa"/>
            </w:tcMar>
            <w:vAlign w:val="center"/>
          </w:tcPr>
          <w:p w14:paraId="5B22AFA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179,103</w:t>
            </w:r>
          </w:p>
        </w:tc>
        <w:tc>
          <w:tcPr>
            <w:tcW w:w="686" w:type="pct"/>
            <w:shd w:val="clear" w:color="auto" w:fill="auto"/>
            <w:tcMar>
              <w:top w:w="0" w:type="dxa"/>
              <w:bottom w:w="0" w:type="dxa"/>
            </w:tcMar>
            <w:vAlign w:val="center"/>
          </w:tcPr>
          <w:p w14:paraId="5CB9917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149.63%</w:t>
            </w:r>
          </w:p>
        </w:tc>
      </w:tr>
      <w:tr w:rsidR="00F44490" w:rsidRPr="007D4ED2" w14:paraId="32C77884" w14:textId="77777777" w:rsidTr="007D4ED2">
        <w:tc>
          <w:tcPr>
            <w:tcW w:w="308" w:type="pct"/>
            <w:shd w:val="clear" w:color="auto" w:fill="auto"/>
            <w:tcMar>
              <w:top w:w="0" w:type="dxa"/>
              <w:bottom w:w="0" w:type="dxa"/>
            </w:tcMar>
            <w:vAlign w:val="center"/>
          </w:tcPr>
          <w:p w14:paraId="13BAAC3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96" w:type="pct"/>
            <w:shd w:val="clear" w:color="auto" w:fill="auto"/>
            <w:tcMar>
              <w:top w:w="0" w:type="dxa"/>
              <w:bottom w:w="0" w:type="dxa"/>
            </w:tcMar>
            <w:vAlign w:val="center"/>
          </w:tcPr>
          <w:p w14:paraId="7B6D5E3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843" w:type="pct"/>
            <w:shd w:val="clear" w:color="auto" w:fill="auto"/>
            <w:tcMar>
              <w:top w:w="0" w:type="dxa"/>
              <w:bottom w:w="0" w:type="dxa"/>
            </w:tcMar>
            <w:vAlign w:val="center"/>
          </w:tcPr>
          <w:p w14:paraId="2DC56D6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63" w:type="pct"/>
            <w:shd w:val="clear" w:color="auto" w:fill="auto"/>
            <w:tcMar>
              <w:top w:w="0" w:type="dxa"/>
              <w:bottom w:w="0" w:type="dxa"/>
            </w:tcMar>
            <w:vAlign w:val="center"/>
          </w:tcPr>
          <w:p w14:paraId="0A03E70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705" w:type="pct"/>
            <w:shd w:val="clear" w:color="auto" w:fill="auto"/>
            <w:tcMar>
              <w:top w:w="0" w:type="dxa"/>
              <w:bottom w:w="0" w:type="dxa"/>
            </w:tcMar>
            <w:vAlign w:val="center"/>
          </w:tcPr>
          <w:p w14:paraId="52C20D9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7,040</w:t>
            </w:r>
          </w:p>
        </w:tc>
        <w:tc>
          <w:tcPr>
            <w:tcW w:w="686" w:type="pct"/>
            <w:shd w:val="clear" w:color="auto" w:fill="auto"/>
            <w:tcMar>
              <w:top w:w="0" w:type="dxa"/>
              <w:bottom w:w="0" w:type="dxa"/>
            </w:tcMar>
            <w:vAlign w:val="center"/>
          </w:tcPr>
          <w:p w14:paraId="7990603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142.05%</w:t>
            </w:r>
          </w:p>
        </w:tc>
      </w:tr>
      <w:tr w:rsidR="00F44490" w:rsidRPr="007D4ED2" w14:paraId="1F14FB8F" w14:textId="77777777" w:rsidTr="007D4ED2">
        <w:tc>
          <w:tcPr>
            <w:tcW w:w="308" w:type="pct"/>
            <w:shd w:val="clear" w:color="auto" w:fill="auto"/>
            <w:tcMar>
              <w:top w:w="0" w:type="dxa"/>
              <w:bottom w:w="0" w:type="dxa"/>
            </w:tcMar>
            <w:vAlign w:val="center"/>
          </w:tcPr>
          <w:p w14:paraId="296740B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96" w:type="pct"/>
            <w:shd w:val="clear" w:color="auto" w:fill="auto"/>
            <w:tcMar>
              <w:top w:w="0" w:type="dxa"/>
              <w:bottom w:w="0" w:type="dxa"/>
            </w:tcMar>
            <w:vAlign w:val="center"/>
          </w:tcPr>
          <w:p w14:paraId="7929668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843" w:type="pct"/>
            <w:shd w:val="clear" w:color="auto" w:fill="auto"/>
            <w:tcMar>
              <w:top w:w="0" w:type="dxa"/>
              <w:bottom w:w="0" w:type="dxa"/>
            </w:tcMar>
            <w:vAlign w:val="center"/>
          </w:tcPr>
          <w:p w14:paraId="444EDA34"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863" w:type="pct"/>
            <w:shd w:val="clear" w:color="auto" w:fill="auto"/>
            <w:tcMar>
              <w:top w:w="0" w:type="dxa"/>
              <w:bottom w:w="0" w:type="dxa"/>
            </w:tcMar>
            <w:vAlign w:val="center"/>
          </w:tcPr>
          <w:p w14:paraId="2015C74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w:t>
            </w:r>
          </w:p>
        </w:tc>
        <w:tc>
          <w:tcPr>
            <w:tcW w:w="705" w:type="pct"/>
            <w:shd w:val="clear" w:color="auto" w:fill="auto"/>
            <w:tcMar>
              <w:top w:w="0" w:type="dxa"/>
              <w:bottom w:w="0" w:type="dxa"/>
            </w:tcMar>
            <w:vAlign w:val="center"/>
          </w:tcPr>
          <w:p w14:paraId="7E8B703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5,560</w:t>
            </w:r>
          </w:p>
        </w:tc>
        <w:tc>
          <w:tcPr>
            <w:tcW w:w="686" w:type="pct"/>
            <w:shd w:val="clear" w:color="auto" w:fill="auto"/>
            <w:tcMar>
              <w:top w:w="0" w:type="dxa"/>
              <w:bottom w:w="0" w:type="dxa"/>
            </w:tcMar>
            <w:vAlign w:val="center"/>
          </w:tcPr>
          <w:p w14:paraId="465DFF3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143.88%</w:t>
            </w:r>
          </w:p>
        </w:tc>
      </w:tr>
      <w:tr w:rsidR="00F44490" w:rsidRPr="007D4ED2" w14:paraId="20B61A72" w14:textId="77777777" w:rsidTr="007D4ED2">
        <w:tc>
          <w:tcPr>
            <w:tcW w:w="308" w:type="pct"/>
            <w:shd w:val="clear" w:color="auto" w:fill="auto"/>
            <w:tcMar>
              <w:top w:w="0" w:type="dxa"/>
              <w:bottom w:w="0" w:type="dxa"/>
            </w:tcMar>
            <w:vAlign w:val="center"/>
          </w:tcPr>
          <w:p w14:paraId="03036C3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96" w:type="pct"/>
            <w:shd w:val="clear" w:color="auto" w:fill="auto"/>
            <w:tcMar>
              <w:top w:w="0" w:type="dxa"/>
              <w:bottom w:w="0" w:type="dxa"/>
            </w:tcMar>
            <w:vAlign w:val="center"/>
          </w:tcPr>
          <w:p w14:paraId="355BA74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Contributed capital</w:t>
            </w:r>
          </w:p>
        </w:tc>
        <w:tc>
          <w:tcPr>
            <w:tcW w:w="843" w:type="pct"/>
            <w:shd w:val="clear" w:color="auto" w:fill="auto"/>
            <w:tcMar>
              <w:top w:w="0" w:type="dxa"/>
              <w:bottom w:w="0" w:type="dxa"/>
            </w:tcMar>
            <w:vAlign w:val="center"/>
          </w:tcPr>
          <w:p w14:paraId="182DA0E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63" w:type="pct"/>
            <w:shd w:val="clear" w:color="auto" w:fill="auto"/>
            <w:tcMar>
              <w:top w:w="0" w:type="dxa"/>
              <w:bottom w:w="0" w:type="dxa"/>
            </w:tcMar>
            <w:vAlign w:val="center"/>
          </w:tcPr>
          <w:p w14:paraId="298247F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59,920</w:t>
            </w:r>
          </w:p>
        </w:tc>
        <w:tc>
          <w:tcPr>
            <w:tcW w:w="705" w:type="pct"/>
            <w:shd w:val="clear" w:color="auto" w:fill="auto"/>
            <w:tcMar>
              <w:top w:w="0" w:type="dxa"/>
              <w:bottom w:w="0" w:type="dxa"/>
            </w:tcMar>
            <w:vAlign w:val="center"/>
          </w:tcPr>
          <w:p w14:paraId="060F68E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59,920</w:t>
            </w:r>
          </w:p>
        </w:tc>
        <w:tc>
          <w:tcPr>
            <w:tcW w:w="686" w:type="pct"/>
            <w:shd w:val="clear" w:color="auto" w:fill="auto"/>
            <w:tcMar>
              <w:top w:w="0" w:type="dxa"/>
              <w:bottom w:w="0" w:type="dxa"/>
            </w:tcMar>
            <w:vAlign w:val="center"/>
          </w:tcPr>
          <w:p w14:paraId="183768A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F44490" w:rsidRPr="007D4ED2" w14:paraId="0DD367DF" w14:textId="77777777" w:rsidTr="007D4ED2">
        <w:tc>
          <w:tcPr>
            <w:tcW w:w="308" w:type="pct"/>
            <w:shd w:val="clear" w:color="auto" w:fill="auto"/>
            <w:tcMar>
              <w:top w:w="0" w:type="dxa"/>
              <w:bottom w:w="0" w:type="dxa"/>
            </w:tcMar>
            <w:vAlign w:val="center"/>
          </w:tcPr>
          <w:p w14:paraId="05214A1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96" w:type="pct"/>
            <w:shd w:val="clear" w:color="auto" w:fill="auto"/>
            <w:tcMar>
              <w:top w:w="0" w:type="dxa"/>
              <w:bottom w:w="0" w:type="dxa"/>
            </w:tcMar>
            <w:vAlign w:val="center"/>
          </w:tcPr>
          <w:p w14:paraId="6924943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843" w:type="pct"/>
            <w:shd w:val="clear" w:color="auto" w:fill="auto"/>
            <w:tcMar>
              <w:top w:w="0" w:type="dxa"/>
              <w:bottom w:w="0" w:type="dxa"/>
            </w:tcMar>
            <w:vAlign w:val="center"/>
          </w:tcPr>
          <w:p w14:paraId="3B5815B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863" w:type="pct"/>
            <w:shd w:val="clear" w:color="auto" w:fill="auto"/>
            <w:tcMar>
              <w:top w:w="0" w:type="dxa"/>
              <w:bottom w:w="0" w:type="dxa"/>
            </w:tcMar>
            <w:vAlign w:val="center"/>
          </w:tcPr>
          <w:p w14:paraId="3D451B3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9.00%</w:t>
            </w:r>
          </w:p>
        </w:tc>
        <w:tc>
          <w:tcPr>
            <w:tcW w:w="705" w:type="pct"/>
            <w:shd w:val="clear" w:color="auto" w:fill="auto"/>
            <w:tcMar>
              <w:top w:w="0" w:type="dxa"/>
              <w:bottom w:w="0" w:type="dxa"/>
            </w:tcMar>
            <w:vAlign w:val="center"/>
          </w:tcPr>
          <w:p w14:paraId="1F31E6B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w:t>
            </w:r>
          </w:p>
        </w:tc>
        <w:tc>
          <w:tcPr>
            <w:tcW w:w="686" w:type="pct"/>
            <w:shd w:val="clear" w:color="auto" w:fill="auto"/>
            <w:tcMar>
              <w:top w:w="0" w:type="dxa"/>
              <w:bottom w:w="0" w:type="dxa"/>
            </w:tcMar>
            <w:vAlign w:val="center"/>
          </w:tcPr>
          <w:p w14:paraId="586DF81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r>
      <w:tr w:rsidR="00F44490" w:rsidRPr="007D4ED2" w14:paraId="25B71AFE" w14:textId="77777777" w:rsidTr="007D4ED2">
        <w:tc>
          <w:tcPr>
            <w:tcW w:w="308" w:type="pct"/>
            <w:shd w:val="clear" w:color="auto" w:fill="auto"/>
            <w:tcMar>
              <w:top w:w="0" w:type="dxa"/>
              <w:bottom w:w="0" w:type="dxa"/>
            </w:tcMar>
            <w:vAlign w:val="center"/>
          </w:tcPr>
          <w:p w14:paraId="02447D8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96" w:type="pct"/>
            <w:shd w:val="clear" w:color="auto" w:fill="auto"/>
            <w:tcMar>
              <w:top w:w="0" w:type="dxa"/>
              <w:bottom w:w="0" w:type="dxa"/>
            </w:tcMar>
            <w:vAlign w:val="center"/>
          </w:tcPr>
          <w:p w14:paraId="188F66C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fund</w:t>
            </w:r>
          </w:p>
        </w:tc>
        <w:tc>
          <w:tcPr>
            <w:tcW w:w="843" w:type="pct"/>
            <w:shd w:val="clear" w:color="auto" w:fill="auto"/>
            <w:tcMar>
              <w:top w:w="0" w:type="dxa"/>
              <w:bottom w:w="0" w:type="dxa"/>
            </w:tcMar>
            <w:vAlign w:val="center"/>
          </w:tcPr>
          <w:p w14:paraId="50669A8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63" w:type="pct"/>
            <w:shd w:val="clear" w:color="auto" w:fill="auto"/>
            <w:tcMar>
              <w:top w:w="0" w:type="dxa"/>
              <w:bottom w:w="0" w:type="dxa"/>
            </w:tcMar>
            <w:vAlign w:val="center"/>
          </w:tcPr>
          <w:p w14:paraId="0B42899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w:t>
            </w:r>
          </w:p>
        </w:tc>
        <w:tc>
          <w:tcPr>
            <w:tcW w:w="705" w:type="pct"/>
            <w:shd w:val="clear" w:color="auto" w:fill="auto"/>
            <w:tcMar>
              <w:top w:w="0" w:type="dxa"/>
              <w:bottom w:w="0" w:type="dxa"/>
            </w:tcMar>
            <w:vAlign w:val="center"/>
          </w:tcPr>
          <w:p w14:paraId="12A5B60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13,513</w:t>
            </w:r>
          </w:p>
        </w:tc>
        <w:tc>
          <w:tcPr>
            <w:tcW w:w="686" w:type="pct"/>
            <w:shd w:val="clear" w:color="auto" w:fill="auto"/>
            <w:tcMar>
              <w:top w:w="0" w:type="dxa"/>
              <w:bottom w:w="0" w:type="dxa"/>
            </w:tcMar>
            <w:vAlign w:val="center"/>
          </w:tcPr>
          <w:p w14:paraId="7A44352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148.01%</w:t>
            </w:r>
          </w:p>
        </w:tc>
      </w:tr>
      <w:tr w:rsidR="00F44490" w:rsidRPr="007D4ED2" w14:paraId="44BE0000" w14:textId="77777777" w:rsidTr="007D4ED2">
        <w:tc>
          <w:tcPr>
            <w:tcW w:w="308" w:type="pct"/>
            <w:shd w:val="clear" w:color="auto" w:fill="auto"/>
            <w:tcMar>
              <w:top w:w="0" w:type="dxa"/>
              <w:bottom w:w="0" w:type="dxa"/>
            </w:tcMar>
            <w:vAlign w:val="center"/>
          </w:tcPr>
          <w:p w14:paraId="7C933A3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96" w:type="pct"/>
            <w:shd w:val="clear" w:color="auto" w:fill="auto"/>
            <w:tcMar>
              <w:top w:w="0" w:type="dxa"/>
              <w:bottom w:w="0" w:type="dxa"/>
            </w:tcMar>
            <w:vAlign w:val="center"/>
          </w:tcPr>
          <w:p w14:paraId="372E50A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w:t>
            </w:r>
          </w:p>
        </w:tc>
        <w:tc>
          <w:tcPr>
            <w:tcW w:w="843" w:type="pct"/>
            <w:shd w:val="clear" w:color="auto" w:fill="auto"/>
            <w:tcMar>
              <w:top w:w="0" w:type="dxa"/>
              <w:bottom w:w="0" w:type="dxa"/>
            </w:tcMar>
            <w:vAlign w:val="center"/>
          </w:tcPr>
          <w:p w14:paraId="06D9523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63" w:type="pct"/>
            <w:shd w:val="clear" w:color="auto" w:fill="auto"/>
            <w:tcMar>
              <w:top w:w="0" w:type="dxa"/>
              <w:bottom w:w="0" w:type="dxa"/>
            </w:tcMar>
            <w:vAlign w:val="center"/>
          </w:tcPr>
          <w:p w14:paraId="5A33D44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w:t>
            </w:r>
          </w:p>
        </w:tc>
        <w:tc>
          <w:tcPr>
            <w:tcW w:w="705" w:type="pct"/>
            <w:shd w:val="clear" w:color="auto" w:fill="auto"/>
            <w:tcMar>
              <w:top w:w="0" w:type="dxa"/>
              <w:bottom w:w="0" w:type="dxa"/>
            </w:tcMar>
            <w:vAlign w:val="center"/>
          </w:tcPr>
          <w:p w14:paraId="1162BE5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1,643</w:t>
            </w:r>
          </w:p>
        </w:tc>
        <w:tc>
          <w:tcPr>
            <w:tcW w:w="686" w:type="pct"/>
            <w:shd w:val="clear" w:color="auto" w:fill="auto"/>
            <w:tcMar>
              <w:top w:w="0" w:type="dxa"/>
              <w:bottom w:w="0" w:type="dxa"/>
            </w:tcMar>
            <w:vAlign w:val="center"/>
          </w:tcPr>
          <w:p w14:paraId="142E068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121.73%</w:t>
            </w:r>
          </w:p>
        </w:tc>
      </w:tr>
    </w:tbl>
    <w:p w14:paraId="4812E35B" w14:textId="77777777" w:rsidR="007D4ED2"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profit distribution plan in 2023 and the profit distribution plan in 2024;</w:t>
      </w:r>
    </w:p>
    <w:p w14:paraId="17A8EE5B" w14:textId="77777777" w:rsidR="00F44490" w:rsidRPr="007D4ED2" w:rsidRDefault="007D4ED2" w:rsidP="007D4ED2">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Approve the Profit Distribution Plan 2023 with 4,680,080 affirmative votes, accounting for 100% of the total voting shares attending the meeting as follows:</w:t>
      </w:r>
    </w:p>
    <w:p w14:paraId="46CCD9C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8"/>
        <w:gridCol w:w="2615"/>
        <w:gridCol w:w="1796"/>
        <w:gridCol w:w="1681"/>
        <w:gridCol w:w="1160"/>
        <w:gridCol w:w="1167"/>
      </w:tblGrid>
      <w:tr w:rsidR="00F44490" w:rsidRPr="007D4ED2" w14:paraId="6B7F5F04" w14:textId="77777777" w:rsidTr="007D4ED2">
        <w:tc>
          <w:tcPr>
            <w:tcW w:w="332" w:type="pct"/>
            <w:shd w:val="clear" w:color="auto" w:fill="auto"/>
            <w:tcMar>
              <w:top w:w="0" w:type="dxa"/>
              <w:bottom w:w="0" w:type="dxa"/>
            </w:tcMar>
            <w:vAlign w:val="center"/>
          </w:tcPr>
          <w:p w14:paraId="3BCC3E8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50" w:type="pct"/>
            <w:shd w:val="clear" w:color="auto" w:fill="auto"/>
            <w:tcMar>
              <w:top w:w="0" w:type="dxa"/>
              <w:bottom w:w="0" w:type="dxa"/>
            </w:tcMar>
            <w:vAlign w:val="center"/>
          </w:tcPr>
          <w:p w14:paraId="2588801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996" w:type="pct"/>
            <w:shd w:val="clear" w:color="auto" w:fill="auto"/>
            <w:tcMar>
              <w:top w:w="0" w:type="dxa"/>
              <w:bottom w:w="0" w:type="dxa"/>
            </w:tcMar>
            <w:vAlign w:val="center"/>
          </w:tcPr>
          <w:p w14:paraId="00A6B62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932" w:type="pct"/>
            <w:shd w:val="clear" w:color="auto" w:fill="auto"/>
            <w:tcMar>
              <w:top w:w="0" w:type="dxa"/>
              <w:bottom w:w="0" w:type="dxa"/>
            </w:tcMar>
            <w:vAlign w:val="center"/>
          </w:tcPr>
          <w:p w14:paraId="16A751D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p w14:paraId="2BFC2E4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643" w:type="pct"/>
            <w:shd w:val="clear" w:color="auto" w:fill="auto"/>
            <w:tcMar>
              <w:top w:w="0" w:type="dxa"/>
              <w:bottom w:w="0" w:type="dxa"/>
            </w:tcMar>
            <w:vAlign w:val="center"/>
          </w:tcPr>
          <w:p w14:paraId="0488387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47" w:type="pct"/>
            <w:shd w:val="clear" w:color="auto" w:fill="auto"/>
            <w:tcMar>
              <w:top w:w="0" w:type="dxa"/>
              <w:bottom w:w="0" w:type="dxa"/>
            </w:tcMar>
            <w:vAlign w:val="center"/>
          </w:tcPr>
          <w:p w14:paraId="78EB072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44490" w:rsidRPr="007D4ED2" w14:paraId="158F626E" w14:textId="77777777" w:rsidTr="007D4ED2">
        <w:tc>
          <w:tcPr>
            <w:tcW w:w="332" w:type="pct"/>
            <w:shd w:val="clear" w:color="auto" w:fill="auto"/>
            <w:tcMar>
              <w:top w:w="0" w:type="dxa"/>
              <w:bottom w:w="0" w:type="dxa"/>
            </w:tcMar>
            <w:vAlign w:val="center"/>
          </w:tcPr>
          <w:p w14:paraId="106D02E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50" w:type="pct"/>
            <w:shd w:val="clear" w:color="auto" w:fill="auto"/>
            <w:tcMar>
              <w:top w:w="0" w:type="dxa"/>
              <w:bottom w:w="0" w:type="dxa"/>
            </w:tcMar>
            <w:vAlign w:val="center"/>
          </w:tcPr>
          <w:p w14:paraId="4114574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after tax:</w:t>
            </w:r>
          </w:p>
        </w:tc>
        <w:tc>
          <w:tcPr>
            <w:tcW w:w="996" w:type="pct"/>
            <w:shd w:val="clear" w:color="auto" w:fill="auto"/>
            <w:tcMar>
              <w:top w:w="0" w:type="dxa"/>
              <w:bottom w:w="0" w:type="dxa"/>
            </w:tcMar>
            <w:vAlign w:val="center"/>
          </w:tcPr>
          <w:p w14:paraId="4464AA4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10,688,000,000</w:t>
            </w:r>
          </w:p>
        </w:tc>
        <w:tc>
          <w:tcPr>
            <w:tcW w:w="932" w:type="pct"/>
            <w:shd w:val="clear" w:color="auto" w:fill="auto"/>
            <w:tcMar>
              <w:top w:w="0" w:type="dxa"/>
              <w:bottom w:w="0" w:type="dxa"/>
            </w:tcMar>
            <w:vAlign w:val="center"/>
          </w:tcPr>
          <w:p w14:paraId="64E4AF0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5,559,652,751</w:t>
            </w:r>
          </w:p>
        </w:tc>
        <w:tc>
          <w:tcPr>
            <w:tcW w:w="643" w:type="pct"/>
            <w:shd w:val="clear" w:color="auto" w:fill="auto"/>
            <w:tcMar>
              <w:top w:w="0" w:type="dxa"/>
              <w:bottom w:w="0" w:type="dxa"/>
            </w:tcMar>
            <w:vAlign w:val="center"/>
          </w:tcPr>
          <w:p w14:paraId="341B352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52.02%</w:t>
            </w:r>
          </w:p>
        </w:tc>
        <w:tc>
          <w:tcPr>
            <w:tcW w:w="647" w:type="pct"/>
            <w:shd w:val="clear" w:color="auto" w:fill="auto"/>
            <w:tcMar>
              <w:top w:w="0" w:type="dxa"/>
              <w:bottom w:w="0" w:type="dxa"/>
            </w:tcMar>
            <w:vAlign w:val="center"/>
          </w:tcPr>
          <w:p w14:paraId="12D1CC18"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r w:rsidR="00F44490" w:rsidRPr="007D4ED2" w14:paraId="6724246D" w14:textId="77777777" w:rsidTr="007D4ED2">
        <w:tc>
          <w:tcPr>
            <w:tcW w:w="332" w:type="pct"/>
            <w:shd w:val="clear" w:color="auto" w:fill="auto"/>
            <w:tcMar>
              <w:top w:w="0" w:type="dxa"/>
              <w:bottom w:w="0" w:type="dxa"/>
            </w:tcMar>
            <w:vAlign w:val="center"/>
          </w:tcPr>
          <w:p w14:paraId="38BFC1C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50" w:type="pct"/>
            <w:shd w:val="clear" w:color="auto" w:fill="auto"/>
            <w:tcMar>
              <w:top w:w="0" w:type="dxa"/>
              <w:bottom w:w="0" w:type="dxa"/>
            </w:tcMar>
            <w:vAlign w:val="center"/>
          </w:tcPr>
          <w:p w14:paraId="2F7A6C8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w:t>
            </w:r>
          </w:p>
        </w:tc>
        <w:tc>
          <w:tcPr>
            <w:tcW w:w="996" w:type="pct"/>
            <w:shd w:val="clear" w:color="auto" w:fill="auto"/>
            <w:tcMar>
              <w:top w:w="0" w:type="dxa"/>
              <w:bottom w:w="0" w:type="dxa"/>
            </w:tcMar>
            <w:vAlign w:val="center"/>
          </w:tcPr>
          <w:p w14:paraId="06A334F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662,045,359</w:t>
            </w:r>
          </w:p>
        </w:tc>
        <w:tc>
          <w:tcPr>
            <w:tcW w:w="932" w:type="pct"/>
            <w:shd w:val="clear" w:color="auto" w:fill="auto"/>
            <w:tcMar>
              <w:top w:w="0" w:type="dxa"/>
              <w:bottom w:w="0" w:type="dxa"/>
            </w:tcMar>
            <w:vAlign w:val="center"/>
          </w:tcPr>
          <w:p w14:paraId="3E33B61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344,380,829</w:t>
            </w:r>
          </w:p>
        </w:tc>
        <w:tc>
          <w:tcPr>
            <w:tcW w:w="643" w:type="pct"/>
            <w:shd w:val="clear" w:color="auto" w:fill="auto"/>
            <w:tcMar>
              <w:top w:w="0" w:type="dxa"/>
              <w:bottom w:w="0" w:type="dxa"/>
            </w:tcMar>
            <w:vAlign w:val="center"/>
          </w:tcPr>
          <w:p w14:paraId="60DE037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52.02%</w:t>
            </w:r>
          </w:p>
        </w:tc>
        <w:tc>
          <w:tcPr>
            <w:tcW w:w="647" w:type="pct"/>
            <w:shd w:val="clear" w:color="auto" w:fill="auto"/>
            <w:tcMar>
              <w:top w:w="0" w:type="dxa"/>
              <w:bottom w:w="0" w:type="dxa"/>
            </w:tcMar>
            <w:vAlign w:val="center"/>
          </w:tcPr>
          <w:p w14:paraId="4039093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the rate of profit after tax</w:t>
            </w:r>
          </w:p>
        </w:tc>
      </w:tr>
      <w:tr w:rsidR="00F44490" w:rsidRPr="007D4ED2" w14:paraId="23B8ECD2" w14:textId="77777777" w:rsidTr="007D4ED2">
        <w:tc>
          <w:tcPr>
            <w:tcW w:w="332" w:type="pct"/>
            <w:shd w:val="clear" w:color="auto" w:fill="auto"/>
            <w:tcMar>
              <w:top w:w="0" w:type="dxa"/>
              <w:bottom w:w="0" w:type="dxa"/>
            </w:tcMar>
            <w:vAlign w:val="center"/>
          </w:tcPr>
          <w:p w14:paraId="70965D6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50" w:type="pct"/>
            <w:shd w:val="clear" w:color="auto" w:fill="auto"/>
            <w:tcMar>
              <w:top w:w="0" w:type="dxa"/>
              <w:bottom w:w="0" w:type="dxa"/>
            </w:tcMar>
            <w:vAlign w:val="center"/>
          </w:tcPr>
          <w:p w14:paraId="538B647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and development fund.</w:t>
            </w:r>
          </w:p>
        </w:tc>
        <w:tc>
          <w:tcPr>
            <w:tcW w:w="996" w:type="pct"/>
            <w:shd w:val="clear" w:color="auto" w:fill="auto"/>
            <w:tcMar>
              <w:top w:w="0" w:type="dxa"/>
              <w:bottom w:w="0" w:type="dxa"/>
            </w:tcMar>
            <w:vAlign w:val="center"/>
          </w:tcPr>
          <w:p w14:paraId="259AB7F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3,206,400,000</w:t>
            </w:r>
          </w:p>
        </w:tc>
        <w:tc>
          <w:tcPr>
            <w:tcW w:w="932" w:type="pct"/>
            <w:shd w:val="clear" w:color="auto" w:fill="auto"/>
            <w:tcMar>
              <w:top w:w="0" w:type="dxa"/>
              <w:bottom w:w="0" w:type="dxa"/>
            </w:tcMar>
            <w:vAlign w:val="center"/>
          </w:tcPr>
          <w:p w14:paraId="3B8FA30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1,620,059,922</w:t>
            </w:r>
          </w:p>
        </w:tc>
        <w:tc>
          <w:tcPr>
            <w:tcW w:w="643" w:type="pct"/>
            <w:shd w:val="clear" w:color="auto" w:fill="auto"/>
            <w:tcMar>
              <w:top w:w="0" w:type="dxa"/>
              <w:bottom w:w="0" w:type="dxa"/>
            </w:tcMar>
            <w:vAlign w:val="center"/>
          </w:tcPr>
          <w:p w14:paraId="106DC41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50.53%</w:t>
            </w:r>
          </w:p>
        </w:tc>
        <w:tc>
          <w:tcPr>
            <w:tcW w:w="647" w:type="pct"/>
            <w:shd w:val="clear" w:color="auto" w:fill="auto"/>
            <w:tcMar>
              <w:top w:w="0" w:type="dxa"/>
              <w:bottom w:w="0" w:type="dxa"/>
            </w:tcMar>
            <w:vAlign w:val="center"/>
          </w:tcPr>
          <w:p w14:paraId="5E07A46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29.14%</w:t>
            </w:r>
          </w:p>
          <w:p w14:paraId="663BEB2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r>
      <w:tr w:rsidR="00F44490" w:rsidRPr="007D4ED2" w14:paraId="1C3D6703" w14:textId="77777777" w:rsidTr="007D4ED2">
        <w:tc>
          <w:tcPr>
            <w:tcW w:w="332" w:type="pct"/>
            <w:shd w:val="clear" w:color="auto" w:fill="auto"/>
            <w:tcMar>
              <w:top w:w="0" w:type="dxa"/>
              <w:bottom w:w="0" w:type="dxa"/>
            </w:tcMar>
            <w:vAlign w:val="center"/>
          </w:tcPr>
          <w:p w14:paraId="0861E9D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50" w:type="pct"/>
            <w:shd w:val="clear" w:color="auto" w:fill="auto"/>
            <w:tcMar>
              <w:top w:w="0" w:type="dxa"/>
              <w:bottom w:w="0" w:type="dxa"/>
            </w:tcMar>
            <w:vAlign w:val="center"/>
          </w:tcPr>
          <w:p w14:paraId="2F55984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for the Board of Directors, Supervisory Board according to General Mandate</w:t>
            </w:r>
          </w:p>
        </w:tc>
        <w:tc>
          <w:tcPr>
            <w:tcW w:w="996" w:type="pct"/>
            <w:shd w:val="clear" w:color="auto" w:fill="auto"/>
            <w:tcMar>
              <w:top w:w="0" w:type="dxa"/>
              <w:bottom w:w="0" w:type="dxa"/>
            </w:tcMar>
            <w:vAlign w:val="center"/>
          </w:tcPr>
          <w:p w14:paraId="01BECEB5"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932" w:type="pct"/>
            <w:shd w:val="clear" w:color="auto" w:fill="auto"/>
            <w:tcMar>
              <w:top w:w="0" w:type="dxa"/>
              <w:bottom w:w="0" w:type="dxa"/>
            </w:tcMar>
            <w:vAlign w:val="center"/>
          </w:tcPr>
          <w:p w14:paraId="100CA81C"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643" w:type="pct"/>
            <w:shd w:val="clear" w:color="auto" w:fill="auto"/>
            <w:tcMar>
              <w:top w:w="0" w:type="dxa"/>
              <w:bottom w:w="0" w:type="dxa"/>
            </w:tcMar>
            <w:vAlign w:val="center"/>
          </w:tcPr>
          <w:p w14:paraId="5099F00C"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647" w:type="pct"/>
            <w:shd w:val="clear" w:color="auto" w:fill="auto"/>
            <w:tcMar>
              <w:top w:w="0" w:type="dxa"/>
              <w:bottom w:w="0" w:type="dxa"/>
            </w:tcMar>
            <w:vAlign w:val="center"/>
          </w:tcPr>
          <w:p w14:paraId="3C9ADDD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the rate of profit after tax</w:t>
            </w:r>
          </w:p>
        </w:tc>
      </w:tr>
      <w:tr w:rsidR="00F44490" w:rsidRPr="007D4ED2" w14:paraId="1726C09E" w14:textId="77777777" w:rsidTr="007D4ED2">
        <w:tc>
          <w:tcPr>
            <w:tcW w:w="332" w:type="pct"/>
            <w:shd w:val="clear" w:color="auto" w:fill="auto"/>
            <w:tcMar>
              <w:top w:w="0" w:type="dxa"/>
              <w:bottom w:w="0" w:type="dxa"/>
            </w:tcMar>
            <w:vAlign w:val="center"/>
          </w:tcPr>
          <w:p w14:paraId="7AA592C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50" w:type="pct"/>
            <w:shd w:val="clear" w:color="auto" w:fill="auto"/>
            <w:tcMar>
              <w:top w:w="0" w:type="dxa"/>
              <w:bottom w:w="0" w:type="dxa"/>
            </w:tcMar>
            <w:vAlign w:val="center"/>
          </w:tcPr>
          <w:p w14:paraId="3CFC374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distributing the funds</w:t>
            </w:r>
          </w:p>
        </w:tc>
        <w:tc>
          <w:tcPr>
            <w:tcW w:w="996" w:type="pct"/>
            <w:shd w:val="clear" w:color="auto" w:fill="auto"/>
            <w:tcMar>
              <w:top w:w="0" w:type="dxa"/>
              <w:bottom w:w="0" w:type="dxa"/>
            </w:tcMar>
            <w:vAlign w:val="center"/>
          </w:tcPr>
          <w:p w14:paraId="32E1832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6,819,554,641</w:t>
            </w:r>
          </w:p>
        </w:tc>
        <w:tc>
          <w:tcPr>
            <w:tcW w:w="932" w:type="pct"/>
            <w:shd w:val="clear" w:color="auto" w:fill="auto"/>
            <w:tcMar>
              <w:top w:w="0" w:type="dxa"/>
              <w:bottom w:w="0" w:type="dxa"/>
            </w:tcMar>
            <w:vAlign w:val="center"/>
          </w:tcPr>
          <w:p w14:paraId="10701E6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3,595,212,000</w:t>
            </w:r>
          </w:p>
        </w:tc>
        <w:tc>
          <w:tcPr>
            <w:tcW w:w="643" w:type="pct"/>
            <w:shd w:val="clear" w:color="auto" w:fill="auto"/>
            <w:tcMar>
              <w:top w:w="0" w:type="dxa"/>
              <w:bottom w:w="0" w:type="dxa"/>
            </w:tcMar>
            <w:vAlign w:val="center"/>
          </w:tcPr>
          <w:p w14:paraId="384BC6C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52.72%</w:t>
            </w:r>
          </w:p>
        </w:tc>
        <w:tc>
          <w:tcPr>
            <w:tcW w:w="647" w:type="pct"/>
            <w:shd w:val="clear" w:color="auto" w:fill="auto"/>
            <w:tcMar>
              <w:top w:w="0" w:type="dxa"/>
              <w:bottom w:w="0" w:type="dxa"/>
            </w:tcMar>
            <w:vAlign w:val="center"/>
          </w:tcPr>
          <w:p w14:paraId="4E150327"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r w:rsidR="00F44490" w:rsidRPr="007D4ED2" w14:paraId="344AA12F" w14:textId="77777777" w:rsidTr="007D4ED2">
        <w:tc>
          <w:tcPr>
            <w:tcW w:w="332" w:type="pct"/>
            <w:shd w:val="clear" w:color="auto" w:fill="auto"/>
            <w:tcMar>
              <w:top w:w="0" w:type="dxa"/>
              <w:bottom w:w="0" w:type="dxa"/>
            </w:tcMar>
            <w:vAlign w:val="center"/>
          </w:tcPr>
          <w:p w14:paraId="44B831E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50" w:type="pct"/>
            <w:shd w:val="clear" w:color="auto" w:fill="auto"/>
            <w:tcMar>
              <w:top w:w="0" w:type="dxa"/>
              <w:bottom w:w="0" w:type="dxa"/>
            </w:tcMar>
            <w:vAlign w:val="center"/>
          </w:tcPr>
          <w:p w14:paraId="695E85B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rate</w:t>
            </w:r>
          </w:p>
        </w:tc>
        <w:tc>
          <w:tcPr>
            <w:tcW w:w="996" w:type="pct"/>
            <w:shd w:val="clear" w:color="auto" w:fill="auto"/>
            <w:tcMar>
              <w:top w:w="0" w:type="dxa"/>
              <w:bottom w:w="0" w:type="dxa"/>
            </w:tcMar>
            <w:vAlign w:val="center"/>
          </w:tcPr>
          <w:p w14:paraId="6A3BA1E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11.38%</w:t>
            </w:r>
          </w:p>
        </w:tc>
        <w:tc>
          <w:tcPr>
            <w:tcW w:w="932" w:type="pct"/>
            <w:shd w:val="clear" w:color="auto" w:fill="auto"/>
            <w:tcMar>
              <w:top w:w="0" w:type="dxa"/>
              <w:bottom w:w="0" w:type="dxa"/>
            </w:tcMar>
            <w:vAlign w:val="center"/>
          </w:tcPr>
          <w:p w14:paraId="0CBFFE0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w:t>
            </w:r>
          </w:p>
        </w:tc>
        <w:tc>
          <w:tcPr>
            <w:tcW w:w="643" w:type="pct"/>
            <w:shd w:val="clear" w:color="auto" w:fill="auto"/>
            <w:tcMar>
              <w:top w:w="0" w:type="dxa"/>
              <w:bottom w:w="0" w:type="dxa"/>
            </w:tcMar>
            <w:vAlign w:val="center"/>
          </w:tcPr>
          <w:p w14:paraId="3C803E5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52.72%</w:t>
            </w:r>
          </w:p>
        </w:tc>
        <w:tc>
          <w:tcPr>
            <w:tcW w:w="647" w:type="pct"/>
            <w:shd w:val="clear" w:color="auto" w:fill="auto"/>
            <w:tcMar>
              <w:top w:w="0" w:type="dxa"/>
              <w:bottom w:w="0" w:type="dxa"/>
            </w:tcMar>
            <w:vAlign w:val="center"/>
          </w:tcPr>
          <w:p w14:paraId="1EE43825"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r w:rsidR="00F44490" w:rsidRPr="007D4ED2" w14:paraId="6C849E25" w14:textId="77777777" w:rsidTr="007D4ED2">
        <w:tc>
          <w:tcPr>
            <w:tcW w:w="332" w:type="pct"/>
            <w:shd w:val="clear" w:color="auto" w:fill="auto"/>
            <w:tcMar>
              <w:top w:w="0" w:type="dxa"/>
              <w:bottom w:w="0" w:type="dxa"/>
            </w:tcMar>
            <w:vAlign w:val="center"/>
          </w:tcPr>
          <w:p w14:paraId="2E16555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450" w:type="pct"/>
            <w:shd w:val="clear" w:color="auto" w:fill="auto"/>
            <w:tcMar>
              <w:top w:w="0" w:type="dxa"/>
              <w:bottom w:w="0" w:type="dxa"/>
            </w:tcMar>
            <w:vAlign w:val="center"/>
          </w:tcPr>
          <w:p w14:paraId="29D4356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distribution:</w:t>
            </w:r>
          </w:p>
        </w:tc>
        <w:tc>
          <w:tcPr>
            <w:tcW w:w="996" w:type="pct"/>
            <w:shd w:val="clear" w:color="auto" w:fill="auto"/>
            <w:tcMar>
              <w:top w:w="0" w:type="dxa"/>
              <w:bottom w:w="0" w:type="dxa"/>
            </w:tcMar>
            <w:vAlign w:val="center"/>
          </w:tcPr>
          <w:p w14:paraId="4D11B1F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6,819,554,641</w:t>
            </w:r>
          </w:p>
        </w:tc>
        <w:tc>
          <w:tcPr>
            <w:tcW w:w="932" w:type="pct"/>
            <w:shd w:val="clear" w:color="auto" w:fill="auto"/>
            <w:tcMar>
              <w:top w:w="0" w:type="dxa"/>
              <w:bottom w:w="0" w:type="dxa"/>
            </w:tcMar>
            <w:vAlign w:val="center"/>
          </w:tcPr>
          <w:p w14:paraId="3AE5531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3,595,212,000</w:t>
            </w:r>
          </w:p>
        </w:tc>
        <w:tc>
          <w:tcPr>
            <w:tcW w:w="643" w:type="pct"/>
            <w:shd w:val="clear" w:color="auto" w:fill="auto"/>
            <w:tcMar>
              <w:top w:w="0" w:type="dxa"/>
              <w:bottom w:w="0" w:type="dxa"/>
            </w:tcMar>
            <w:vAlign w:val="center"/>
          </w:tcPr>
          <w:p w14:paraId="0AB20EC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52.72%</w:t>
            </w:r>
          </w:p>
        </w:tc>
        <w:tc>
          <w:tcPr>
            <w:tcW w:w="647" w:type="pct"/>
            <w:shd w:val="clear" w:color="auto" w:fill="auto"/>
            <w:tcMar>
              <w:top w:w="0" w:type="dxa"/>
              <w:bottom w:w="0" w:type="dxa"/>
            </w:tcMar>
            <w:vAlign w:val="center"/>
          </w:tcPr>
          <w:p w14:paraId="6BEC8A5A"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r w:rsidR="00F44490" w:rsidRPr="007D4ED2" w14:paraId="4BB8721A" w14:textId="77777777" w:rsidTr="007D4ED2">
        <w:tc>
          <w:tcPr>
            <w:tcW w:w="332" w:type="pct"/>
            <w:shd w:val="clear" w:color="auto" w:fill="auto"/>
            <w:tcMar>
              <w:top w:w="0" w:type="dxa"/>
              <w:bottom w:w="0" w:type="dxa"/>
            </w:tcMar>
            <w:vAlign w:val="center"/>
          </w:tcPr>
          <w:p w14:paraId="36B3F098"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450" w:type="pct"/>
            <w:shd w:val="clear" w:color="auto" w:fill="auto"/>
            <w:tcMar>
              <w:top w:w="0" w:type="dxa"/>
              <w:bottom w:w="0" w:type="dxa"/>
            </w:tcMar>
            <w:vAlign w:val="center"/>
          </w:tcPr>
          <w:p w14:paraId="3021DA8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profit</w:t>
            </w:r>
          </w:p>
        </w:tc>
        <w:tc>
          <w:tcPr>
            <w:tcW w:w="996" w:type="pct"/>
            <w:shd w:val="clear" w:color="auto" w:fill="auto"/>
            <w:tcMar>
              <w:top w:w="0" w:type="dxa"/>
              <w:bottom w:w="0" w:type="dxa"/>
            </w:tcMar>
            <w:vAlign w:val="center"/>
          </w:tcPr>
          <w:p w14:paraId="1DC82DD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32" w:type="pct"/>
            <w:shd w:val="clear" w:color="auto" w:fill="auto"/>
            <w:tcMar>
              <w:top w:w="0" w:type="dxa"/>
              <w:bottom w:w="0" w:type="dxa"/>
            </w:tcMar>
            <w:vAlign w:val="center"/>
          </w:tcPr>
          <w:p w14:paraId="2392E2E0"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43" w:type="pct"/>
            <w:shd w:val="clear" w:color="auto" w:fill="auto"/>
            <w:tcMar>
              <w:top w:w="0" w:type="dxa"/>
              <w:bottom w:w="0" w:type="dxa"/>
            </w:tcMar>
            <w:vAlign w:val="center"/>
          </w:tcPr>
          <w:p w14:paraId="5516827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47" w:type="pct"/>
            <w:shd w:val="clear" w:color="auto" w:fill="auto"/>
            <w:tcMar>
              <w:top w:w="0" w:type="dxa"/>
              <w:bottom w:w="0" w:type="dxa"/>
            </w:tcMar>
            <w:vAlign w:val="center"/>
          </w:tcPr>
          <w:p w14:paraId="5B970570"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bl>
    <w:p w14:paraId="7DFE362B" w14:textId="4FF0808F"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in 2023 = VND 662,045,359 x VND 5,559,652,751 / VND 10,688,000,000 = VND 344,380,829.</w:t>
      </w:r>
    </w:p>
    <w:p w14:paraId="1C7110F3" w14:textId="56E2B310"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 6% equivalent to the amount: VND 3,595,212,000, the remaining profit is transferred to the development investment fund: VND 1,620,059,922 (29.14% of profit after tax)</w:t>
      </w:r>
    </w:p>
    <w:p w14:paraId="38A40189" w14:textId="77777777" w:rsidR="00F44490" w:rsidRPr="007D4ED2" w:rsidRDefault="007D4ED2" w:rsidP="007D4ED2">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Approve the Profit Distribution Plan 2024 with 4,680,080 affirmative votes, accounting for 100% of the total voting shares attending the meeting as follows:</w:t>
      </w:r>
    </w:p>
    <w:p w14:paraId="06DBB4A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2774"/>
        <w:gridCol w:w="1821"/>
        <w:gridCol w:w="1742"/>
        <w:gridCol w:w="1100"/>
        <w:gridCol w:w="1055"/>
      </w:tblGrid>
      <w:tr w:rsidR="00F44490" w:rsidRPr="007D4ED2" w14:paraId="07F62D61" w14:textId="77777777" w:rsidTr="007D4ED2">
        <w:tc>
          <w:tcPr>
            <w:tcW w:w="291" w:type="pct"/>
            <w:shd w:val="clear" w:color="auto" w:fill="auto"/>
            <w:tcMar>
              <w:top w:w="0" w:type="dxa"/>
              <w:bottom w:w="0" w:type="dxa"/>
            </w:tcMar>
            <w:vAlign w:val="center"/>
          </w:tcPr>
          <w:p w14:paraId="35ADE98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8" w:type="pct"/>
            <w:shd w:val="clear" w:color="auto" w:fill="auto"/>
            <w:tcMar>
              <w:top w:w="0" w:type="dxa"/>
              <w:bottom w:w="0" w:type="dxa"/>
            </w:tcMar>
            <w:vAlign w:val="center"/>
          </w:tcPr>
          <w:p w14:paraId="6BE55DE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010" w:type="pct"/>
            <w:shd w:val="clear" w:color="auto" w:fill="auto"/>
            <w:tcMar>
              <w:top w:w="0" w:type="dxa"/>
              <w:bottom w:w="0" w:type="dxa"/>
            </w:tcMar>
            <w:vAlign w:val="center"/>
          </w:tcPr>
          <w:p w14:paraId="595029A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966" w:type="pct"/>
            <w:shd w:val="clear" w:color="auto" w:fill="auto"/>
            <w:tcMar>
              <w:top w:w="0" w:type="dxa"/>
              <w:bottom w:w="0" w:type="dxa"/>
            </w:tcMar>
            <w:vAlign w:val="center"/>
          </w:tcPr>
          <w:p w14:paraId="735BCC0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610" w:type="pct"/>
            <w:shd w:val="clear" w:color="auto" w:fill="auto"/>
            <w:tcMar>
              <w:top w:w="0" w:type="dxa"/>
              <w:bottom w:w="0" w:type="dxa"/>
            </w:tcMar>
            <w:vAlign w:val="center"/>
          </w:tcPr>
          <w:p w14:paraId="23B018B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585" w:type="pct"/>
            <w:shd w:val="clear" w:color="auto" w:fill="auto"/>
            <w:tcMar>
              <w:top w:w="0" w:type="dxa"/>
              <w:bottom w:w="0" w:type="dxa"/>
            </w:tcMar>
            <w:vAlign w:val="center"/>
          </w:tcPr>
          <w:p w14:paraId="35B1FAF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44490" w:rsidRPr="007D4ED2" w14:paraId="4914C446" w14:textId="77777777" w:rsidTr="007D4ED2">
        <w:tc>
          <w:tcPr>
            <w:tcW w:w="291" w:type="pct"/>
            <w:shd w:val="clear" w:color="auto" w:fill="auto"/>
            <w:tcMar>
              <w:top w:w="0" w:type="dxa"/>
              <w:bottom w:w="0" w:type="dxa"/>
            </w:tcMar>
            <w:vAlign w:val="center"/>
          </w:tcPr>
          <w:p w14:paraId="0A378C9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38" w:type="pct"/>
            <w:shd w:val="clear" w:color="auto" w:fill="auto"/>
            <w:tcMar>
              <w:top w:w="0" w:type="dxa"/>
              <w:bottom w:w="0" w:type="dxa"/>
            </w:tcMar>
            <w:vAlign w:val="center"/>
          </w:tcPr>
          <w:p w14:paraId="1018AEE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after tax:</w:t>
            </w:r>
          </w:p>
        </w:tc>
        <w:tc>
          <w:tcPr>
            <w:tcW w:w="1010" w:type="pct"/>
            <w:shd w:val="clear" w:color="auto" w:fill="auto"/>
            <w:tcMar>
              <w:top w:w="0" w:type="dxa"/>
              <w:bottom w:w="0" w:type="dxa"/>
            </w:tcMar>
            <w:vAlign w:val="center"/>
          </w:tcPr>
          <w:p w14:paraId="1DFBBDE6"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5,559,652,751</w:t>
            </w:r>
          </w:p>
        </w:tc>
        <w:tc>
          <w:tcPr>
            <w:tcW w:w="966" w:type="pct"/>
            <w:shd w:val="clear" w:color="auto" w:fill="auto"/>
            <w:tcMar>
              <w:top w:w="0" w:type="dxa"/>
              <w:bottom w:w="0" w:type="dxa"/>
            </w:tcMar>
            <w:vAlign w:val="center"/>
          </w:tcPr>
          <w:p w14:paraId="5DB0E76F"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8,000,000,000</w:t>
            </w:r>
          </w:p>
        </w:tc>
        <w:tc>
          <w:tcPr>
            <w:tcW w:w="610" w:type="pct"/>
            <w:shd w:val="clear" w:color="auto" w:fill="auto"/>
            <w:tcMar>
              <w:top w:w="0" w:type="dxa"/>
              <w:bottom w:w="0" w:type="dxa"/>
            </w:tcMar>
            <w:vAlign w:val="center"/>
          </w:tcPr>
          <w:p w14:paraId="66AB871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143.89%</w:t>
            </w:r>
          </w:p>
        </w:tc>
        <w:tc>
          <w:tcPr>
            <w:tcW w:w="585" w:type="pct"/>
            <w:shd w:val="clear" w:color="auto" w:fill="auto"/>
            <w:tcMar>
              <w:top w:w="0" w:type="dxa"/>
              <w:bottom w:w="0" w:type="dxa"/>
            </w:tcMar>
            <w:vAlign w:val="center"/>
          </w:tcPr>
          <w:p w14:paraId="5D6A10D6"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r>
      <w:tr w:rsidR="00F44490" w:rsidRPr="007D4ED2" w14:paraId="6920E6B5" w14:textId="77777777" w:rsidTr="007D4ED2">
        <w:tc>
          <w:tcPr>
            <w:tcW w:w="291" w:type="pct"/>
            <w:shd w:val="clear" w:color="auto" w:fill="auto"/>
            <w:tcMar>
              <w:top w:w="0" w:type="dxa"/>
              <w:bottom w:w="0" w:type="dxa"/>
            </w:tcMar>
            <w:vAlign w:val="center"/>
          </w:tcPr>
          <w:p w14:paraId="3CBA85C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38" w:type="pct"/>
            <w:shd w:val="clear" w:color="auto" w:fill="auto"/>
            <w:tcMar>
              <w:top w:w="0" w:type="dxa"/>
              <w:bottom w:w="0" w:type="dxa"/>
            </w:tcMar>
            <w:vAlign w:val="center"/>
          </w:tcPr>
          <w:p w14:paraId="5AABD12D"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w:t>
            </w:r>
          </w:p>
        </w:tc>
        <w:tc>
          <w:tcPr>
            <w:tcW w:w="1010" w:type="pct"/>
            <w:shd w:val="clear" w:color="auto" w:fill="auto"/>
            <w:tcMar>
              <w:top w:w="0" w:type="dxa"/>
              <w:bottom w:w="0" w:type="dxa"/>
            </w:tcMar>
            <w:vAlign w:val="center"/>
          </w:tcPr>
          <w:p w14:paraId="0C84A509"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344,380,829</w:t>
            </w:r>
          </w:p>
        </w:tc>
        <w:tc>
          <w:tcPr>
            <w:tcW w:w="966" w:type="pct"/>
            <w:shd w:val="clear" w:color="auto" w:fill="auto"/>
            <w:tcMar>
              <w:top w:w="0" w:type="dxa"/>
              <w:bottom w:w="0" w:type="dxa"/>
            </w:tcMar>
            <w:vAlign w:val="center"/>
          </w:tcPr>
          <w:p w14:paraId="57BBFD25"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495,542,933</w:t>
            </w:r>
          </w:p>
        </w:tc>
        <w:tc>
          <w:tcPr>
            <w:tcW w:w="610" w:type="pct"/>
            <w:shd w:val="clear" w:color="auto" w:fill="auto"/>
            <w:tcMar>
              <w:top w:w="0" w:type="dxa"/>
              <w:bottom w:w="0" w:type="dxa"/>
            </w:tcMar>
            <w:vAlign w:val="center"/>
          </w:tcPr>
          <w:p w14:paraId="61EB5B1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143.89%</w:t>
            </w:r>
          </w:p>
        </w:tc>
        <w:tc>
          <w:tcPr>
            <w:tcW w:w="585" w:type="pct"/>
            <w:shd w:val="clear" w:color="auto" w:fill="auto"/>
            <w:tcMar>
              <w:top w:w="0" w:type="dxa"/>
              <w:bottom w:w="0" w:type="dxa"/>
            </w:tcMar>
            <w:vAlign w:val="center"/>
          </w:tcPr>
          <w:p w14:paraId="1D127BB7"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the achieved rate of profit after tax, equal to the rate of 2023</w:t>
            </w:r>
          </w:p>
        </w:tc>
      </w:tr>
      <w:tr w:rsidR="00F44490" w:rsidRPr="007D4ED2" w14:paraId="4367E321" w14:textId="77777777" w:rsidTr="007D4ED2">
        <w:tc>
          <w:tcPr>
            <w:tcW w:w="291" w:type="pct"/>
            <w:shd w:val="clear" w:color="auto" w:fill="auto"/>
            <w:tcMar>
              <w:top w:w="0" w:type="dxa"/>
              <w:bottom w:w="0" w:type="dxa"/>
            </w:tcMar>
            <w:vAlign w:val="center"/>
          </w:tcPr>
          <w:p w14:paraId="2E3F95AE"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38" w:type="pct"/>
            <w:shd w:val="clear" w:color="auto" w:fill="auto"/>
            <w:tcMar>
              <w:top w:w="0" w:type="dxa"/>
              <w:bottom w:w="0" w:type="dxa"/>
            </w:tcMar>
            <w:vAlign w:val="center"/>
          </w:tcPr>
          <w:p w14:paraId="585E0B9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and development fund.</w:t>
            </w:r>
          </w:p>
        </w:tc>
        <w:tc>
          <w:tcPr>
            <w:tcW w:w="1010" w:type="pct"/>
            <w:shd w:val="clear" w:color="auto" w:fill="auto"/>
            <w:tcMar>
              <w:top w:w="0" w:type="dxa"/>
              <w:bottom w:w="0" w:type="dxa"/>
            </w:tcMar>
            <w:vAlign w:val="center"/>
          </w:tcPr>
          <w:p w14:paraId="2AEEFEA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1,620,059,922</w:t>
            </w:r>
          </w:p>
        </w:tc>
        <w:tc>
          <w:tcPr>
            <w:tcW w:w="966" w:type="pct"/>
            <w:shd w:val="clear" w:color="auto" w:fill="auto"/>
            <w:tcMar>
              <w:top w:w="0" w:type="dxa"/>
              <w:bottom w:w="0" w:type="dxa"/>
            </w:tcMar>
            <w:vAlign w:val="center"/>
          </w:tcPr>
          <w:p w14:paraId="2DAC87B1"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2,111,639,067</w:t>
            </w:r>
          </w:p>
        </w:tc>
        <w:tc>
          <w:tcPr>
            <w:tcW w:w="610" w:type="pct"/>
            <w:shd w:val="clear" w:color="auto" w:fill="auto"/>
            <w:tcMar>
              <w:top w:w="0" w:type="dxa"/>
              <w:bottom w:w="0" w:type="dxa"/>
            </w:tcMar>
            <w:vAlign w:val="center"/>
          </w:tcPr>
          <w:p w14:paraId="4EDE532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130.34%</w:t>
            </w:r>
          </w:p>
        </w:tc>
        <w:tc>
          <w:tcPr>
            <w:tcW w:w="585" w:type="pct"/>
            <w:shd w:val="clear" w:color="auto" w:fill="auto"/>
            <w:tcMar>
              <w:top w:w="0" w:type="dxa"/>
              <w:bottom w:w="0" w:type="dxa"/>
            </w:tcMar>
            <w:vAlign w:val="center"/>
          </w:tcPr>
          <w:p w14:paraId="42293F2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26.4% of profit after tax</w:t>
            </w:r>
          </w:p>
        </w:tc>
      </w:tr>
      <w:tr w:rsidR="00F44490" w:rsidRPr="007D4ED2" w14:paraId="67226D32" w14:textId="77777777" w:rsidTr="007D4ED2">
        <w:tc>
          <w:tcPr>
            <w:tcW w:w="291" w:type="pct"/>
            <w:shd w:val="clear" w:color="auto" w:fill="auto"/>
            <w:tcMar>
              <w:top w:w="0" w:type="dxa"/>
              <w:bottom w:w="0" w:type="dxa"/>
            </w:tcMar>
            <w:vAlign w:val="center"/>
          </w:tcPr>
          <w:p w14:paraId="0381326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38" w:type="pct"/>
            <w:shd w:val="clear" w:color="auto" w:fill="auto"/>
            <w:tcMar>
              <w:top w:w="0" w:type="dxa"/>
              <w:bottom w:w="0" w:type="dxa"/>
            </w:tcMar>
            <w:vAlign w:val="center"/>
          </w:tcPr>
          <w:p w14:paraId="0E780D03"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for the Board of Directors, Supervisory Board according to General Mandate</w:t>
            </w:r>
          </w:p>
        </w:tc>
        <w:tc>
          <w:tcPr>
            <w:tcW w:w="1010" w:type="pct"/>
            <w:shd w:val="clear" w:color="auto" w:fill="auto"/>
            <w:tcMar>
              <w:top w:w="0" w:type="dxa"/>
              <w:bottom w:w="0" w:type="dxa"/>
            </w:tcMar>
            <w:vAlign w:val="center"/>
          </w:tcPr>
          <w:p w14:paraId="2E97F346"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966" w:type="pct"/>
            <w:shd w:val="clear" w:color="auto" w:fill="auto"/>
            <w:tcMar>
              <w:top w:w="0" w:type="dxa"/>
              <w:bottom w:w="0" w:type="dxa"/>
            </w:tcMar>
            <w:vAlign w:val="center"/>
          </w:tcPr>
          <w:p w14:paraId="165C8D56"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610" w:type="pct"/>
            <w:shd w:val="clear" w:color="auto" w:fill="auto"/>
            <w:tcMar>
              <w:top w:w="0" w:type="dxa"/>
              <w:bottom w:w="0" w:type="dxa"/>
            </w:tcMar>
            <w:vAlign w:val="center"/>
          </w:tcPr>
          <w:p w14:paraId="77A6EBF6" w14:textId="77777777" w:rsidR="00F44490" w:rsidRPr="007D4ED2" w:rsidRDefault="00F44490" w:rsidP="007D4ED2">
            <w:pPr>
              <w:tabs>
                <w:tab w:val="left" w:pos="432"/>
              </w:tabs>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59B746C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the rate of profit after tax</w:t>
            </w:r>
          </w:p>
        </w:tc>
      </w:tr>
      <w:tr w:rsidR="00F44490" w:rsidRPr="007D4ED2" w14:paraId="6E8ECDAB" w14:textId="77777777" w:rsidTr="007D4ED2">
        <w:tc>
          <w:tcPr>
            <w:tcW w:w="291" w:type="pct"/>
            <w:shd w:val="clear" w:color="auto" w:fill="auto"/>
            <w:tcMar>
              <w:top w:w="0" w:type="dxa"/>
              <w:bottom w:w="0" w:type="dxa"/>
            </w:tcMar>
            <w:vAlign w:val="center"/>
          </w:tcPr>
          <w:p w14:paraId="2EC40682"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38" w:type="pct"/>
            <w:shd w:val="clear" w:color="auto" w:fill="auto"/>
            <w:tcMar>
              <w:top w:w="0" w:type="dxa"/>
              <w:bottom w:w="0" w:type="dxa"/>
            </w:tcMar>
            <w:vAlign w:val="center"/>
          </w:tcPr>
          <w:p w14:paraId="313A7FE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distributing the funds</w:t>
            </w:r>
          </w:p>
        </w:tc>
        <w:tc>
          <w:tcPr>
            <w:tcW w:w="1010" w:type="pct"/>
            <w:shd w:val="clear" w:color="auto" w:fill="auto"/>
            <w:tcMar>
              <w:top w:w="0" w:type="dxa"/>
              <w:bottom w:w="0" w:type="dxa"/>
            </w:tcMar>
            <w:vAlign w:val="center"/>
          </w:tcPr>
          <w:p w14:paraId="2C4A3A48"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3,595,212,000</w:t>
            </w:r>
          </w:p>
        </w:tc>
        <w:tc>
          <w:tcPr>
            <w:tcW w:w="966" w:type="pct"/>
            <w:shd w:val="clear" w:color="auto" w:fill="auto"/>
            <w:tcMar>
              <w:top w:w="0" w:type="dxa"/>
              <w:bottom w:w="0" w:type="dxa"/>
            </w:tcMar>
            <w:vAlign w:val="center"/>
          </w:tcPr>
          <w:p w14:paraId="36AAA2D1"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5,392,818,000</w:t>
            </w:r>
          </w:p>
        </w:tc>
        <w:tc>
          <w:tcPr>
            <w:tcW w:w="610" w:type="pct"/>
            <w:shd w:val="clear" w:color="auto" w:fill="auto"/>
            <w:tcMar>
              <w:top w:w="0" w:type="dxa"/>
              <w:bottom w:w="0" w:type="dxa"/>
            </w:tcMar>
            <w:vAlign w:val="center"/>
          </w:tcPr>
          <w:p w14:paraId="4B34EA6A"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c>
          <w:tcPr>
            <w:tcW w:w="585" w:type="pct"/>
            <w:shd w:val="clear" w:color="auto" w:fill="auto"/>
            <w:tcMar>
              <w:top w:w="0" w:type="dxa"/>
              <w:bottom w:w="0" w:type="dxa"/>
            </w:tcMar>
            <w:vAlign w:val="center"/>
          </w:tcPr>
          <w:p w14:paraId="4811D114"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44490" w:rsidRPr="007D4ED2" w14:paraId="477F1621" w14:textId="77777777" w:rsidTr="007D4ED2">
        <w:tc>
          <w:tcPr>
            <w:tcW w:w="291" w:type="pct"/>
            <w:shd w:val="clear" w:color="auto" w:fill="auto"/>
            <w:tcMar>
              <w:top w:w="0" w:type="dxa"/>
              <w:bottom w:w="0" w:type="dxa"/>
            </w:tcMar>
            <w:vAlign w:val="center"/>
          </w:tcPr>
          <w:p w14:paraId="77751E6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38" w:type="pct"/>
            <w:shd w:val="clear" w:color="auto" w:fill="auto"/>
            <w:tcMar>
              <w:top w:w="0" w:type="dxa"/>
              <w:bottom w:w="0" w:type="dxa"/>
            </w:tcMar>
            <w:vAlign w:val="center"/>
          </w:tcPr>
          <w:p w14:paraId="631CCE1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capital</w:t>
            </w:r>
          </w:p>
        </w:tc>
        <w:tc>
          <w:tcPr>
            <w:tcW w:w="1010" w:type="pct"/>
            <w:shd w:val="clear" w:color="auto" w:fill="auto"/>
            <w:tcMar>
              <w:top w:w="0" w:type="dxa"/>
              <w:bottom w:w="0" w:type="dxa"/>
            </w:tcMar>
            <w:vAlign w:val="center"/>
          </w:tcPr>
          <w:p w14:paraId="631BB68D"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59,920,200,000</w:t>
            </w:r>
          </w:p>
        </w:tc>
        <w:tc>
          <w:tcPr>
            <w:tcW w:w="966" w:type="pct"/>
            <w:shd w:val="clear" w:color="auto" w:fill="auto"/>
            <w:tcMar>
              <w:top w:w="0" w:type="dxa"/>
              <w:bottom w:w="0" w:type="dxa"/>
            </w:tcMar>
            <w:vAlign w:val="center"/>
          </w:tcPr>
          <w:p w14:paraId="393729C5"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59,920,200,000</w:t>
            </w:r>
          </w:p>
        </w:tc>
        <w:tc>
          <w:tcPr>
            <w:tcW w:w="610" w:type="pct"/>
            <w:shd w:val="clear" w:color="auto" w:fill="auto"/>
            <w:tcMar>
              <w:top w:w="0" w:type="dxa"/>
              <w:bottom w:w="0" w:type="dxa"/>
            </w:tcMar>
            <w:vAlign w:val="center"/>
          </w:tcPr>
          <w:p w14:paraId="144A4FA6"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585" w:type="pct"/>
            <w:shd w:val="clear" w:color="auto" w:fill="auto"/>
            <w:tcMar>
              <w:top w:w="0" w:type="dxa"/>
              <w:bottom w:w="0" w:type="dxa"/>
            </w:tcMar>
            <w:vAlign w:val="center"/>
          </w:tcPr>
          <w:p w14:paraId="01DE480F"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44490" w:rsidRPr="007D4ED2" w14:paraId="6E2FD73F" w14:textId="77777777" w:rsidTr="007D4ED2">
        <w:tc>
          <w:tcPr>
            <w:tcW w:w="291" w:type="pct"/>
            <w:shd w:val="clear" w:color="auto" w:fill="auto"/>
            <w:tcMar>
              <w:top w:w="0" w:type="dxa"/>
              <w:bottom w:w="0" w:type="dxa"/>
            </w:tcMar>
            <w:vAlign w:val="center"/>
          </w:tcPr>
          <w:p w14:paraId="7180D00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38" w:type="pct"/>
            <w:shd w:val="clear" w:color="auto" w:fill="auto"/>
            <w:tcMar>
              <w:top w:w="0" w:type="dxa"/>
              <w:bottom w:w="0" w:type="dxa"/>
            </w:tcMar>
            <w:vAlign w:val="center"/>
          </w:tcPr>
          <w:p w14:paraId="75BA47F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rate</w:t>
            </w:r>
          </w:p>
        </w:tc>
        <w:tc>
          <w:tcPr>
            <w:tcW w:w="1010" w:type="pct"/>
            <w:shd w:val="clear" w:color="auto" w:fill="auto"/>
            <w:tcMar>
              <w:top w:w="0" w:type="dxa"/>
              <w:bottom w:w="0" w:type="dxa"/>
            </w:tcMar>
            <w:vAlign w:val="center"/>
          </w:tcPr>
          <w:p w14:paraId="0667558E"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6.00%</w:t>
            </w:r>
          </w:p>
        </w:tc>
        <w:tc>
          <w:tcPr>
            <w:tcW w:w="966" w:type="pct"/>
            <w:shd w:val="clear" w:color="auto" w:fill="auto"/>
            <w:tcMar>
              <w:top w:w="0" w:type="dxa"/>
              <w:bottom w:w="0" w:type="dxa"/>
            </w:tcMar>
            <w:vAlign w:val="center"/>
          </w:tcPr>
          <w:p w14:paraId="4549CA14"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9.00%</w:t>
            </w:r>
          </w:p>
        </w:tc>
        <w:tc>
          <w:tcPr>
            <w:tcW w:w="610" w:type="pct"/>
            <w:shd w:val="clear" w:color="auto" w:fill="auto"/>
            <w:tcMar>
              <w:top w:w="0" w:type="dxa"/>
              <w:bottom w:w="0" w:type="dxa"/>
            </w:tcMar>
            <w:vAlign w:val="center"/>
          </w:tcPr>
          <w:p w14:paraId="3ADA4286"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c>
          <w:tcPr>
            <w:tcW w:w="585" w:type="pct"/>
            <w:shd w:val="clear" w:color="auto" w:fill="auto"/>
            <w:tcMar>
              <w:top w:w="0" w:type="dxa"/>
              <w:bottom w:w="0" w:type="dxa"/>
            </w:tcMar>
            <w:vAlign w:val="center"/>
          </w:tcPr>
          <w:p w14:paraId="6236DFAD"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44490" w:rsidRPr="007D4ED2" w14:paraId="05948EE9" w14:textId="77777777" w:rsidTr="007D4ED2">
        <w:tc>
          <w:tcPr>
            <w:tcW w:w="291" w:type="pct"/>
            <w:shd w:val="clear" w:color="auto" w:fill="auto"/>
            <w:tcMar>
              <w:top w:w="0" w:type="dxa"/>
              <w:bottom w:w="0" w:type="dxa"/>
            </w:tcMar>
            <w:vAlign w:val="center"/>
          </w:tcPr>
          <w:p w14:paraId="3C617F34"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538" w:type="pct"/>
            <w:shd w:val="clear" w:color="auto" w:fill="auto"/>
            <w:tcMar>
              <w:top w:w="0" w:type="dxa"/>
              <w:bottom w:w="0" w:type="dxa"/>
            </w:tcMar>
            <w:vAlign w:val="center"/>
          </w:tcPr>
          <w:p w14:paraId="0359B65A"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distribution:</w:t>
            </w:r>
          </w:p>
        </w:tc>
        <w:tc>
          <w:tcPr>
            <w:tcW w:w="1010" w:type="pct"/>
            <w:shd w:val="clear" w:color="auto" w:fill="auto"/>
            <w:tcMar>
              <w:top w:w="0" w:type="dxa"/>
              <w:bottom w:w="0" w:type="dxa"/>
            </w:tcMar>
            <w:vAlign w:val="center"/>
          </w:tcPr>
          <w:p w14:paraId="23B5409C"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3,595,212,000</w:t>
            </w:r>
          </w:p>
        </w:tc>
        <w:tc>
          <w:tcPr>
            <w:tcW w:w="966" w:type="pct"/>
            <w:shd w:val="clear" w:color="auto" w:fill="auto"/>
            <w:tcMar>
              <w:top w:w="0" w:type="dxa"/>
              <w:bottom w:w="0" w:type="dxa"/>
            </w:tcMar>
            <w:vAlign w:val="center"/>
          </w:tcPr>
          <w:p w14:paraId="7B7C7710"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5,392,818,000</w:t>
            </w:r>
          </w:p>
        </w:tc>
        <w:tc>
          <w:tcPr>
            <w:tcW w:w="610" w:type="pct"/>
            <w:shd w:val="clear" w:color="auto" w:fill="auto"/>
            <w:tcMar>
              <w:top w:w="0" w:type="dxa"/>
              <w:bottom w:w="0" w:type="dxa"/>
            </w:tcMar>
            <w:vAlign w:val="center"/>
          </w:tcPr>
          <w:p w14:paraId="70F08B35"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c>
          <w:tcPr>
            <w:tcW w:w="585" w:type="pct"/>
            <w:shd w:val="clear" w:color="auto" w:fill="auto"/>
            <w:tcMar>
              <w:top w:w="0" w:type="dxa"/>
              <w:bottom w:w="0" w:type="dxa"/>
            </w:tcMar>
            <w:vAlign w:val="center"/>
          </w:tcPr>
          <w:p w14:paraId="57196DC2"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44490" w:rsidRPr="007D4ED2" w14:paraId="4D999248" w14:textId="77777777" w:rsidTr="007D4ED2">
        <w:tc>
          <w:tcPr>
            <w:tcW w:w="291" w:type="pct"/>
            <w:shd w:val="clear" w:color="auto" w:fill="auto"/>
            <w:tcMar>
              <w:top w:w="0" w:type="dxa"/>
              <w:bottom w:w="0" w:type="dxa"/>
            </w:tcMar>
            <w:vAlign w:val="center"/>
          </w:tcPr>
          <w:p w14:paraId="2F3B358C"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538" w:type="pct"/>
            <w:shd w:val="clear" w:color="auto" w:fill="auto"/>
            <w:tcMar>
              <w:top w:w="0" w:type="dxa"/>
              <w:bottom w:w="0" w:type="dxa"/>
            </w:tcMar>
            <w:vAlign w:val="center"/>
          </w:tcPr>
          <w:p w14:paraId="0D81F87B" w14:textId="77777777" w:rsidR="00F44490" w:rsidRPr="007D4ED2" w:rsidRDefault="007D4ED2"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profit</w:t>
            </w:r>
          </w:p>
        </w:tc>
        <w:tc>
          <w:tcPr>
            <w:tcW w:w="1010" w:type="pct"/>
            <w:shd w:val="clear" w:color="auto" w:fill="auto"/>
            <w:tcMar>
              <w:top w:w="0" w:type="dxa"/>
              <w:bottom w:w="0" w:type="dxa"/>
            </w:tcMar>
            <w:vAlign w:val="center"/>
          </w:tcPr>
          <w:p w14:paraId="4E263823"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66" w:type="pct"/>
            <w:shd w:val="clear" w:color="auto" w:fill="auto"/>
            <w:tcMar>
              <w:top w:w="0" w:type="dxa"/>
              <w:bottom w:w="0" w:type="dxa"/>
            </w:tcMar>
            <w:vAlign w:val="center"/>
          </w:tcPr>
          <w:p w14:paraId="2B446C0F"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10" w:type="pct"/>
            <w:shd w:val="clear" w:color="auto" w:fill="auto"/>
            <w:tcMar>
              <w:top w:w="0" w:type="dxa"/>
              <w:bottom w:w="0" w:type="dxa"/>
            </w:tcMar>
            <w:vAlign w:val="center"/>
          </w:tcPr>
          <w:p w14:paraId="7AF25104" w14:textId="77777777" w:rsidR="00F44490" w:rsidRPr="007D4ED2" w:rsidRDefault="007D4ED2" w:rsidP="007D4ED2">
            <w:pP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585" w:type="pct"/>
            <w:shd w:val="clear" w:color="auto" w:fill="auto"/>
            <w:tcMar>
              <w:top w:w="0" w:type="dxa"/>
              <w:bottom w:w="0" w:type="dxa"/>
            </w:tcMar>
            <w:vAlign w:val="center"/>
          </w:tcPr>
          <w:p w14:paraId="3D1AF0ED" w14:textId="77777777" w:rsidR="00F44490" w:rsidRPr="007D4ED2" w:rsidRDefault="00F44490" w:rsidP="007D4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178DBA5C" w14:textId="6F50B0A0" w:rsidR="00F44490" w:rsidRPr="007D4ED2" w:rsidRDefault="007D4ED2" w:rsidP="00DA66FD">
      <w:pPr>
        <w:pBdr>
          <w:top w:val="nil"/>
          <w:left w:val="nil"/>
          <w:bottom w:val="nil"/>
          <w:right w:val="nil"/>
          <w:between w:val="nil"/>
        </w:pBdr>
        <w:tabs>
          <w:tab w:val="left" w:pos="432"/>
          <w:tab w:val="left" w:pos="10343"/>
        </w:tabs>
        <w:spacing w:after="120" w:line="360" w:lineRule="auto"/>
        <w:jc w:val="both"/>
        <w:rPr>
          <w:rFonts w:ascii="Arial" w:eastAsia="Arial" w:hAnsi="Arial" w:cs="Arial"/>
          <w:color w:val="010000"/>
          <w:sz w:val="20"/>
          <w:szCs w:val="20"/>
        </w:rPr>
      </w:pPr>
      <w:r>
        <w:rPr>
          <w:rFonts w:ascii="Arial" w:hAnsi="Arial"/>
          <w:color w:val="010000"/>
          <w:sz w:val="20"/>
        </w:rPr>
        <w:t>Bonus and welfare fund: 344,380,829 x 5</w:t>
      </w:r>
      <w:r w:rsidR="00DA66FD">
        <w:rPr>
          <w:rFonts w:ascii="Arial" w:hAnsi="Arial"/>
          <w:color w:val="010000"/>
          <w:sz w:val="20"/>
        </w:rPr>
        <w:t xml:space="preserve">,559,652,751 - 8,000,000,000 = </w:t>
      </w:r>
      <w:r>
        <w:rPr>
          <w:rFonts w:ascii="Arial" w:hAnsi="Arial"/>
          <w:color w:val="010000"/>
          <w:sz w:val="20"/>
        </w:rPr>
        <w:t xml:space="preserve">VND 495,542,933 </w:t>
      </w:r>
    </w:p>
    <w:p w14:paraId="33332BF9"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on the activities of the Board of Directors in 2023 with 4,680,080 shares voting in favor, accounting for 100% of the total number of voting shares attending the meeting. Detailed </w:t>
      </w:r>
      <w:r>
        <w:rPr>
          <w:rFonts w:ascii="Arial" w:hAnsi="Arial"/>
          <w:color w:val="010000"/>
          <w:sz w:val="20"/>
        </w:rPr>
        <w:lastRenderedPageBreak/>
        <w:t>Report attached.</w:t>
      </w:r>
    </w:p>
    <w:p w14:paraId="4D2AAD0C"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the activities of the Supervisory Board in 2023 with 4,680,080 shares voting in favor, accounting for 100% of the total number of voting shares attending the meeting. Detailed Report attached.</w:t>
      </w:r>
    </w:p>
    <w:p w14:paraId="793D8B09"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of the Supervisory Board on the selection of the Audit Company for the Financial Statements 2024 of KASATI JSC with 4,680,080 shares voting in favor, accounting for 100% of the total number of voting shares attending the meeting.</w:t>
      </w:r>
    </w:p>
    <w:p w14:paraId="490BC4C4"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authorized the Board of General Directors of the Company to select 1 out of 3 independent audit companies approved by the State Securities Commission to audit in 2024. The list of audit companies is as follows:</w:t>
      </w:r>
    </w:p>
    <w:p w14:paraId="63886DA4" w14:textId="77777777" w:rsidR="00F44490" w:rsidRPr="007D4ED2" w:rsidRDefault="007D4ED2" w:rsidP="00DA66FD">
      <w:pPr>
        <w:numPr>
          <w:ilvl w:val="0"/>
          <w:numId w:val="2"/>
        </w:numPr>
        <w:pBdr>
          <w:top w:val="nil"/>
          <w:left w:val="nil"/>
          <w:bottom w:val="nil"/>
          <w:right w:val="nil"/>
          <w:between w:val="nil"/>
        </w:pBdr>
        <w:tabs>
          <w:tab w:val="left" w:pos="432"/>
          <w:tab w:val="left" w:pos="788"/>
        </w:tabs>
        <w:spacing w:after="120" w:line="360" w:lineRule="auto"/>
        <w:jc w:val="both"/>
        <w:rPr>
          <w:rFonts w:ascii="Arial" w:eastAsia="Arial" w:hAnsi="Arial" w:cs="Arial"/>
          <w:color w:val="010000"/>
          <w:sz w:val="20"/>
          <w:szCs w:val="20"/>
        </w:rPr>
      </w:pPr>
      <w:r>
        <w:rPr>
          <w:rFonts w:ascii="Arial" w:hAnsi="Arial"/>
          <w:color w:val="010000"/>
          <w:sz w:val="20"/>
        </w:rPr>
        <w:t>VACO Auditing Company Limited - Ho Chi Minh Branch</w:t>
      </w:r>
    </w:p>
    <w:p w14:paraId="03E30FA3" w14:textId="77777777" w:rsidR="00F44490" w:rsidRPr="007D4ED2" w:rsidRDefault="007D4ED2" w:rsidP="00DA66FD">
      <w:pPr>
        <w:numPr>
          <w:ilvl w:val="0"/>
          <w:numId w:val="2"/>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38DB98A3" w14:textId="77777777" w:rsidR="00F44490" w:rsidRPr="007D4ED2" w:rsidRDefault="007D4ED2" w:rsidP="00DA66FD">
      <w:pPr>
        <w:numPr>
          <w:ilvl w:val="0"/>
          <w:numId w:val="2"/>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Pr>
          <w:rFonts w:ascii="Arial" w:hAnsi="Arial"/>
          <w:color w:val="010000"/>
          <w:sz w:val="20"/>
        </w:rPr>
        <w:t>International Auditing Company Limited.</w:t>
      </w:r>
    </w:p>
    <w:p w14:paraId="5B7B7670"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If the above three (03) audit companies do not meet the Company's conditions on time and fees, the Company is allowed to select another audit company approved by the State Securities Commission in 2024. </w:t>
      </w:r>
    </w:p>
    <w:p w14:paraId="2A7B7CA2"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w:t>
      </w:r>
      <w:r w:rsidRPr="00981011">
        <w:rPr>
          <w:rFonts w:ascii="Arial" w:hAnsi="Arial"/>
          <w:color w:val="010000"/>
          <w:sz w:val="20"/>
        </w:rPr>
        <w:t>. Approve the Proposal on remuneration of the Board of Directors, Supervisory Board and bonus allocation according to business efficiency, with 4,680,080 shares voting in favor, accounting for 100% of the total number of voting shares attending the meeting. as follows:</w:t>
      </w:r>
    </w:p>
    <w:p w14:paraId="5E691370" w14:textId="77777777" w:rsidR="00F44490" w:rsidRPr="007D4ED2" w:rsidRDefault="007D4ED2" w:rsidP="00DA66FD">
      <w:pPr>
        <w:numPr>
          <w:ilvl w:val="0"/>
          <w:numId w:val="3"/>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the Supervisory Board in 2023</w:t>
      </w:r>
    </w:p>
    <w:p w14:paraId="001B9F8F"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Supervisory Board in 2023: VND 657,375,600. Source taken from company expenses.</w:t>
      </w:r>
    </w:p>
    <w:p w14:paraId="3EC4EBB2"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Realized profit after tax in 2023 VND 5,559,652,751. Reaching 52.02% of the plan.</w:t>
      </w:r>
    </w:p>
    <w:p w14:paraId="2392CEBA"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According to the General Mandate, the remuneration to be paid in 2023 is: VND 657,375,600 X 52.02% = VND 341,966,787. Actually paid: VND 383,500,000. The excess payment will be recovered in 2024: VND 41,533,213</w:t>
      </w:r>
    </w:p>
    <w:p w14:paraId="06642492" w14:textId="616E3DCA" w:rsidR="00F44490" w:rsidRPr="00981011" w:rsidRDefault="007D4ED2" w:rsidP="00DA66FD">
      <w:pPr>
        <w:numPr>
          <w:ilvl w:val="0"/>
          <w:numId w:val="3"/>
        </w:numPr>
        <w:pBdr>
          <w:top w:val="nil"/>
          <w:left w:val="nil"/>
          <w:bottom w:val="nil"/>
          <w:right w:val="nil"/>
          <w:between w:val="nil"/>
        </w:pBdr>
        <w:tabs>
          <w:tab w:val="left" w:pos="432"/>
          <w:tab w:val="left" w:pos="806"/>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the Supervisory Board in 2024 341,966,787 X 8,000,000,000 / 5,559,652,751 = VND 492,069,300.</w:t>
      </w:r>
    </w:p>
    <w:p w14:paraId="4ADBAC7C" w14:textId="77777777" w:rsidR="00F44490" w:rsidRPr="007D4ED2" w:rsidRDefault="007D4ED2" w:rsidP="00DA66FD">
      <w:pPr>
        <w:numPr>
          <w:ilvl w:val="0"/>
          <w:numId w:val="3"/>
        </w:numPr>
        <w:pBdr>
          <w:top w:val="nil"/>
          <w:left w:val="nil"/>
          <w:bottom w:val="nil"/>
          <w:right w:val="nil"/>
          <w:between w:val="nil"/>
        </w:pBdr>
        <w:tabs>
          <w:tab w:val="left" w:pos="432"/>
          <w:tab w:val="left" w:pos="806"/>
        </w:tabs>
        <w:spacing w:after="120" w:line="360" w:lineRule="auto"/>
        <w:jc w:val="both"/>
        <w:rPr>
          <w:rFonts w:ascii="Arial" w:eastAsia="Arial" w:hAnsi="Arial" w:cs="Arial"/>
          <w:color w:val="010000"/>
          <w:sz w:val="20"/>
          <w:szCs w:val="20"/>
        </w:rPr>
      </w:pPr>
      <w:r>
        <w:rPr>
          <w:rFonts w:ascii="Arial" w:hAnsi="Arial"/>
          <w:color w:val="010000"/>
          <w:sz w:val="20"/>
        </w:rPr>
        <w:t>Bonus based on business performance in 2024:</w:t>
      </w:r>
    </w:p>
    <w:p w14:paraId="6874FAC5"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In case the actual profit after tax is higher than the assigned plan, for every 1% of profit after tax exceeding the plan, the remuneration level can be increased by a maximum of 2% compared to the planned level in 2024, but the total remuneration of the Board of Directors and Supervisory Board must not exceed 20% of the actual salary fund in 2024 of specialized management employees in the Company (executive members of the Board of Directors, General Manager, Deputy General Manager, Chief Accountant, executive members of the Supervisory Board).</w:t>
      </w:r>
    </w:p>
    <w:p w14:paraId="6AC53CB8"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lastRenderedPageBreak/>
        <w:t>In case the actual profit after tax is lower than the assigned plan, for every 1% decrease in profit after tax compared to the plan, the remuneration level will be reduced by 1% compared to the level of completing the plan in 2024.</w:t>
      </w:r>
    </w:p>
    <w:p w14:paraId="2BB740ED" w14:textId="77777777" w:rsidR="00F44490" w:rsidRPr="007D4ED2" w:rsidRDefault="007D4ED2" w:rsidP="00DA66FD">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Pr>
          <w:rFonts w:ascii="Arial" w:hAnsi="Arial"/>
          <w:color w:val="010000"/>
          <w:sz w:val="20"/>
        </w:rPr>
        <w:t>If the Company records a loss, there will be no remuneration.</w:t>
      </w:r>
    </w:p>
    <w:p w14:paraId="30429519"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the business plan, bidding participation, and contract signing with 4,680,080 shares voting in favor, accounting for 100% of the total number of voting shares attending the meeting. Detailed proposal attached.</w:t>
      </w:r>
    </w:p>
    <w:p w14:paraId="055EA120"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Vote Counting Minutes and the results of the additional election of members to the Board of Directors of KASATI JSC for the term 2021-2025 with 4,680,080 shares voting in favor, accounting for 100% of the total number of voting shares attending the meeting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8"/>
        <w:gridCol w:w="4002"/>
        <w:gridCol w:w="3857"/>
      </w:tblGrid>
      <w:tr w:rsidR="00981011" w:rsidRPr="007D4ED2" w14:paraId="14C6E276" w14:textId="77777777" w:rsidTr="00981011">
        <w:tc>
          <w:tcPr>
            <w:tcW w:w="642" w:type="pct"/>
            <w:shd w:val="clear" w:color="auto" w:fill="auto"/>
            <w:tcMar>
              <w:top w:w="0" w:type="dxa"/>
              <w:bottom w:w="0" w:type="dxa"/>
            </w:tcMar>
            <w:vAlign w:val="center"/>
          </w:tcPr>
          <w:p w14:paraId="1A57EF37"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219" w:type="pct"/>
            <w:shd w:val="clear" w:color="auto" w:fill="auto"/>
            <w:tcMar>
              <w:top w:w="0" w:type="dxa"/>
              <w:bottom w:w="0" w:type="dxa"/>
            </w:tcMar>
            <w:vAlign w:val="center"/>
          </w:tcPr>
          <w:p w14:paraId="3A80D95D"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2139" w:type="pct"/>
            <w:shd w:val="clear" w:color="auto" w:fill="auto"/>
            <w:tcMar>
              <w:top w:w="0" w:type="dxa"/>
              <w:bottom w:w="0" w:type="dxa"/>
            </w:tcMar>
            <w:vAlign w:val="center"/>
          </w:tcPr>
          <w:p w14:paraId="6101953B"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w:t>
            </w:r>
          </w:p>
        </w:tc>
      </w:tr>
      <w:tr w:rsidR="00981011" w:rsidRPr="007D4ED2" w14:paraId="63B47BAC" w14:textId="77777777" w:rsidTr="00981011">
        <w:tc>
          <w:tcPr>
            <w:tcW w:w="642" w:type="pct"/>
            <w:shd w:val="clear" w:color="auto" w:fill="auto"/>
            <w:tcMar>
              <w:top w:w="0" w:type="dxa"/>
              <w:bottom w:w="0" w:type="dxa"/>
            </w:tcMar>
            <w:vAlign w:val="center"/>
          </w:tcPr>
          <w:p w14:paraId="2CEA7D2B"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219" w:type="pct"/>
            <w:shd w:val="clear" w:color="auto" w:fill="auto"/>
            <w:tcMar>
              <w:top w:w="0" w:type="dxa"/>
              <w:bottom w:w="0" w:type="dxa"/>
            </w:tcMar>
            <w:vAlign w:val="center"/>
          </w:tcPr>
          <w:p w14:paraId="3AD0AC38"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Vu Hoang Ha</w:t>
            </w:r>
          </w:p>
        </w:tc>
        <w:tc>
          <w:tcPr>
            <w:tcW w:w="2139" w:type="pct"/>
            <w:shd w:val="clear" w:color="auto" w:fill="auto"/>
            <w:tcMar>
              <w:top w:w="0" w:type="dxa"/>
              <w:bottom w:w="0" w:type="dxa"/>
            </w:tcMar>
            <w:vAlign w:val="center"/>
          </w:tcPr>
          <w:p w14:paraId="28B5DB8D" w14:textId="77777777" w:rsidR="00981011" w:rsidRPr="007D4ED2" w:rsidRDefault="00981011"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Elected as a member of the Board of Directors for the term 2021-2025</w:t>
            </w:r>
          </w:p>
        </w:tc>
      </w:tr>
    </w:tbl>
    <w:p w14:paraId="1DF97251"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14:paraId="05A3586F" w14:textId="77777777" w:rsidR="00F44490" w:rsidRPr="007D4ED2" w:rsidRDefault="007D4ED2" w:rsidP="00DA66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in 2024 in its entirety at 11:20 AM on April 25, 2024, with 4,680,080 shares voting in favor, accounting for 100% of the total number of voting shares attending the meeting. The Board of Directors, Supervisory Board, Board of Management of KASATI JSC and related individuals are responsible for implementing this General Mandate.</w:t>
      </w:r>
      <w:bookmarkStart w:id="0" w:name="_GoBack"/>
      <w:bookmarkEnd w:id="0"/>
    </w:p>
    <w:sectPr w:rsidR="00F44490" w:rsidRPr="007D4ED2" w:rsidSect="007D4E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89C"/>
    <w:multiLevelType w:val="hybridMultilevel"/>
    <w:tmpl w:val="530203E6"/>
    <w:lvl w:ilvl="0" w:tplc="3EFC92FE">
      <w:start w:val="1"/>
      <w:numFmt w:val="decimal"/>
      <w:lvlText w:val="1.%1"/>
      <w:lvlJc w:val="left"/>
      <w:pPr>
        <w:ind w:left="720" w:hanging="360"/>
      </w:pPr>
      <w:rPr>
        <w:rFonts w:hint="default"/>
        <w:b w:val="0"/>
        <w:i w:val="0"/>
        <w:sz w:val="20"/>
      </w:rPr>
    </w:lvl>
    <w:lvl w:ilvl="1" w:tplc="AE846878" w:tentative="1">
      <w:start w:val="1"/>
      <w:numFmt w:val="lowerLetter"/>
      <w:lvlText w:val="%2."/>
      <w:lvlJc w:val="left"/>
      <w:pPr>
        <w:ind w:left="1440" w:hanging="360"/>
      </w:pPr>
      <w:rPr>
        <w:b w:val="0"/>
        <w:i w:val="0"/>
        <w:sz w:val="20"/>
      </w:rPr>
    </w:lvl>
    <w:lvl w:ilvl="2" w:tplc="DB88B44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082E"/>
    <w:multiLevelType w:val="multilevel"/>
    <w:tmpl w:val="071048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6995B2C"/>
    <w:multiLevelType w:val="hybridMultilevel"/>
    <w:tmpl w:val="0D5CDD80"/>
    <w:lvl w:ilvl="0" w:tplc="15E42CEE">
      <w:start w:val="1"/>
      <w:numFmt w:val="decimal"/>
      <w:lvlText w:val="2.%1"/>
      <w:lvlJc w:val="left"/>
      <w:pPr>
        <w:ind w:left="720" w:hanging="360"/>
      </w:pPr>
      <w:rPr>
        <w:rFonts w:hint="default"/>
        <w:b w:val="0"/>
        <w:i w:val="0"/>
        <w:sz w:val="20"/>
      </w:rPr>
    </w:lvl>
    <w:lvl w:ilvl="1" w:tplc="9C10C200" w:tentative="1">
      <w:start w:val="1"/>
      <w:numFmt w:val="lowerLetter"/>
      <w:lvlText w:val="%2."/>
      <w:lvlJc w:val="left"/>
      <w:pPr>
        <w:ind w:left="1440" w:hanging="360"/>
      </w:pPr>
      <w:rPr>
        <w:b w:val="0"/>
        <w:i w:val="0"/>
        <w:sz w:val="20"/>
      </w:rPr>
    </w:lvl>
    <w:lvl w:ilvl="2" w:tplc="06CE4A4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A2877"/>
    <w:multiLevelType w:val="multilevel"/>
    <w:tmpl w:val="553654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8CF6FA0"/>
    <w:multiLevelType w:val="multilevel"/>
    <w:tmpl w:val="1A0EE7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90"/>
    <w:rsid w:val="007D4ED2"/>
    <w:rsid w:val="00981011"/>
    <w:rsid w:val="00DA66FD"/>
    <w:rsid w:val="00F4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EEE9"/>
  <w15:docId w15:val="{D6F49FE9-23CD-42B9-9480-DC964CAC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23E55"/>
      <w:sz w:val="12"/>
      <w:szCs w:val="12"/>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color w:val="FF0000"/>
      <w:sz w:val="32"/>
      <w:szCs w:val="3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Heading11">
    <w:name w:val="Heading #1"/>
    <w:basedOn w:val="Normal"/>
    <w:link w:val="Heading10"/>
    <w:pPr>
      <w:ind w:left="4860"/>
      <w:outlineLvl w:val="0"/>
    </w:pPr>
    <w:rPr>
      <w:rFonts w:ascii="Times New Roman" w:eastAsia="Times New Roman" w:hAnsi="Times New Roman" w:cs="Times New Roman"/>
      <w:b/>
      <w:bCs/>
      <w:sz w:val="36"/>
      <w:szCs w:val="36"/>
    </w:rPr>
  </w:style>
  <w:style w:type="paragraph" w:customStyle="1" w:styleId="Heading21">
    <w:name w:val="Heading #2"/>
    <w:basedOn w:val="Normal"/>
    <w:link w:val="Heading20"/>
    <w:pPr>
      <w:ind w:left="5060"/>
      <w:outlineLvl w:val="1"/>
    </w:pPr>
    <w:rPr>
      <w:rFonts w:ascii="Times New Roman" w:eastAsia="Times New Roman" w:hAnsi="Times New Roman" w:cs="Times New Roman"/>
      <w:b/>
      <w:bCs/>
      <w:sz w:val="32"/>
      <w:szCs w:val="32"/>
    </w:rPr>
  </w:style>
  <w:style w:type="paragraph" w:customStyle="1" w:styleId="Tablecaption0">
    <w:name w:val="Table caption"/>
    <w:basedOn w:val="Normal"/>
    <w:link w:val="Tablecaption"/>
    <w:pPr>
      <w:spacing w:line="276" w:lineRule="auto"/>
      <w:ind w:left="17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Times New Roman" w:eastAsia="Times New Roman" w:hAnsi="Times New Roman" w:cs="Times New Roman"/>
      <w:color w:val="A23E55"/>
      <w:sz w:val="12"/>
      <w:szCs w:val="12"/>
    </w:rPr>
  </w:style>
  <w:style w:type="paragraph" w:customStyle="1" w:styleId="Heading31">
    <w:name w:val="Heading #3"/>
    <w:basedOn w:val="Normal"/>
    <w:link w:val="Heading30"/>
    <w:pPr>
      <w:jc w:val="center"/>
      <w:outlineLvl w:val="2"/>
    </w:pPr>
    <w:rPr>
      <w:rFonts w:ascii="Arial" w:eastAsia="Arial" w:hAnsi="Arial" w:cs="Arial"/>
      <w:color w:val="FF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D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7gsw62Xp5Kj286S3nnB0KvtclQ==">CgMxLjAyCGguZ2pkZ3hzOAByITFTaHAxSi1nUXVialdkQTZWend4TGdhZkFZajI3YVk4Ng==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2024-04-29T09:11:00Z</dcterms:created>
  <dcterms:modified xsi:type="dcterms:W3CDTF">2024-05-03T03:30:00Z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df783ce47dde5fde3a3f5b31eda9e7313a3a393f0feda7f3e532f6347662d6d8</vt:lpwstr>
  </property>
</Properties>
</file>