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6D6AF"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3C78D6">
        <w:rPr>
          <w:rFonts w:ascii="Arial" w:hAnsi="Arial" w:cs="Arial"/>
          <w:b/>
          <w:color w:val="010000"/>
          <w:sz w:val="20"/>
        </w:rPr>
        <w:t>LMI: Annual General Mandate 2024</w:t>
      </w:r>
    </w:p>
    <w:p w14:paraId="3FE6D6CF"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On April 26, 2024, IDICO Machinery Erection Construction Investment Joint Stock Company announced General Mandate No. 43/NQ-DHDCD as follows:</w:t>
      </w:r>
    </w:p>
    <w:p w14:paraId="15CB97DF" w14:textId="28AA69C9"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 xml:space="preserve">Article 1: The </w:t>
      </w:r>
      <w:r w:rsidR="007C0A19">
        <w:rPr>
          <w:rFonts w:ascii="Arial" w:hAnsi="Arial" w:cs="Arial"/>
          <w:color w:val="010000"/>
          <w:sz w:val="20"/>
        </w:rPr>
        <w:t>General Meeting</w:t>
      </w:r>
      <w:r w:rsidRPr="003C78D6">
        <w:rPr>
          <w:rFonts w:ascii="Arial" w:hAnsi="Arial" w:cs="Arial"/>
          <w:color w:val="010000"/>
          <w:sz w:val="20"/>
        </w:rPr>
        <w:t xml:space="preserve"> voted for approval of contents presented at the meeting:</w:t>
      </w:r>
    </w:p>
    <w:p w14:paraId="3E8E033B" w14:textId="77777777" w:rsidR="00F01A8D" w:rsidRPr="003C78D6" w:rsidRDefault="003C78D6" w:rsidP="007C0A19">
      <w:pPr>
        <w:numPr>
          <w:ilvl w:val="0"/>
          <w:numId w:val="13"/>
        </w:numPr>
        <w:pBdr>
          <w:top w:val="nil"/>
          <w:left w:val="nil"/>
          <w:bottom w:val="nil"/>
          <w:right w:val="nil"/>
          <w:between w:val="nil"/>
        </w:pBdr>
        <w:tabs>
          <w:tab w:val="left" w:pos="355"/>
          <w:tab w:val="left" w:pos="432"/>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t>Approve the Report on production, business and investment results in 2023 and expected production, business and investment plan in 2024 with the following results:</w:t>
      </w:r>
    </w:p>
    <w:p w14:paraId="691EB144" w14:textId="77777777" w:rsidR="00F01A8D" w:rsidRPr="003C78D6" w:rsidRDefault="003C78D6" w:rsidP="007C0A19">
      <w:pPr>
        <w:numPr>
          <w:ilvl w:val="1"/>
          <w:numId w:val="13"/>
        </w:numPr>
        <w:pBdr>
          <w:top w:val="nil"/>
          <w:left w:val="nil"/>
          <w:bottom w:val="nil"/>
          <w:right w:val="nil"/>
          <w:between w:val="nil"/>
        </w:pBdr>
        <w:tabs>
          <w:tab w:val="left" w:pos="432"/>
          <w:tab w:val="left" w:pos="1053"/>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t>Results of implementing production and business targets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4"/>
        <w:gridCol w:w="3843"/>
        <w:gridCol w:w="1015"/>
        <w:gridCol w:w="1190"/>
        <w:gridCol w:w="1201"/>
        <w:gridCol w:w="1174"/>
      </w:tblGrid>
      <w:tr w:rsidR="00F01A8D" w:rsidRPr="003C78D6" w14:paraId="4E77D5C1" w14:textId="77777777" w:rsidTr="003C78D6">
        <w:tc>
          <w:tcPr>
            <w:tcW w:w="329" w:type="pct"/>
            <w:vMerge w:val="restart"/>
            <w:shd w:val="clear" w:color="auto" w:fill="auto"/>
            <w:tcMar>
              <w:top w:w="0" w:type="dxa"/>
              <w:bottom w:w="0" w:type="dxa"/>
            </w:tcMar>
            <w:vAlign w:val="center"/>
          </w:tcPr>
          <w:p w14:paraId="59837ECE"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No.</w:t>
            </w:r>
          </w:p>
        </w:tc>
        <w:tc>
          <w:tcPr>
            <w:tcW w:w="2131" w:type="pct"/>
            <w:vMerge w:val="restart"/>
            <w:shd w:val="clear" w:color="auto" w:fill="auto"/>
            <w:tcMar>
              <w:top w:w="0" w:type="dxa"/>
              <w:bottom w:w="0" w:type="dxa"/>
            </w:tcMar>
            <w:vAlign w:val="center"/>
          </w:tcPr>
          <w:p w14:paraId="24A47D67"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Target</w:t>
            </w:r>
          </w:p>
        </w:tc>
        <w:tc>
          <w:tcPr>
            <w:tcW w:w="563" w:type="pct"/>
            <w:vMerge w:val="restart"/>
            <w:shd w:val="clear" w:color="auto" w:fill="auto"/>
            <w:tcMar>
              <w:top w:w="0" w:type="dxa"/>
              <w:bottom w:w="0" w:type="dxa"/>
            </w:tcMar>
            <w:vAlign w:val="center"/>
          </w:tcPr>
          <w:p w14:paraId="556BA6B8"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Unit</w:t>
            </w:r>
          </w:p>
        </w:tc>
        <w:tc>
          <w:tcPr>
            <w:tcW w:w="660" w:type="pct"/>
            <w:vMerge w:val="restart"/>
            <w:shd w:val="clear" w:color="auto" w:fill="auto"/>
            <w:tcMar>
              <w:top w:w="0" w:type="dxa"/>
              <w:bottom w:w="0" w:type="dxa"/>
            </w:tcMar>
            <w:vAlign w:val="center"/>
          </w:tcPr>
          <w:p w14:paraId="1DE7B391"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Plan 2023</w:t>
            </w:r>
          </w:p>
        </w:tc>
        <w:tc>
          <w:tcPr>
            <w:tcW w:w="666" w:type="pct"/>
            <w:vMerge w:val="restart"/>
            <w:shd w:val="clear" w:color="auto" w:fill="auto"/>
            <w:tcMar>
              <w:top w:w="0" w:type="dxa"/>
              <w:bottom w:w="0" w:type="dxa"/>
            </w:tcMar>
            <w:vAlign w:val="center"/>
          </w:tcPr>
          <w:p w14:paraId="5CE08988"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Results 2023</w:t>
            </w:r>
          </w:p>
        </w:tc>
        <w:tc>
          <w:tcPr>
            <w:tcW w:w="651" w:type="pct"/>
            <w:shd w:val="clear" w:color="auto" w:fill="auto"/>
            <w:tcMar>
              <w:top w:w="0" w:type="dxa"/>
              <w:bottom w:w="0" w:type="dxa"/>
            </w:tcMar>
            <w:vAlign w:val="center"/>
          </w:tcPr>
          <w:p w14:paraId="2D0907AA"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Rate (%)</w:t>
            </w:r>
          </w:p>
        </w:tc>
      </w:tr>
      <w:tr w:rsidR="00F01A8D" w:rsidRPr="003C78D6" w14:paraId="7BBCF207" w14:textId="77777777" w:rsidTr="003C78D6">
        <w:tc>
          <w:tcPr>
            <w:tcW w:w="329" w:type="pct"/>
            <w:vMerge/>
            <w:shd w:val="clear" w:color="auto" w:fill="auto"/>
            <w:tcMar>
              <w:top w:w="0" w:type="dxa"/>
              <w:bottom w:w="0" w:type="dxa"/>
            </w:tcMar>
            <w:vAlign w:val="center"/>
          </w:tcPr>
          <w:p w14:paraId="66503483" w14:textId="77777777" w:rsidR="00F01A8D" w:rsidRPr="003C78D6" w:rsidRDefault="00F01A8D" w:rsidP="003C78D6">
            <w:pPr>
              <w:pBdr>
                <w:top w:val="nil"/>
                <w:left w:val="nil"/>
                <w:bottom w:val="nil"/>
                <w:right w:val="nil"/>
                <w:between w:val="nil"/>
              </w:pBdr>
              <w:spacing w:after="120" w:line="360" w:lineRule="auto"/>
              <w:rPr>
                <w:rFonts w:ascii="Arial" w:eastAsia="Arial" w:hAnsi="Arial" w:cs="Arial"/>
                <w:color w:val="010000"/>
                <w:sz w:val="20"/>
                <w:szCs w:val="20"/>
              </w:rPr>
            </w:pPr>
          </w:p>
        </w:tc>
        <w:tc>
          <w:tcPr>
            <w:tcW w:w="2131" w:type="pct"/>
            <w:vMerge/>
            <w:shd w:val="clear" w:color="auto" w:fill="auto"/>
            <w:tcMar>
              <w:top w:w="0" w:type="dxa"/>
              <w:bottom w:w="0" w:type="dxa"/>
            </w:tcMar>
            <w:vAlign w:val="center"/>
          </w:tcPr>
          <w:p w14:paraId="2DFB78E8" w14:textId="77777777" w:rsidR="00F01A8D" w:rsidRPr="003C78D6" w:rsidRDefault="00F01A8D" w:rsidP="003C78D6">
            <w:pPr>
              <w:pBdr>
                <w:top w:val="nil"/>
                <w:left w:val="nil"/>
                <w:bottom w:val="nil"/>
                <w:right w:val="nil"/>
                <w:between w:val="nil"/>
              </w:pBdr>
              <w:spacing w:after="120" w:line="360" w:lineRule="auto"/>
              <w:rPr>
                <w:rFonts w:ascii="Arial" w:eastAsia="Arial" w:hAnsi="Arial" w:cs="Arial"/>
                <w:color w:val="010000"/>
                <w:sz w:val="20"/>
                <w:szCs w:val="20"/>
              </w:rPr>
            </w:pPr>
          </w:p>
        </w:tc>
        <w:tc>
          <w:tcPr>
            <w:tcW w:w="563" w:type="pct"/>
            <w:vMerge/>
            <w:shd w:val="clear" w:color="auto" w:fill="auto"/>
            <w:tcMar>
              <w:top w:w="0" w:type="dxa"/>
              <w:bottom w:w="0" w:type="dxa"/>
            </w:tcMar>
            <w:vAlign w:val="center"/>
          </w:tcPr>
          <w:p w14:paraId="235A24AA" w14:textId="77777777" w:rsidR="00F01A8D" w:rsidRPr="003C78D6" w:rsidRDefault="00F01A8D" w:rsidP="003C78D6">
            <w:pPr>
              <w:pBdr>
                <w:top w:val="nil"/>
                <w:left w:val="nil"/>
                <w:bottom w:val="nil"/>
                <w:right w:val="nil"/>
                <w:between w:val="nil"/>
              </w:pBdr>
              <w:spacing w:after="120" w:line="360" w:lineRule="auto"/>
              <w:rPr>
                <w:rFonts w:ascii="Arial" w:eastAsia="Arial" w:hAnsi="Arial" w:cs="Arial"/>
                <w:color w:val="010000"/>
                <w:sz w:val="20"/>
                <w:szCs w:val="20"/>
              </w:rPr>
            </w:pPr>
          </w:p>
        </w:tc>
        <w:tc>
          <w:tcPr>
            <w:tcW w:w="660" w:type="pct"/>
            <w:vMerge/>
            <w:shd w:val="clear" w:color="auto" w:fill="auto"/>
            <w:tcMar>
              <w:top w:w="0" w:type="dxa"/>
              <w:bottom w:w="0" w:type="dxa"/>
            </w:tcMar>
            <w:vAlign w:val="center"/>
          </w:tcPr>
          <w:p w14:paraId="543D5311" w14:textId="77777777" w:rsidR="00F01A8D" w:rsidRPr="003C78D6" w:rsidRDefault="00F01A8D" w:rsidP="003C78D6">
            <w:pPr>
              <w:pBdr>
                <w:top w:val="nil"/>
                <w:left w:val="nil"/>
                <w:bottom w:val="nil"/>
                <w:right w:val="nil"/>
                <w:between w:val="nil"/>
              </w:pBdr>
              <w:spacing w:after="120" w:line="360" w:lineRule="auto"/>
              <w:rPr>
                <w:rFonts w:ascii="Arial" w:eastAsia="Arial" w:hAnsi="Arial" w:cs="Arial"/>
                <w:color w:val="010000"/>
                <w:sz w:val="20"/>
                <w:szCs w:val="20"/>
              </w:rPr>
            </w:pPr>
          </w:p>
        </w:tc>
        <w:tc>
          <w:tcPr>
            <w:tcW w:w="666" w:type="pct"/>
            <w:vMerge/>
            <w:shd w:val="clear" w:color="auto" w:fill="auto"/>
            <w:tcMar>
              <w:top w:w="0" w:type="dxa"/>
              <w:bottom w:w="0" w:type="dxa"/>
            </w:tcMar>
            <w:vAlign w:val="center"/>
          </w:tcPr>
          <w:p w14:paraId="4FA88DB0" w14:textId="77777777" w:rsidR="00F01A8D" w:rsidRPr="003C78D6" w:rsidRDefault="00F01A8D" w:rsidP="003C78D6">
            <w:pPr>
              <w:pBdr>
                <w:top w:val="nil"/>
                <w:left w:val="nil"/>
                <w:bottom w:val="nil"/>
                <w:right w:val="nil"/>
                <w:between w:val="nil"/>
              </w:pBdr>
              <w:spacing w:after="120" w:line="360" w:lineRule="auto"/>
              <w:rPr>
                <w:rFonts w:ascii="Arial" w:eastAsia="Arial" w:hAnsi="Arial" w:cs="Arial"/>
                <w:color w:val="010000"/>
                <w:sz w:val="20"/>
                <w:szCs w:val="20"/>
              </w:rPr>
            </w:pPr>
          </w:p>
        </w:tc>
        <w:tc>
          <w:tcPr>
            <w:tcW w:w="651" w:type="pct"/>
            <w:shd w:val="clear" w:color="auto" w:fill="auto"/>
            <w:tcMar>
              <w:top w:w="0" w:type="dxa"/>
              <w:bottom w:w="0" w:type="dxa"/>
            </w:tcMar>
            <w:vAlign w:val="center"/>
          </w:tcPr>
          <w:p w14:paraId="105082F7"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Results 2023/Plan 2023</w:t>
            </w:r>
          </w:p>
        </w:tc>
      </w:tr>
      <w:tr w:rsidR="00F01A8D" w:rsidRPr="003C78D6" w14:paraId="687202D0" w14:textId="77777777" w:rsidTr="003C78D6">
        <w:tc>
          <w:tcPr>
            <w:tcW w:w="329" w:type="pct"/>
            <w:shd w:val="clear" w:color="auto" w:fill="auto"/>
            <w:tcMar>
              <w:top w:w="0" w:type="dxa"/>
              <w:bottom w:w="0" w:type="dxa"/>
            </w:tcMar>
            <w:vAlign w:val="center"/>
          </w:tcPr>
          <w:p w14:paraId="1A9DEE81"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1</w:t>
            </w:r>
          </w:p>
        </w:tc>
        <w:tc>
          <w:tcPr>
            <w:tcW w:w="2131" w:type="pct"/>
            <w:shd w:val="clear" w:color="auto" w:fill="auto"/>
            <w:tcMar>
              <w:top w:w="0" w:type="dxa"/>
              <w:bottom w:w="0" w:type="dxa"/>
            </w:tcMar>
            <w:vAlign w:val="center"/>
          </w:tcPr>
          <w:p w14:paraId="37D39D5C"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Total output value:</w:t>
            </w:r>
          </w:p>
        </w:tc>
        <w:tc>
          <w:tcPr>
            <w:tcW w:w="563" w:type="pct"/>
            <w:shd w:val="clear" w:color="auto" w:fill="auto"/>
            <w:tcMar>
              <w:top w:w="0" w:type="dxa"/>
              <w:bottom w:w="0" w:type="dxa"/>
            </w:tcMar>
            <w:vAlign w:val="center"/>
          </w:tcPr>
          <w:p w14:paraId="4C48ABBC"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Tons</w:t>
            </w:r>
          </w:p>
        </w:tc>
        <w:tc>
          <w:tcPr>
            <w:tcW w:w="660" w:type="pct"/>
            <w:shd w:val="clear" w:color="auto" w:fill="auto"/>
            <w:tcMar>
              <w:top w:w="0" w:type="dxa"/>
              <w:bottom w:w="0" w:type="dxa"/>
            </w:tcMar>
            <w:vAlign w:val="center"/>
          </w:tcPr>
          <w:p w14:paraId="1AF138EB" w14:textId="06B6AC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4,400</w:t>
            </w:r>
          </w:p>
        </w:tc>
        <w:tc>
          <w:tcPr>
            <w:tcW w:w="666" w:type="pct"/>
            <w:shd w:val="clear" w:color="auto" w:fill="auto"/>
            <w:tcMar>
              <w:top w:w="0" w:type="dxa"/>
              <w:bottom w:w="0" w:type="dxa"/>
            </w:tcMar>
            <w:vAlign w:val="center"/>
          </w:tcPr>
          <w:p w14:paraId="33215F3F" w14:textId="74346149"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4,867</w:t>
            </w:r>
          </w:p>
        </w:tc>
        <w:tc>
          <w:tcPr>
            <w:tcW w:w="651" w:type="pct"/>
            <w:shd w:val="clear" w:color="auto" w:fill="auto"/>
            <w:tcMar>
              <w:top w:w="0" w:type="dxa"/>
              <w:bottom w:w="0" w:type="dxa"/>
            </w:tcMar>
            <w:vAlign w:val="center"/>
          </w:tcPr>
          <w:p w14:paraId="224FBF7E"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111%</w:t>
            </w:r>
          </w:p>
        </w:tc>
      </w:tr>
      <w:tr w:rsidR="00F01A8D" w:rsidRPr="003C78D6" w14:paraId="5BC9378D" w14:textId="77777777" w:rsidTr="003C78D6">
        <w:tc>
          <w:tcPr>
            <w:tcW w:w="329" w:type="pct"/>
            <w:shd w:val="clear" w:color="auto" w:fill="auto"/>
            <w:tcMar>
              <w:top w:w="0" w:type="dxa"/>
              <w:bottom w:w="0" w:type="dxa"/>
            </w:tcMar>
            <w:vAlign w:val="center"/>
          </w:tcPr>
          <w:p w14:paraId="78E2CEAF"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c>
          <w:tcPr>
            <w:tcW w:w="2131" w:type="pct"/>
            <w:shd w:val="clear" w:color="auto" w:fill="auto"/>
            <w:tcMar>
              <w:top w:w="0" w:type="dxa"/>
              <w:bottom w:w="0" w:type="dxa"/>
            </w:tcMar>
            <w:vAlign w:val="center"/>
          </w:tcPr>
          <w:p w14:paraId="302009B5"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In which:</w:t>
            </w:r>
          </w:p>
        </w:tc>
        <w:tc>
          <w:tcPr>
            <w:tcW w:w="563" w:type="pct"/>
            <w:shd w:val="clear" w:color="auto" w:fill="auto"/>
            <w:tcMar>
              <w:top w:w="0" w:type="dxa"/>
              <w:bottom w:w="0" w:type="dxa"/>
            </w:tcMar>
            <w:vAlign w:val="center"/>
          </w:tcPr>
          <w:p w14:paraId="58214197"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c>
          <w:tcPr>
            <w:tcW w:w="660" w:type="pct"/>
            <w:shd w:val="clear" w:color="auto" w:fill="auto"/>
            <w:tcMar>
              <w:top w:w="0" w:type="dxa"/>
              <w:bottom w:w="0" w:type="dxa"/>
            </w:tcMar>
            <w:vAlign w:val="center"/>
          </w:tcPr>
          <w:p w14:paraId="0EDE19B9"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c>
          <w:tcPr>
            <w:tcW w:w="666" w:type="pct"/>
            <w:shd w:val="clear" w:color="auto" w:fill="auto"/>
            <w:tcMar>
              <w:top w:w="0" w:type="dxa"/>
              <w:bottom w:w="0" w:type="dxa"/>
            </w:tcMar>
            <w:vAlign w:val="center"/>
          </w:tcPr>
          <w:p w14:paraId="798D75D7"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c>
          <w:tcPr>
            <w:tcW w:w="651" w:type="pct"/>
            <w:shd w:val="clear" w:color="auto" w:fill="auto"/>
            <w:tcMar>
              <w:top w:w="0" w:type="dxa"/>
              <w:bottom w:w="0" w:type="dxa"/>
            </w:tcMar>
            <w:vAlign w:val="center"/>
          </w:tcPr>
          <w:p w14:paraId="42EEBCAE"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r>
      <w:tr w:rsidR="00F01A8D" w:rsidRPr="003C78D6" w14:paraId="38535C03" w14:textId="77777777" w:rsidTr="003C78D6">
        <w:tc>
          <w:tcPr>
            <w:tcW w:w="329" w:type="pct"/>
            <w:shd w:val="clear" w:color="auto" w:fill="auto"/>
            <w:tcMar>
              <w:top w:w="0" w:type="dxa"/>
              <w:bottom w:w="0" w:type="dxa"/>
            </w:tcMar>
            <w:vAlign w:val="center"/>
          </w:tcPr>
          <w:p w14:paraId="5164FBFB"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c>
          <w:tcPr>
            <w:tcW w:w="2131" w:type="pct"/>
            <w:shd w:val="clear" w:color="auto" w:fill="auto"/>
            <w:tcMar>
              <w:top w:w="0" w:type="dxa"/>
              <w:bottom w:w="0" w:type="dxa"/>
            </w:tcMar>
            <w:vAlign w:val="center"/>
          </w:tcPr>
          <w:p w14:paraId="2A23AB45"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 Processing and manufacturing domestic goods</w:t>
            </w:r>
          </w:p>
        </w:tc>
        <w:tc>
          <w:tcPr>
            <w:tcW w:w="563" w:type="pct"/>
            <w:shd w:val="clear" w:color="auto" w:fill="auto"/>
            <w:tcMar>
              <w:top w:w="0" w:type="dxa"/>
              <w:bottom w:w="0" w:type="dxa"/>
            </w:tcMar>
            <w:vAlign w:val="center"/>
          </w:tcPr>
          <w:p w14:paraId="356E3CCD"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Tons</w:t>
            </w:r>
          </w:p>
        </w:tc>
        <w:tc>
          <w:tcPr>
            <w:tcW w:w="660" w:type="pct"/>
            <w:shd w:val="clear" w:color="auto" w:fill="auto"/>
            <w:tcMar>
              <w:top w:w="0" w:type="dxa"/>
              <w:bottom w:w="0" w:type="dxa"/>
            </w:tcMar>
            <w:vAlign w:val="center"/>
          </w:tcPr>
          <w:p w14:paraId="611F49EE"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400</w:t>
            </w:r>
          </w:p>
        </w:tc>
        <w:tc>
          <w:tcPr>
            <w:tcW w:w="666" w:type="pct"/>
            <w:shd w:val="clear" w:color="auto" w:fill="auto"/>
            <w:tcMar>
              <w:top w:w="0" w:type="dxa"/>
              <w:bottom w:w="0" w:type="dxa"/>
            </w:tcMar>
            <w:vAlign w:val="center"/>
          </w:tcPr>
          <w:p w14:paraId="086417EA"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457</w:t>
            </w:r>
          </w:p>
        </w:tc>
        <w:tc>
          <w:tcPr>
            <w:tcW w:w="651" w:type="pct"/>
            <w:shd w:val="clear" w:color="auto" w:fill="auto"/>
            <w:tcMar>
              <w:top w:w="0" w:type="dxa"/>
              <w:bottom w:w="0" w:type="dxa"/>
            </w:tcMar>
            <w:vAlign w:val="center"/>
          </w:tcPr>
          <w:p w14:paraId="02F6276E"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114%</w:t>
            </w:r>
          </w:p>
        </w:tc>
      </w:tr>
      <w:tr w:rsidR="00F01A8D" w:rsidRPr="003C78D6" w14:paraId="5B3E4B92" w14:textId="77777777" w:rsidTr="003C78D6">
        <w:tc>
          <w:tcPr>
            <w:tcW w:w="329" w:type="pct"/>
            <w:shd w:val="clear" w:color="auto" w:fill="auto"/>
            <w:tcMar>
              <w:top w:w="0" w:type="dxa"/>
              <w:bottom w:w="0" w:type="dxa"/>
            </w:tcMar>
            <w:vAlign w:val="center"/>
          </w:tcPr>
          <w:p w14:paraId="70FDA9A5"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c>
          <w:tcPr>
            <w:tcW w:w="2131" w:type="pct"/>
            <w:shd w:val="clear" w:color="auto" w:fill="auto"/>
            <w:tcMar>
              <w:top w:w="0" w:type="dxa"/>
              <w:bottom w:w="0" w:type="dxa"/>
            </w:tcMar>
            <w:vAlign w:val="center"/>
          </w:tcPr>
          <w:p w14:paraId="4E620585"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 Processing and manufacturing export goods</w:t>
            </w:r>
          </w:p>
        </w:tc>
        <w:tc>
          <w:tcPr>
            <w:tcW w:w="563" w:type="pct"/>
            <w:shd w:val="clear" w:color="auto" w:fill="auto"/>
            <w:tcMar>
              <w:top w:w="0" w:type="dxa"/>
              <w:bottom w:w="0" w:type="dxa"/>
            </w:tcMar>
            <w:vAlign w:val="center"/>
          </w:tcPr>
          <w:p w14:paraId="217A8C6B"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Tons</w:t>
            </w:r>
          </w:p>
        </w:tc>
        <w:tc>
          <w:tcPr>
            <w:tcW w:w="660" w:type="pct"/>
            <w:shd w:val="clear" w:color="auto" w:fill="auto"/>
            <w:tcMar>
              <w:top w:w="0" w:type="dxa"/>
              <w:bottom w:w="0" w:type="dxa"/>
            </w:tcMar>
            <w:vAlign w:val="center"/>
          </w:tcPr>
          <w:p w14:paraId="7569BB30" w14:textId="45A2C1B3"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3,300</w:t>
            </w:r>
          </w:p>
        </w:tc>
        <w:tc>
          <w:tcPr>
            <w:tcW w:w="666" w:type="pct"/>
            <w:shd w:val="clear" w:color="auto" w:fill="auto"/>
            <w:tcMar>
              <w:top w:w="0" w:type="dxa"/>
              <w:bottom w:w="0" w:type="dxa"/>
            </w:tcMar>
            <w:vAlign w:val="center"/>
          </w:tcPr>
          <w:p w14:paraId="743F03DD" w14:textId="2FB10378"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3,550</w:t>
            </w:r>
          </w:p>
        </w:tc>
        <w:tc>
          <w:tcPr>
            <w:tcW w:w="651" w:type="pct"/>
            <w:shd w:val="clear" w:color="auto" w:fill="auto"/>
            <w:tcMar>
              <w:top w:w="0" w:type="dxa"/>
              <w:bottom w:w="0" w:type="dxa"/>
            </w:tcMar>
            <w:vAlign w:val="center"/>
          </w:tcPr>
          <w:p w14:paraId="308436FD"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108%</w:t>
            </w:r>
          </w:p>
        </w:tc>
      </w:tr>
      <w:tr w:rsidR="00F01A8D" w:rsidRPr="003C78D6" w14:paraId="72B95849" w14:textId="77777777" w:rsidTr="003C78D6">
        <w:tc>
          <w:tcPr>
            <w:tcW w:w="329" w:type="pct"/>
            <w:shd w:val="clear" w:color="auto" w:fill="auto"/>
            <w:tcMar>
              <w:top w:w="0" w:type="dxa"/>
              <w:bottom w:w="0" w:type="dxa"/>
            </w:tcMar>
            <w:vAlign w:val="center"/>
          </w:tcPr>
          <w:p w14:paraId="7FE5FAB3"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c>
          <w:tcPr>
            <w:tcW w:w="2131" w:type="pct"/>
            <w:shd w:val="clear" w:color="auto" w:fill="auto"/>
            <w:tcMar>
              <w:top w:w="0" w:type="dxa"/>
              <w:bottom w:w="0" w:type="dxa"/>
            </w:tcMar>
            <w:vAlign w:val="center"/>
          </w:tcPr>
          <w:p w14:paraId="34CF9CFD"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 Installation and maintenance at construction site</w:t>
            </w:r>
          </w:p>
        </w:tc>
        <w:tc>
          <w:tcPr>
            <w:tcW w:w="563" w:type="pct"/>
            <w:shd w:val="clear" w:color="auto" w:fill="auto"/>
            <w:tcMar>
              <w:top w:w="0" w:type="dxa"/>
              <w:bottom w:w="0" w:type="dxa"/>
            </w:tcMar>
            <w:vAlign w:val="center"/>
          </w:tcPr>
          <w:p w14:paraId="1BC66869"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Tons</w:t>
            </w:r>
          </w:p>
        </w:tc>
        <w:tc>
          <w:tcPr>
            <w:tcW w:w="660" w:type="pct"/>
            <w:shd w:val="clear" w:color="auto" w:fill="auto"/>
            <w:tcMar>
              <w:top w:w="0" w:type="dxa"/>
              <w:bottom w:w="0" w:type="dxa"/>
            </w:tcMar>
            <w:vAlign w:val="center"/>
          </w:tcPr>
          <w:p w14:paraId="25A03719"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700</w:t>
            </w:r>
          </w:p>
        </w:tc>
        <w:tc>
          <w:tcPr>
            <w:tcW w:w="666" w:type="pct"/>
            <w:shd w:val="clear" w:color="auto" w:fill="auto"/>
            <w:tcMar>
              <w:top w:w="0" w:type="dxa"/>
              <w:bottom w:w="0" w:type="dxa"/>
            </w:tcMar>
            <w:vAlign w:val="center"/>
          </w:tcPr>
          <w:p w14:paraId="0E6E8158"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860</w:t>
            </w:r>
          </w:p>
        </w:tc>
        <w:tc>
          <w:tcPr>
            <w:tcW w:w="651" w:type="pct"/>
            <w:shd w:val="clear" w:color="auto" w:fill="auto"/>
            <w:tcMar>
              <w:top w:w="0" w:type="dxa"/>
              <w:bottom w:w="0" w:type="dxa"/>
            </w:tcMar>
            <w:vAlign w:val="center"/>
          </w:tcPr>
          <w:p w14:paraId="4064B67B"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123%</w:t>
            </w:r>
          </w:p>
        </w:tc>
      </w:tr>
      <w:tr w:rsidR="00F01A8D" w:rsidRPr="003C78D6" w14:paraId="7D269901" w14:textId="77777777" w:rsidTr="003C78D6">
        <w:tc>
          <w:tcPr>
            <w:tcW w:w="329" w:type="pct"/>
            <w:shd w:val="clear" w:color="auto" w:fill="auto"/>
            <w:tcMar>
              <w:top w:w="0" w:type="dxa"/>
              <w:bottom w:w="0" w:type="dxa"/>
            </w:tcMar>
            <w:vAlign w:val="center"/>
          </w:tcPr>
          <w:p w14:paraId="4B7CCCEC"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2</w:t>
            </w:r>
          </w:p>
        </w:tc>
        <w:tc>
          <w:tcPr>
            <w:tcW w:w="2131" w:type="pct"/>
            <w:shd w:val="clear" w:color="auto" w:fill="auto"/>
            <w:tcMar>
              <w:top w:w="0" w:type="dxa"/>
              <w:bottom w:w="0" w:type="dxa"/>
            </w:tcMar>
            <w:vAlign w:val="center"/>
          </w:tcPr>
          <w:p w14:paraId="0DCE62DD"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Total revenue and other income</w:t>
            </w:r>
          </w:p>
        </w:tc>
        <w:tc>
          <w:tcPr>
            <w:tcW w:w="563" w:type="pct"/>
            <w:shd w:val="clear" w:color="auto" w:fill="auto"/>
            <w:tcMar>
              <w:top w:w="0" w:type="dxa"/>
              <w:bottom w:w="0" w:type="dxa"/>
            </w:tcMar>
            <w:vAlign w:val="center"/>
          </w:tcPr>
          <w:p w14:paraId="41B365B1"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Million VND</w:t>
            </w:r>
          </w:p>
        </w:tc>
        <w:tc>
          <w:tcPr>
            <w:tcW w:w="660" w:type="pct"/>
            <w:shd w:val="clear" w:color="auto" w:fill="auto"/>
            <w:tcMar>
              <w:top w:w="0" w:type="dxa"/>
              <w:bottom w:w="0" w:type="dxa"/>
            </w:tcMar>
            <w:vAlign w:val="center"/>
          </w:tcPr>
          <w:p w14:paraId="1A5113FD" w14:textId="65B9E029"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245,000</w:t>
            </w:r>
          </w:p>
        </w:tc>
        <w:tc>
          <w:tcPr>
            <w:tcW w:w="666" w:type="pct"/>
            <w:shd w:val="clear" w:color="auto" w:fill="auto"/>
            <w:tcMar>
              <w:top w:w="0" w:type="dxa"/>
              <w:bottom w:w="0" w:type="dxa"/>
            </w:tcMar>
            <w:vAlign w:val="center"/>
          </w:tcPr>
          <w:p w14:paraId="33789ED6" w14:textId="7E78686B"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258,374</w:t>
            </w:r>
          </w:p>
        </w:tc>
        <w:tc>
          <w:tcPr>
            <w:tcW w:w="651" w:type="pct"/>
            <w:shd w:val="clear" w:color="auto" w:fill="auto"/>
            <w:tcMar>
              <w:top w:w="0" w:type="dxa"/>
              <w:bottom w:w="0" w:type="dxa"/>
            </w:tcMar>
            <w:vAlign w:val="center"/>
          </w:tcPr>
          <w:p w14:paraId="35724DFC"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105%</w:t>
            </w:r>
          </w:p>
        </w:tc>
      </w:tr>
      <w:tr w:rsidR="00F01A8D" w:rsidRPr="003C78D6" w14:paraId="0CD74182" w14:textId="77777777" w:rsidTr="003C78D6">
        <w:tc>
          <w:tcPr>
            <w:tcW w:w="329" w:type="pct"/>
            <w:shd w:val="clear" w:color="auto" w:fill="auto"/>
            <w:tcMar>
              <w:top w:w="0" w:type="dxa"/>
              <w:bottom w:w="0" w:type="dxa"/>
            </w:tcMar>
            <w:vAlign w:val="center"/>
          </w:tcPr>
          <w:p w14:paraId="4CC8C11C"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3</w:t>
            </w:r>
          </w:p>
        </w:tc>
        <w:tc>
          <w:tcPr>
            <w:tcW w:w="2131" w:type="pct"/>
            <w:shd w:val="clear" w:color="auto" w:fill="auto"/>
            <w:tcMar>
              <w:top w:w="0" w:type="dxa"/>
              <w:bottom w:w="0" w:type="dxa"/>
            </w:tcMar>
            <w:vAlign w:val="center"/>
          </w:tcPr>
          <w:p w14:paraId="4CA531DA"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Profit before tax</w:t>
            </w:r>
          </w:p>
        </w:tc>
        <w:tc>
          <w:tcPr>
            <w:tcW w:w="563" w:type="pct"/>
            <w:shd w:val="clear" w:color="auto" w:fill="auto"/>
            <w:tcMar>
              <w:top w:w="0" w:type="dxa"/>
              <w:bottom w:w="0" w:type="dxa"/>
            </w:tcMar>
            <w:vAlign w:val="center"/>
          </w:tcPr>
          <w:p w14:paraId="78765A80"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Million VND</w:t>
            </w:r>
          </w:p>
        </w:tc>
        <w:tc>
          <w:tcPr>
            <w:tcW w:w="660" w:type="pct"/>
            <w:shd w:val="clear" w:color="auto" w:fill="auto"/>
            <w:tcMar>
              <w:top w:w="0" w:type="dxa"/>
              <w:bottom w:w="0" w:type="dxa"/>
            </w:tcMar>
            <w:vAlign w:val="center"/>
          </w:tcPr>
          <w:p w14:paraId="6F7AC653" w14:textId="0DE1B09D"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6,600</w:t>
            </w:r>
          </w:p>
        </w:tc>
        <w:tc>
          <w:tcPr>
            <w:tcW w:w="666" w:type="pct"/>
            <w:shd w:val="clear" w:color="auto" w:fill="auto"/>
            <w:tcMar>
              <w:top w:w="0" w:type="dxa"/>
              <w:bottom w:w="0" w:type="dxa"/>
            </w:tcMar>
            <w:vAlign w:val="center"/>
          </w:tcPr>
          <w:p w14:paraId="541758A9" w14:textId="2F9817C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8,335</w:t>
            </w:r>
          </w:p>
        </w:tc>
        <w:tc>
          <w:tcPr>
            <w:tcW w:w="651" w:type="pct"/>
            <w:shd w:val="clear" w:color="auto" w:fill="auto"/>
            <w:tcMar>
              <w:top w:w="0" w:type="dxa"/>
              <w:bottom w:w="0" w:type="dxa"/>
            </w:tcMar>
            <w:vAlign w:val="center"/>
          </w:tcPr>
          <w:p w14:paraId="1EB124A3"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126%</w:t>
            </w:r>
          </w:p>
        </w:tc>
      </w:tr>
      <w:tr w:rsidR="00F01A8D" w:rsidRPr="003C78D6" w14:paraId="25D2A0C7" w14:textId="77777777" w:rsidTr="003C78D6">
        <w:tc>
          <w:tcPr>
            <w:tcW w:w="329" w:type="pct"/>
            <w:shd w:val="clear" w:color="auto" w:fill="auto"/>
            <w:tcMar>
              <w:top w:w="0" w:type="dxa"/>
              <w:bottom w:w="0" w:type="dxa"/>
            </w:tcMar>
            <w:vAlign w:val="center"/>
          </w:tcPr>
          <w:p w14:paraId="38F8C5DC"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4</w:t>
            </w:r>
          </w:p>
        </w:tc>
        <w:tc>
          <w:tcPr>
            <w:tcW w:w="2131" w:type="pct"/>
            <w:shd w:val="clear" w:color="auto" w:fill="auto"/>
            <w:tcMar>
              <w:top w:w="0" w:type="dxa"/>
              <w:bottom w:w="0" w:type="dxa"/>
            </w:tcMar>
            <w:vAlign w:val="center"/>
          </w:tcPr>
          <w:p w14:paraId="3ACB5427"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Profit after tax</w:t>
            </w:r>
          </w:p>
        </w:tc>
        <w:tc>
          <w:tcPr>
            <w:tcW w:w="563" w:type="pct"/>
            <w:shd w:val="clear" w:color="auto" w:fill="auto"/>
            <w:tcMar>
              <w:top w:w="0" w:type="dxa"/>
              <w:bottom w:w="0" w:type="dxa"/>
            </w:tcMar>
            <w:vAlign w:val="center"/>
          </w:tcPr>
          <w:p w14:paraId="25681DBB"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Million VND</w:t>
            </w:r>
          </w:p>
        </w:tc>
        <w:tc>
          <w:tcPr>
            <w:tcW w:w="660" w:type="pct"/>
            <w:shd w:val="clear" w:color="auto" w:fill="auto"/>
            <w:tcMar>
              <w:top w:w="0" w:type="dxa"/>
              <w:bottom w:w="0" w:type="dxa"/>
            </w:tcMar>
            <w:vAlign w:val="center"/>
          </w:tcPr>
          <w:p w14:paraId="2649664D" w14:textId="1C99D664"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5,280</w:t>
            </w:r>
          </w:p>
        </w:tc>
        <w:tc>
          <w:tcPr>
            <w:tcW w:w="666" w:type="pct"/>
            <w:shd w:val="clear" w:color="auto" w:fill="auto"/>
            <w:tcMar>
              <w:top w:w="0" w:type="dxa"/>
              <w:bottom w:w="0" w:type="dxa"/>
            </w:tcMar>
            <w:vAlign w:val="center"/>
          </w:tcPr>
          <w:p w14:paraId="68E669DE" w14:textId="46061AF3"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5,451</w:t>
            </w:r>
          </w:p>
        </w:tc>
        <w:tc>
          <w:tcPr>
            <w:tcW w:w="651" w:type="pct"/>
            <w:shd w:val="clear" w:color="auto" w:fill="auto"/>
            <w:tcMar>
              <w:top w:w="0" w:type="dxa"/>
              <w:bottom w:w="0" w:type="dxa"/>
            </w:tcMar>
            <w:vAlign w:val="center"/>
          </w:tcPr>
          <w:p w14:paraId="6A7857F1"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103%</w:t>
            </w:r>
          </w:p>
        </w:tc>
      </w:tr>
      <w:tr w:rsidR="00F01A8D" w:rsidRPr="003C78D6" w14:paraId="7124BCD8" w14:textId="77777777" w:rsidTr="003C78D6">
        <w:tc>
          <w:tcPr>
            <w:tcW w:w="329" w:type="pct"/>
            <w:shd w:val="clear" w:color="auto" w:fill="auto"/>
            <w:tcMar>
              <w:top w:w="0" w:type="dxa"/>
              <w:bottom w:w="0" w:type="dxa"/>
            </w:tcMar>
            <w:vAlign w:val="center"/>
          </w:tcPr>
          <w:p w14:paraId="1C6EBF2C"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c>
          <w:tcPr>
            <w:tcW w:w="2131" w:type="pct"/>
            <w:shd w:val="clear" w:color="auto" w:fill="auto"/>
            <w:tcMar>
              <w:top w:w="0" w:type="dxa"/>
              <w:bottom w:w="0" w:type="dxa"/>
            </w:tcMar>
            <w:vAlign w:val="center"/>
          </w:tcPr>
          <w:p w14:paraId="5FA8BC65"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Certain evaluation criteria:</w:t>
            </w:r>
          </w:p>
        </w:tc>
        <w:tc>
          <w:tcPr>
            <w:tcW w:w="563" w:type="pct"/>
            <w:shd w:val="clear" w:color="auto" w:fill="auto"/>
            <w:tcMar>
              <w:top w:w="0" w:type="dxa"/>
              <w:bottom w:w="0" w:type="dxa"/>
            </w:tcMar>
            <w:vAlign w:val="center"/>
          </w:tcPr>
          <w:p w14:paraId="67505E7B"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c>
          <w:tcPr>
            <w:tcW w:w="660" w:type="pct"/>
            <w:shd w:val="clear" w:color="auto" w:fill="auto"/>
            <w:tcMar>
              <w:top w:w="0" w:type="dxa"/>
              <w:bottom w:w="0" w:type="dxa"/>
            </w:tcMar>
            <w:vAlign w:val="center"/>
          </w:tcPr>
          <w:p w14:paraId="11459530"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c>
          <w:tcPr>
            <w:tcW w:w="666" w:type="pct"/>
            <w:shd w:val="clear" w:color="auto" w:fill="auto"/>
            <w:tcMar>
              <w:top w:w="0" w:type="dxa"/>
              <w:bottom w:w="0" w:type="dxa"/>
            </w:tcMar>
            <w:vAlign w:val="center"/>
          </w:tcPr>
          <w:p w14:paraId="3579199F"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c>
          <w:tcPr>
            <w:tcW w:w="651" w:type="pct"/>
            <w:shd w:val="clear" w:color="auto" w:fill="auto"/>
            <w:tcMar>
              <w:top w:w="0" w:type="dxa"/>
              <w:bottom w:w="0" w:type="dxa"/>
            </w:tcMar>
            <w:vAlign w:val="center"/>
          </w:tcPr>
          <w:p w14:paraId="01D8B1AC"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r>
      <w:tr w:rsidR="00F01A8D" w:rsidRPr="003C78D6" w14:paraId="19BE34FD" w14:textId="77777777" w:rsidTr="003C78D6">
        <w:tc>
          <w:tcPr>
            <w:tcW w:w="329" w:type="pct"/>
            <w:shd w:val="clear" w:color="auto" w:fill="auto"/>
            <w:tcMar>
              <w:top w:w="0" w:type="dxa"/>
              <w:bottom w:w="0" w:type="dxa"/>
            </w:tcMar>
            <w:vAlign w:val="center"/>
          </w:tcPr>
          <w:p w14:paraId="296D8E81"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5</w:t>
            </w:r>
          </w:p>
        </w:tc>
        <w:tc>
          <w:tcPr>
            <w:tcW w:w="2131" w:type="pct"/>
            <w:shd w:val="clear" w:color="auto" w:fill="auto"/>
            <w:tcMar>
              <w:top w:w="0" w:type="dxa"/>
              <w:bottom w:w="0" w:type="dxa"/>
            </w:tcMar>
            <w:vAlign w:val="center"/>
          </w:tcPr>
          <w:p w14:paraId="6B00A1C9"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Profit before tax/Total revenue</w:t>
            </w:r>
          </w:p>
        </w:tc>
        <w:tc>
          <w:tcPr>
            <w:tcW w:w="563" w:type="pct"/>
            <w:shd w:val="clear" w:color="auto" w:fill="auto"/>
            <w:tcMar>
              <w:top w:w="0" w:type="dxa"/>
              <w:bottom w:w="0" w:type="dxa"/>
            </w:tcMar>
            <w:vAlign w:val="center"/>
          </w:tcPr>
          <w:p w14:paraId="124B7B55"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w:t>
            </w:r>
          </w:p>
        </w:tc>
        <w:tc>
          <w:tcPr>
            <w:tcW w:w="660" w:type="pct"/>
            <w:shd w:val="clear" w:color="auto" w:fill="auto"/>
            <w:tcMar>
              <w:top w:w="0" w:type="dxa"/>
              <w:bottom w:w="0" w:type="dxa"/>
            </w:tcMar>
            <w:vAlign w:val="center"/>
          </w:tcPr>
          <w:p w14:paraId="74C72126"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2.69%</w:t>
            </w:r>
          </w:p>
        </w:tc>
        <w:tc>
          <w:tcPr>
            <w:tcW w:w="666" w:type="pct"/>
            <w:shd w:val="clear" w:color="auto" w:fill="auto"/>
            <w:tcMar>
              <w:top w:w="0" w:type="dxa"/>
              <w:bottom w:w="0" w:type="dxa"/>
            </w:tcMar>
            <w:vAlign w:val="center"/>
          </w:tcPr>
          <w:p w14:paraId="164FB4A1"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3.23%</w:t>
            </w:r>
          </w:p>
        </w:tc>
        <w:tc>
          <w:tcPr>
            <w:tcW w:w="651" w:type="pct"/>
            <w:shd w:val="clear" w:color="auto" w:fill="auto"/>
            <w:tcMar>
              <w:top w:w="0" w:type="dxa"/>
              <w:bottom w:w="0" w:type="dxa"/>
            </w:tcMar>
            <w:vAlign w:val="center"/>
          </w:tcPr>
          <w:p w14:paraId="0AD147DA"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120%</w:t>
            </w:r>
          </w:p>
        </w:tc>
      </w:tr>
      <w:tr w:rsidR="00F01A8D" w:rsidRPr="003C78D6" w14:paraId="50F0FC1B" w14:textId="77777777" w:rsidTr="003C78D6">
        <w:tc>
          <w:tcPr>
            <w:tcW w:w="329" w:type="pct"/>
            <w:shd w:val="clear" w:color="auto" w:fill="auto"/>
            <w:tcMar>
              <w:top w:w="0" w:type="dxa"/>
              <w:bottom w:w="0" w:type="dxa"/>
            </w:tcMar>
            <w:vAlign w:val="center"/>
          </w:tcPr>
          <w:p w14:paraId="310389A1"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6</w:t>
            </w:r>
          </w:p>
        </w:tc>
        <w:tc>
          <w:tcPr>
            <w:tcW w:w="2131" w:type="pct"/>
            <w:shd w:val="clear" w:color="auto" w:fill="auto"/>
            <w:tcMar>
              <w:top w:w="0" w:type="dxa"/>
              <w:bottom w:w="0" w:type="dxa"/>
            </w:tcMar>
            <w:vAlign w:val="center"/>
          </w:tcPr>
          <w:p w14:paraId="6FC3B669"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Profit before tax/Owners’ equity</w:t>
            </w:r>
          </w:p>
        </w:tc>
        <w:tc>
          <w:tcPr>
            <w:tcW w:w="563" w:type="pct"/>
            <w:shd w:val="clear" w:color="auto" w:fill="auto"/>
            <w:tcMar>
              <w:top w:w="0" w:type="dxa"/>
              <w:bottom w:w="0" w:type="dxa"/>
            </w:tcMar>
            <w:vAlign w:val="center"/>
          </w:tcPr>
          <w:p w14:paraId="4239BA94"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w:t>
            </w:r>
          </w:p>
        </w:tc>
        <w:tc>
          <w:tcPr>
            <w:tcW w:w="660" w:type="pct"/>
            <w:shd w:val="clear" w:color="auto" w:fill="auto"/>
            <w:tcMar>
              <w:top w:w="0" w:type="dxa"/>
              <w:bottom w:w="0" w:type="dxa"/>
            </w:tcMar>
            <w:vAlign w:val="center"/>
          </w:tcPr>
          <w:p w14:paraId="3BB790EA"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7.67%</w:t>
            </w:r>
          </w:p>
        </w:tc>
        <w:tc>
          <w:tcPr>
            <w:tcW w:w="666" w:type="pct"/>
            <w:shd w:val="clear" w:color="auto" w:fill="auto"/>
            <w:tcMar>
              <w:top w:w="0" w:type="dxa"/>
              <w:bottom w:w="0" w:type="dxa"/>
            </w:tcMar>
            <w:vAlign w:val="center"/>
          </w:tcPr>
          <w:p w14:paraId="0C3F2FFC"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9.48%</w:t>
            </w:r>
          </w:p>
        </w:tc>
        <w:tc>
          <w:tcPr>
            <w:tcW w:w="651" w:type="pct"/>
            <w:shd w:val="clear" w:color="auto" w:fill="auto"/>
            <w:tcMar>
              <w:top w:w="0" w:type="dxa"/>
              <w:bottom w:w="0" w:type="dxa"/>
            </w:tcMar>
            <w:vAlign w:val="center"/>
          </w:tcPr>
          <w:p w14:paraId="6F209B41"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124%</w:t>
            </w:r>
          </w:p>
        </w:tc>
      </w:tr>
    </w:tbl>
    <w:p w14:paraId="48047C70" w14:textId="77777777" w:rsidR="00F01A8D" w:rsidRPr="003C78D6" w:rsidRDefault="003C78D6" w:rsidP="003C78D6">
      <w:pPr>
        <w:numPr>
          <w:ilvl w:val="1"/>
          <w:numId w:val="13"/>
        </w:numPr>
        <w:pBdr>
          <w:top w:val="nil"/>
          <w:left w:val="nil"/>
          <w:bottom w:val="nil"/>
          <w:right w:val="nil"/>
          <w:between w:val="nil"/>
        </w:pBdr>
        <w:tabs>
          <w:tab w:val="left" w:pos="432"/>
          <w:tab w:val="left" w:pos="1041"/>
        </w:tabs>
        <w:spacing w:after="120" w:line="360" w:lineRule="auto"/>
        <w:ind w:left="0" w:firstLine="0"/>
        <w:rPr>
          <w:rFonts w:ascii="Arial" w:eastAsia="Arial" w:hAnsi="Arial" w:cs="Arial"/>
          <w:color w:val="010000"/>
          <w:sz w:val="20"/>
          <w:szCs w:val="20"/>
        </w:rPr>
      </w:pPr>
      <w:r w:rsidRPr="003C78D6">
        <w:rPr>
          <w:rFonts w:ascii="Arial" w:hAnsi="Arial" w:cs="Arial"/>
          <w:color w:val="010000"/>
          <w:sz w:val="20"/>
        </w:rPr>
        <w:t>Table of planned targets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4"/>
        <w:gridCol w:w="3848"/>
        <w:gridCol w:w="1014"/>
        <w:gridCol w:w="1203"/>
        <w:gridCol w:w="1199"/>
        <w:gridCol w:w="1169"/>
      </w:tblGrid>
      <w:tr w:rsidR="00F01A8D" w:rsidRPr="003C78D6" w14:paraId="1217D39F" w14:textId="77777777" w:rsidTr="003C78D6">
        <w:tc>
          <w:tcPr>
            <w:tcW w:w="324" w:type="pct"/>
            <w:vMerge w:val="restart"/>
            <w:shd w:val="clear" w:color="auto" w:fill="auto"/>
            <w:tcMar>
              <w:top w:w="0" w:type="dxa"/>
              <w:bottom w:w="0" w:type="dxa"/>
            </w:tcMar>
            <w:vAlign w:val="center"/>
          </w:tcPr>
          <w:p w14:paraId="6F26AC5A"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No.</w:t>
            </w:r>
          </w:p>
        </w:tc>
        <w:tc>
          <w:tcPr>
            <w:tcW w:w="2134" w:type="pct"/>
            <w:vMerge w:val="restart"/>
            <w:shd w:val="clear" w:color="auto" w:fill="auto"/>
            <w:tcMar>
              <w:top w:w="0" w:type="dxa"/>
              <w:bottom w:w="0" w:type="dxa"/>
            </w:tcMar>
            <w:vAlign w:val="center"/>
          </w:tcPr>
          <w:p w14:paraId="39AEE677"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Target</w:t>
            </w:r>
          </w:p>
        </w:tc>
        <w:tc>
          <w:tcPr>
            <w:tcW w:w="562" w:type="pct"/>
            <w:vMerge w:val="restart"/>
            <w:shd w:val="clear" w:color="auto" w:fill="auto"/>
            <w:tcMar>
              <w:top w:w="0" w:type="dxa"/>
              <w:bottom w:w="0" w:type="dxa"/>
            </w:tcMar>
            <w:vAlign w:val="center"/>
          </w:tcPr>
          <w:p w14:paraId="05CC411F"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Unit</w:t>
            </w:r>
          </w:p>
        </w:tc>
        <w:tc>
          <w:tcPr>
            <w:tcW w:w="667" w:type="pct"/>
            <w:vMerge w:val="restart"/>
            <w:shd w:val="clear" w:color="auto" w:fill="auto"/>
            <w:tcMar>
              <w:top w:w="0" w:type="dxa"/>
              <w:bottom w:w="0" w:type="dxa"/>
            </w:tcMar>
            <w:vAlign w:val="center"/>
          </w:tcPr>
          <w:p w14:paraId="07EAE63B"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Results</w:t>
            </w:r>
          </w:p>
          <w:p w14:paraId="598F201A"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2023</w:t>
            </w:r>
          </w:p>
        </w:tc>
        <w:tc>
          <w:tcPr>
            <w:tcW w:w="665" w:type="pct"/>
            <w:vMerge w:val="restart"/>
            <w:shd w:val="clear" w:color="auto" w:fill="auto"/>
            <w:tcMar>
              <w:top w:w="0" w:type="dxa"/>
              <w:bottom w:w="0" w:type="dxa"/>
            </w:tcMar>
            <w:vAlign w:val="center"/>
          </w:tcPr>
          <w:p w14:paraId="62CF67E6"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Plan 2024</w:t>
            </w:r>
          </w:p>
        </w:tc>
        <w:tc>
          <w:tcPr>
            <w:tcW w:w="648" w:type="pct"/>
            <w:shd w:val="clear" w:color="auto" w:fill="auto"/>
            <w:tcMar>
              <w:top w:w="0" w:type="dxa"/>
              <w:bottom w:w="0" w:type="dxa"/>
            </w:tcMar>
            <w:vAlign w:val="center"/>
          </w:tcPr>
          <w:p w14:paraId="49D1D652"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Rate (%)</w:t>
            </w:r>
          </w:p>
        </w:tc>
      </w:tr>
      <w:tr w:rsidR="00F01A8D" w:rsidRPr="003C78D6" w14:paraId="79930DFE" w14:textId="77777777" w:rsidTr="003C78D6">
        <w:tc>
          <w:tcPr>
            <w:tcW w:w="324" w:type="pct"/>
            <w:vMerge/>
            <w:shd w:val="clear" w:color="auto" w:fill="auto"/>
            <w:tcMar>
              <w:top w:w="0" w:type="dxa"/>
              <w:bottom w:w="0" w:type="dxa"/>
            </w:tcMar>
            <w:vAlign w:val="center"/>
          </w:tcPr>
          <w:p w14:paraId="371E2758" w14:textId="77777777" w:rsidR="00F01A8D" w:rsidRPr="003C78D6" w:rsidRDefault="00F01A8D" w:rsidP="003C78D6">
            <w:pPr>
              <w:pBdr>
                <w:top w:val="nil"/>
                <w:left w:val="nil"/>
                <w:bottom w:val="nil"/>
                <w:right w:val="nil"/>
                <w:between w:val="nil"/>
              </w:pBdr>
              <w:spacing w:after="120" w:line="360" w:lineRule="auto"/>
              <w:rPr>
                <w:rFonts w:ascii="Arial" w:eastAsia="Arial" w:hAnsi="Arial" w:cs="Arial"/>
                <w:color w:val="010000"/>
                <w:sz w:val="20"/>
                <w:szCs w:val="20"/>
              </w:rPr>
            </w:pPr>
          </w:p>
        </w:tc>
        <w:tc>
          <w:tcPr>
            <w:tcW w:w="2134" w:type="pct"/>
            <w:vMerge/>
            <w:shd w:val="clear" w:color="auto" w:fill="auto"/>
            <w:tcMar>
              <w:top w:w="0" w:type="dxa"/>
              <w:bottom w:w="0" w:type="dxa"/>
            </w:tcMar>
            <w:vAlign w:val="center"/>
          </w:tcPr>
          <w:p w14:paraId="1AD837BC" w14:textId="77777777" w:rsidR="00F01A8D" w:rsidRPr="003C78D6" w:rsidRDefault="00F01A8D" w:rsidP="003C78D6">
            <w:pPr>
              <w:pBdr>
                <w:top w:val="nil"/>
                <w:left w:val="nil"/>
                <w:bottom w:val="nil"/>
                <w:right w:val="nil"/>
                <w:between w:val="nil"/>
              </w:pBdr>
              <w:spacing w:after="120" w:line="360" w:lineRule="auto"/>
              <w:rPr>
                <w:rFonts w:ascii="Arial" w:eastAsia="Arial" w:hAnsi="Arial" w:cs="Arial"/>
                <w:color w:val="010000"/>
                <w:sz w:val="20"/>
                <w:szCs w:val="20"/>
              </w:rPr>
            </w:pPr>
          </w:p>
        </w:tc>
        <w:tc>
          <w:tcPr>
            <w:tcW w:w="562" w:type="pct"/>
            <w:vMerge/>
            <w:shd w:val="clear" w:color="auto" w:fill="auto"/>
            <w:tcMar>
              <w:top w:w="0" w:type="dxa"/>
              <w:bottom w:w="0" w:type="dxa"/>
            </w:tcMar>
            <w:vAlign w:val="center"/>
          </w:tcPr>
          <w:p w14:paraId="73DED5D3" w14:textId="77777777" w:rsidR="00F01A8D" w:rsidRPr="003C78D6" w:rsidRDefault="00F01A8D" w:rsidP="003C78D6">
            <w:pPr>
              <w:pBdr>
                <w:top w:val="nil"/>
                <w:left w:val="nil"/>
                <w:bottom w:val="nil"/>
                <w:right w:val="nil"/>
                <w:between w:val="nil"/>
              </w:pBdr>
              <w:spacing w:after="120" w:line="360" w:lineRule="auto"/>
              <w:rPr>
                <w:rFonts w:ascii="Arial" w:eastAsia="Arial" w:hAnsi="Arial" w:cs="Arial"/>
                <w:color w:val="010000"/>
                <w:sz w:val="20"/>
                <w:szCs w:val="20"/>
              </w:rPr>
            </w:pPr>
          </w:p>
        </w:tc>
        <w:tc>
          <w:tcPr>
            <w:tcW w:w="667" w:type="pct"/>
            <w:vMerge/>
            <w:shd w:val="clear" w:color="auto" w:fill="auto"/>
            <w:tcMar>
              <w:top w:w="0" w:type="dxa"/>
              <w:bottom w:w="0" w:type="dxa"/>
            </w:tcMar>
            <w:vAlign w:val="center"/>
          </w:tcPr>
          <w:p w14:paraId="46BDF823" w14:textId="77777777" w:rsidR="00F01A8D" w:rsidRPr="003C78D6" w:rsidRDefault="00F01A8D" w:rsidP="003C78D6">
            <w:pPr>
              <w:pBdr>
                <w:top w:val="nil"/>
                <w:left w:val="nil"/>
                <w:bottom w:val="nil"/>
                <w:right w:val="nil"/>
                <w:between w:val="nil"/>
              </w:pBdr>
              <w:spacing w:after="120" w:line="360" w:lineRule="auto"/>
              <w:rPr>
                <w:rFonts w:ascii="Arial" w:eastAsia="Arial" w:hAnsi="Arial" w:cs="Arial"/>
                <w:color w:val="010000"/>
                <w:sz w:val="20"/>
                <w:szCs w:val="20"/>
              </w:rPr>
            </w:pPr>
          </w:p>
        </w:tc>
        <w:tc>
          <w:tcPr>
            <w:tcW w:w="665" w:type="pct"/>
            <w:vMerge/>
            <w:shd w:val="clear" w:color="auto" w:fill="auto"/>
            <w:tcMar>
              <w:top w:w="0" w:type="dxa"/>
              <w:bottom w:w="0" w:type="dxa"/>
            </w:tcMar>
            <w:vAlign w:val="center"/>
          </w:tcPr>
          <w:p w14:paraId="00E5338E" w14:textId="77777777" w:rsidR="00F01A8D" w:rsidRPr="003C78D6" w:rsidRDefault="00F01A8D" w:rsidP="003C78D6">
            <w:pPr>
              <w:pBdr>
                <w:top w:val="nil"/>
                <w:left w:val="nil"/>
                <w:bottom w:val="nil"/>
                <w:right w:val="nil"/>
                <w:between w:val="nil"/>
              </w:pBdr>
              <w:spacing w:after="120" w:line="360" w:lineRule="auto"/>
              <w:rPr>
                <w:rFonts w:ascii="Arial" w:eastAsia="Arial" w:hAnsi="Arial" w:cs="Arial"/>
                <w:color w:val="010000"/>
                <w:sz w:val="20"/>
                <w:szCs w:val="20"/>
              </w:rPr>
            </w:pPr>
          </w:p>
        </w:tc>
        <w:tc>
          <w:tcPr>
            <w:tcW w:w="648" w:type="pct"/>
            <w:shd w:val="clear" w:color="auto" w:fill="auto"/>
            <w:tcMar>
              <w:top w:w="0" w:type="dxa"/>
              <w:bottom w:w="0" w:type="dxa"/>
            </w:tcMar>
            <w:vAlign w:val="center"/>
          </w:tcPr>
          <w:p w14:paraId="73F78415"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 xml:space="preserve">Plan 2024/Plan </w:t>
            </w:r>
            <w:r w:rsidRPr="003C78D6">
              <w:rPr>
                <w:rFonts w:ascii="Arial" w:hAnsi="Arial" w:cs="Arial"/>
                <w:color w:val="010000"/>
                <w:sz w:val="20"/>
              </w:rPr>
              <w:lastRenderedPageBreak/>
              <w:t>2023</w:t>
            </w:r>
          </w:p>
        </w:tc>
      </w:tr>
      <w:tr w:rsidR="00F01A8D" w:rsidRPr="003C78D6" w14:paraId="39C3E7F3" w14:textId="77777777" w:rsidTr="003C78D6">
        <w:tc>
          <w:tcPr>
            <w:tcW w:w="324" w:type="pct"/>
            <w:shd w:val="clear" w:color="auto" w:fill="auto"/>
            <w:tcMar>
              <w:top w:w="0" w:type="dxa"/>
              <w:bottom w:w="0" w:type="dxa"/>
            </w:tcMar>
            <w:vAlign w:val="center"/>
          </w:tcPr>
          <w:p w14:paraId="198CB21A"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lastRenderedPageBreak/>
              <w:t>1</w:t>
            </w:r>
          </w:p>
        </w:tc>
        <w:tc>
          <w:tcPr>
            <w:tcW w:w="2134" w:type="pct"/>
            <w:shd w:val="clear" w:color="auto" w:fill="auto"/>
            <w:tcMar>
              <w:top w:w="0" w:type="dxa"/>
              <w:bottom w:w="0" w:type="dxa"/>
            </w:tcMar>
            <w:vAlign w:val="center"/>
          </w:tcPr>
          <w:p w14:paraId="4599476B"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Total output value:</w:t>
            </w:r>
          </w:p>
        </w:tc>
        <w:tc>
          <w:tcPr>
            <w:tcW w:w="562" w:type="pct"/>
            <w:shd w:val="clear" w:color="auto" w:fill="auto"/>
            <w:tcMar>
              <w:top w:w="0" w:type="dxa"/>
              <w:bottom w:w="0" w:type="dxa"/>
            </w:tcMar>
            <w:vAlign w:val="center"/>
          </w:tcPr>
          <w:p w14:paraId="2455A1A6"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Tons</w:t>
            </w:r>
          </w:p>
        </w:tc>
        <w:tc>
          <w:tcPr>
            <w:tcW w:w="667" w:type="pct"/>
            <w:shd w:val="clear" w:color="auto" w:fill="auto"/>
            <w:tcMar>
              <w:top w:w="0" w:type="dxa"/>
              <w:bottom w:w="0" w:type="dxa"/>
            </w:tcMar>
            <w:vAlign w:val="center"/>
          </w:tcPr>
          <w:p w14:paraId="0427259D" w14:textId="2FDD199F"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4,867</w:t>
            </w:r>
          </w:p>
        </w:tc>
        <w:tc>
          <w:tcPr>
            <w:tcW w:w="665" w:type="pct"/>
            <w:shd w:val="clear" w:color="auto" w:fill="auto"/>
            <w:tcMar>
              <w:top w:w="0" w:type="dxa"/>
              <w:bottom w:w="0" w:type="dxa"/>
            </w:tcMar>
            <w:vAlign w:val="center"/>
          </w:tcPr>
          <w:p w14:paraId="6CDAB660" w14:textId="5DD0FB08"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5,000</w:t>
            </w:r>
          </w:p>
        </w:tc>
        <w:tc>
          <w:tcPr>
            <w:tcW w:w="648" w:type="pct"/>
            <w:shd w:val="clear" w:color="auto" w:fill="auto"/>
            <w:tcMar>
              <w:top w:w="0" w:type="dxa"/>
              <w:bottom w:w="0" w:type="dxa"/>
            </w:tcMar>
            <w:vAlign w:val="center"/>
          </w:tcPr>
          <w:p w14:paraId="1D935F83"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103%</w:t>
            </w:r>
          </w:p>
        </w:tc>
      </w:tr>
      <w:tr w:rsidR="00F01A8D" w:rsidRPr="003C78D6" w14:paraId="7129597F" w14:textId="77777777" w:rsidTr="003C78D6">
        <w:tc>
          <w:tcPr>
            <w:tcW w:w="324" w:type="pct"/>
            <w:shd w:val="clear" w:color="auto" w:fill="auto"/>
            <w:tcMar>
              <w:top w:w="0" w:type="dxa"/>
              <w:bottom w:w="0" w:type="dxa"/>
            </w:tcMar>
            <w:vAlign w:val="center"/>
          </w:tcPr>
          <w:p w14:paraId="2BA63A6F"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c>
          <w:tcPr>
            <w:tcW w:w="2134" w:type="pct"/>
            <w:shd w:val="clear" w:color="auto" w:fill="auto"/>
            <w:tcMar>
              <w:top w:w="0" w:type="dxa"/>
              <w:bottom w:w="0" w:type="dxa"/>
            </w:tcMar>
            <w:vAlign w:val="center"/>
          </w:tcPr>
          <w:p w14:paraId="231C700B"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In which:</w:t>
            </w:r>
          </w:p>
        </w:tc>
        <w:tc>
          <w:tcPr>
            <w:tcW w:w="562" w:type="pct"/>
            <w:shd w:val="clear" w:color="auto" w:fill="auto"/>
            <w:tcMar>
              <w:top w:w="0" w:type="dxa"/>
              <w:bottom w:w="0" w:type="dxa"/>
            </w:tcMar>
            <w:vAlign w:val="center"/>
          </w:tcPr>
          <w:p w14:paraId="150326EC"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c>
          <w:tcPr>
            <w:tcW w:w="667" w:type="pct"/>
            <w:shd w:val="clear" w:color="auto" w:fill="auto"/>
            <w:tcMar>
              <w:top w:w="0" w:type="dxa"/>
              <w:bottom w:w="0" w:type="dxa"/>
            </w:tcMar>
            <w:vAlign w:val="center"/>
          </w:tcPr>
          <w:p w14:paraId="34F8E5CE"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4B94E0E8"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c>
          <w:tcPr>
            <w:tcW w:w="648" w:type="pct"/>
            <w:shd w:val="clear" w:color="auto" w:fill="auto"/>
            <w:tcMar>
              <w:top w:w="0" w:type="dxa"/>
              <w:bottom w:w="0" w:type="dxa"/>
            </w:tcMar>
            <w:vAlign w:val="center"/>
          </w:tcPr>
          <w:p w14:paraId="298512A7"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r>
      <w:tr w:rsidR="00F01A8D" w:rsidRPr="003C78D6" w14:paraId="3D525594" w14:textId="77777777" w:rsidTr="003C78D6">
        <w:tc>
          <w:tcPr>
            <w:tcW w:w="324" w:type="pct"/>
            <w:shd w:val="clear" w:color="auto" w:fill="auto"/>
            <w:tcMar>
              <w:top w:w="0" w:type="dxa"/>
              <w:bottom w:w="0" w:type="dxa"/>
            </w:tcMar>
            <w:vAlign w:val="center"/>
          </w:tcPr>
          <w:p w14:paraId="5A5B4C41"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c>
          <w:tcPr>
            <w:tcW w:w="2134" w:type="pct"/>
            <w:shd w:val="clear" w:color="auto" w:fill="auto"/>
            <w:tcMar>
              <w:top w:w="0" w:type="dxa"/>
              <w:bottom w:w="0" w:type="dxa"/>
            </w:tcMar>
            <w:vAlign w:val="center"/>
          </w:tcPr>
          <w:p w14:paraId="7B8941D6"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 Processing and manufacturing domestic goods</w:t>
            </w:r>
          </w:p>
        </w:tc>
        <w:tc>
          <w:tcPr>
            <w:tcW w:w="562" w:type="pct"/>
            <w:shd w:val="clear" w:color="auto" w:fill="auto"/>
            <w:tcMar>
              <w:top w:w="0" w:type="dxa"/>
              <w:bottom w:w="0" w:type="dxa"/>
            </w:tcMar>
            <w:vAlign w:val="center"/>
          </w:tcPr>
          <w:p w14:paraId="5BAFA1FB"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Tons</w:t>
            </w:r>
          </w:p>
        </w:tc>
        <w:tc>
          <w:tcPr>
            <w:tcW w:w="667" w:type="pct"/>
            <w:shd w:val="clear" w:color="auto" w:fill="auto"/>
            <w:tcMar>
              <w:top w:w="0" w:type="dxa"/>
              <w:bottom w:w="0" w:type="dxa"/>
            </w:tcMar>
            <w:vAlign w:val="center"/>
          </w:tcPr>
          <w:p w14:paraId="7BE6021B"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457</w:t>
            </w:r>
          </w:p>
        </w:tc>
        <w:tc>
          <w:tcPr>
            <w:tcW w:w="665" w:type="pct"/>
            <w:shd w:val="clear" w:color="auto" w:fill="auto"/>
            <w:tcMar>
              <w:top w:w="0" w:type="dxa"/>
              <w:bottom w:w="0" w:type="dxa"/>
            </w:tcMar>
            <w:vAlign w:val="center"/>
          </w:tcPr>
          <w:p w14:paraId="41EBC38A"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500</w:t>
            </w:r>
          </w:p>
        </w:tc>
        <w:tc>
          <w:tcPr>
            <w:tcW w:w="648" w:type="pct"/>
            <w:shd w:val="clear" w:color="auto" w:fill="auto"/>
            <w:tcMar>
              <w:top w:w="0" w:type="dxa"/>
              <w:bottom w:w="0" w:type="dxa"/>
            </w:tcMar>
            <w:vAlign w:val="center"/>
          </w:tcPr>
          <w:p w14:paraId="0CB9572F"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109%</w:t>
            </w:r>
          </w:p>
        </w:tc>
      </w:tr>
      <w:tr w:rsidR="00F01A8D" w:rsidRPr="003C78D6" w14:paraId="1C953C0D" w14:textId="77777777" w:rsidTr="003C78D6">
        <w:tc>
          <w:tcPr>
            <w:tcW w:w="324" w:type="pct"/>
            <w:shd w:val="clear" w:color="auto" w:fill="auto"/>
            <w:tcMar>
              <w:top w:w="0" w:type="dxa"/>
              <w:bottom w:w="0" w:type="dxa"/>
            </w:tcMar>
            <w:vAlign w:val="center"/>
          </w:tcPr>
          <w:p w14:paraId="1AA9EEC0"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c>
          <w:tcPr>
            <w:tcW w:w="2134" w:type="pct"/>
            <w:shd w:val="clear" w:color="auto" w:fill="auto"/>
            <w:tcMar>
              <w:top w:w="0" w:type="dxa"/>
              <w:bottom w:w="0" w:type="dxa"/>
            </w:tcMar>
            <w:vAlign w:val="center"/>
          </w:tcPr>
          <w:p w14:paraId="04390961"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 Processing and manufacturing export goods</w:t>
            </w:r>
          </w:p>
        </w:tc>
        <w:tc>
          <w:tcPr>
            <w:tcW w:w="562" w:type="pct"/>
            <w:shd w:val="clear" w:color="auto" w:fill="auto"/>
            <w:tcMar>
              <w:top w:w="0" w:type="dxa"/>
              <w:bottom w:w="0" w:type="dxa"/>
            </w:tcMar>
            <w:vAlign w:val="center"/>
          </w:tcPr>
          <w:p w14:paraId="1B29889C"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Tons</w:t>
            </w:r>
          </w:p>
        </w:tc>
        <w:tc>
          <w:tcPr>
            <w:tcW w:w="667" w:type="pct"/>
            <w:shd w:val="clear" w:color="auto" w:fill="auto"/>
            <w:tcMar>
              <w:top w:w="0" w:type="dxa"/>
              <w:bottom w:w="0" w:type="dxa"/>
            </w:tcMar>
            <w:vAlign w:val="center"/>
          </w:tcPr>
          <w:p w14:paraId="236A8F42" w14:textId="40D0ED9F"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3,550</w:t>
            </w:r>
          </w:p>
        </w:tc>
        <w:tc>
          <w:tcPr>
            <w:tcW w:w="665" w:type="pct"/>
            <w:shd w:val="clear" w:color="auto" w:fill="auto"/>
            <w:tcMar>
              <w:top w:w="0" w:type="dxa"/>
              <w:bottom w:w="0" w:type="dxa"/>
            </w:tcMar>
            <w:vAlign w:val="center"/>
          </w:tcPr>
          <w:p w14:paraId="4A068E80" w14:textId="5FB1CD68"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3,600</w:t>
            </w:r>
          </w:p>
        </w:tc>
        <w:tc>
          <w:tcPr>
            <w:tcW w:w="648" w:type="pct"/>
            <w:shd w:val="clear" w:color="auto" w:fill="auto"/>
            <w:tcMar>
              <w:top w:w="0" w:type="dxa"/>
              <w:bottom w:w="0" w:type="dxa"/>
            </w:tcMar>
            <w:vAlign w:val="center"/>
          </w:tcPr>
          <w:p w14:paraId="78958ED3"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101%</w:t>
            </w:r>
          </w:p>
        </w:tc>
      </w:tr>
      <w:tr w:rsidR="00F01A8D" w:rsidRPr="003C78D6" w14:paraId="50856B3C" w14:textId="77777777" w:rsidTr="003C78D6">
        <w:tc>
          <w:tcPr>
            <w:tcW w:w="324" w:type="pct"/>
            <w:shd w:val="clear" w:color="auto" w:fill="auto"/>
            <w:tcMar>
              <w:top w:w="0" w:type="dxa"/>
              <w:bottom w:w="0" w:type="dxa"/>
            </w:tcMar>
            <w:vAlign w:val="center"/>
          </w:tcPr>
          <w:p w14:paraId="242D7AE4"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c>
          <w:tcPr>
            <w:tcW w:w="2134" w:type="pct"/>
            <w:shd w:val="clear" w:color="auto" w:fill="auto"/>
            <w:tcMar>
              <w:top w:w="0" w:type="dxa"/>
              <w:bottom w:w="0" w:type="dxa"/>
            </w:tcMar>
            <w:vAlign w:val="center"/>
          </w:tcPr>
          <w:p w14:paraId="7FD05132"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 Installation and maintenance at construction site</w:t>
            </w:r>
          </w:p>
        </w:tc>
        <w:tc>
          <w:tcPr>
            <w:tcW w:w="562" w:type="pct"/>
            <w:shd w:val="clear" w:color="auto" w:fill="auto"/>
            <w:tcMar>
              <w:top w:w="0" w:type="dxa"/>
              <w:bottom w:w="0" w:type="dxa"/>
            </w:tcMar>
            <w:vAlign w:val="center"/>
          </w:tcPr>
          <w:p w14:paraId="75C7D93B"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Tons</w:t>
            </w:r>
          </w:p>
        </w:tc>
        <w:tc>
          <w:tcPr>
            <w:tcW w:w="667" w:type="pct"/>
            <w:shd w:val="clear" w:color="auto" w:fill="auto"/>
            <w:tcMar>
              <w:top w:w="0" w:type="dxa"/>
              <w:bottom w:w="0" w:type="dxa"/>
            </w:tcMar>
            <w:vAlign w:val="center"/>
          </w:tcPr>
          <w:p w14:paraId="0EE5A632"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860</w:t>
            </w:r>
          </w:p>
        </w:tc>
        <w:tc>
          <w:tcPr>
            <w:tcW w:w="665" w:type="pct"/>
            <w:shd w:val="clear" w:color="auto" w:fill="auto"/>
            <w:tcMar>
              <w:top w:w="0" w:type="dxa"/>
              <w:bottom w:w="0" w:type="dxa"/>
            </w:tcMar>
            <w:vAlign w:val="center"/>
          </w:tcPr>
          <w:p w14:paraId="1B258616"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900</w:t>
            </w:r>
          </w:p>
        </w:tc>
        <w:tc>
          <w:tcPr>
            <w:tcW w:w="648" w:type="pct"/>
            <w:shd w:val="clear" w:color="auto" w:fill="auto"/>
            <w:tcMar>
              <w:top w:w="0" w:type="dxa"/>
              <w:bottom w:w="0" w:type="dxa"/>
            </w:tcMar>
            <w:vAlign w:val="center"/>
          </w:tcPr>
          <w:p w14:paraId="0995BD22"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105%</w:t>
            </w:r>
          </w:p>
        </w:tc>
      </w:tr>
      <w:tr w:rsidR="00F01A8D" w:rsidRPr="003C78D6" w14:paraId="7A19B8B6" w14:textId="77777777" w:rsidTr="003C78D6">
        <w:tc>
          <w:tcPr>
            <w:tcW w:w="324" w:type="pct"/>
            <w:shd w:val="clear" w:color="auto" w:fill="auto"/>
            <w:tcMar>
              <w:top w:w="0" w:type="dxa"/>
              <w:bottom w:w="0" w:type="dxa"/>
            </w:tcMar>
            <w:vAlign w:val="center"/>
          </w:tcPr>
          <w:p w14:paraId="296FCB3E"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2</w:t>
            </w:r>
          </w:p>
        </w:tc>
        <w:tc>
          <w:tcPr>
            <w:tcW w:w="2134" w:type="pct"/>
            <w:shd w:val="clear" w:color="auto" w:fill="auto"/>
            <w:tcMar>
              <w:top w:w="0" w:type="dxa"/>
              <w:bottom w:w="0" w:type="dxa"/>
            </w:tcMar>
            <w:vAlign w:val="center"/>
          </w:tcPr>
          <w:p w14:paraId="40D4D953"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Total revenue and other income</w:t>
            </w:r>
          </w:p>
        </w:tc>
        <w:tc>
          <w:tcPr>
            <w:tcW w:w="562" w:type="pct"/>
            <w:shd w:val="clear" w:color="auto" w:fill="auto"/>
            <w:tcMar>
              <w:top w:w="0" w:type="dxa"/>
              <w:bottom w:w="0" w:type="dxa"/>
            </w:tcMar>
            <w:vAlign w:val="center"/>
          </w:tcPr>
          <w:p w14:paraId="40A209C9"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Million VND</w:t>
            </w:r>
          </w:p>
        </w:tc>
        <w:tc>
          <w:tcPr>
            <w:tcW w:w="667" w:type="pct"/>
            <w:shd w:val="clear" w:color="auto" w:fill="auto"/>
            <w:tcMar>
              <w:top w:w="0" w:type="dxa"/>
              <w:bottom w:w="0" w:type="dxa"/>
            </w:tcMar>
            <w:vAlign w:val="center"/>
          </w:tcPr>
          <w:p w14:paraId="235E4C8C" w14:textId="0BAE7658"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258,374</w:t>
            </w:r>
          </w:p>
        </w:tc>
        <w:tc>
          <w:tcPr>
            <w:tcW w:w="665" w:type="pct"/>
            <w:shd w:val="clear" w:color="auto" w:fill="auto"/>
            <w:tcMar>
              <w:top w:w="0" w:type="dxa"/>
              <w:bottom w:w="0" w:type="dxa"/>
            </w:tcMar>
            <w:vAlign w:val="center"/>
          </w:tcPr>
          <w:p w14:paraId="73AB593E" w14:textId="4F9D7515"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260,000</w:t>
            </w:r>
          </w:p>
        </w:tc>
        <w:tc>
          <w:tcPr>
            <w:tcW w:w="648" w:type="pct"/>
            <w:shd w:val="clear" w:color="auto" w:fill="auto"/>
            <w:tcMar>
              <w:top w:w="0" w:type="dxa"/>
              <w:bottom w:w="0" w:type="dxa"/>
            </w:tcMar>
            <w:vAlign w:val="center"/>
          </w:tcPr>
          <w:p w14:paraId="0F8B9D2E"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101%</w:t>
            </w:r>
          </w:p>
        </w:tc>
      </w:tr>
      <w:tr w:rsidR="00F01A8D" w:rsidRPr="003C78D6" w14:paraId="20025033" w14:textId="77777777" w:rsidTr="003C78D6">
        <w:tc>
          <w:tcPr>
            <w:tcW w:w="324" w:type="pct"/>
            <w:shd w:val="clear" w:color="auto" w:fill="auto"/>
            <w:tcMar>
              <w:top w:w="0" w:type="dxa"/>
              <w:bottom w:w="0" w:type="dxa"/>
            </w:tcMar>
            <w:vAlign w:val="center"/>
          </w:tcPr>
          <w:p w14:paraId="47D01780"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3</w:t>
            </w:r>
          </w:p>
        </w:tc>
        <w:tc>
          <w:tcPr>
            <w:tcW w:w="2134" w:type="pct"/>
            <w:shd w:val="clear" w:color="auto" w:fill="auto"/>
            <w:tcMar>
              <w:top w:w="0" w:type="dxa"/>
              <w:bottom w:w="0" w:type="dxa"/>
            </w:tcMar>
            <w:vAlign w:val="center"/>
          </w:tcPr>
          <w:p w14:paraId="15226D3C"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Profit before tax</w:t>
            </w:r>
          </w:p>
        </w:tc>
        <w:tc>
          <w:tcPr>
            <w:tcW w:w="562" w:type="pct"/>
            <w:shd w:val="clear" w:color="auto" w:fill="auto"/>
            <w:tcMar>
              <w:top w:w="0" w:type="dxa"/>
              <w:bottom w:w="0" w:type="dxa"/>
            </w:tcMar>
            <w:vAlign w:val="center"/>
          </w:tcPr>
          <w:p w14:paraId="64C54134"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Million VND</w:t>
            </w:r>
          </w:p>
        </w:tc>
        <w:tc>
          <w:tcPr>
            <w:tcW w:w="667" w:type="pct"/>
            <w:shd w:val="clear" w:color="auto" w:fill="auto"/>
            <w:tcMar>
              <w:top w:w="0" w:type="dxa"/>
              <w:bottom w:w="0" w:type="dxa"/>
            </w:tcMar>
            <w:vAlign w:val="center"/>
          </w:tcPr>
          <w:p w14:paraId="7E6360BF" w14:textId="5FD26A59"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8,335</w:t>
            </w:r>
          </w:p>
        </w:tc>
        <w:tc>
          <w:tcPr>
            <w:tcW w:w="665" w:type="pct"/>
            <w:shd w:val="clear" w:color="auto" w:fill="auto"/>
            <w:tcMar>
              <w:top w:w="0" w:type="dxa"/>
              <w:bottom w:w="0" w:type="dxa"/>
            </w:tcMar>
            <w:vAlign w:val="center"/>
          </w:tcPr>
          <w:p w14:paraId="45837F11" w14:textId="011714B2"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7,500</w:t>
            </w:r>
          </w:p>
        </w:tc>
        <w:tc>
          <w:tcPr>
            <w:tcW w:w="648" w:type="pct"/>
            <w:shd w:val="clear" w:color="auto" w:fill="auto"/>
            <w:tcMar>
              <w:top w:w="0" w:type="dxa"/>
              <w:bottom w:w="0" w:type="dxa"/>
            </w:tcMar>
            <w:vAlign w:val="center"/>
          </w:tcPr>
          <w:p w14:paraId="60AE766E"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90%</w:t>
            </w:r>
          </w:p>
        </w:tc>
      </w:tr>
      <w:tr w:rsidR="00F01A8D" w:rsidRPr="003C78D6" w14:paraId="6BE4FB59" w14:textId="77777777" w:rsidTr="003C78D6">
        <w:tc>
          <w:tcPr>
            <w:tcW w:w="324" w:type="pct"/>
            <w:shd w:val="clear" w:color="auto" w:fill="auto"/>
            <w:tcMar>
              <w:top w:w="0" w:type="dxa"/>
              <w:bottom w:w="0" w:type="dxa"/>
            </w:tcMar>
            <w:vAlign w:val="center"/>
          </w:tcPr>
          <w:p w14:paraId="13CB8022"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4</w:t>
            </w:r>
          </w:p>
        </w:tc>
        <w:tc>
          <w:tcPr>
            <w:tcW w:w="2134" w:type="pct"/>
            <w:shd w:val="clear" w:color="auto" w:fill="auto"/>
            <w:tcMar>
              <w:top w:w="0" w:type="dxa"/>
              <w:bottom w:w="0" w:type="dxa"/>
            </w:tcMar>
            <w:vAlign w:val="center"/>
          </w:tcPr>
          <w:p w14:paraId="00FF5665"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Profit after tax</w:t>
            </w:r>
          </w:p>
        </w:tc>
        <w:tc>
          <w:tcPr>
            <w:tcW w:w="562" w:type="pct"/>
            <w:shd w:val="clear" w:color="auto" w:fill="auto"/>
            <w:tcMar>
              <w:top w:w="0" w:type="dxa"/>
              <w:bottom w:w="0" w:type="dxa"/>
            </w:tcMar>
            <w:vAlign w:val="center"/>
          </w:tcPr>
          <w:p w14:paraId="5EA22373"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Million VND</w:t>
            </w:r>
          </w:p>
        </w:tc>
        <w:tc>
          <w:tcPr>
            <w:tcW w:w="667" w:type="pct"/>
            <w:shd w:val="clear" w:color="auto" w:fill="auto"/>
            <w:tcMar>
              <w:top w:w="0" w:type="dxa"/>
              <w:bottom w:w="0" w:type="dxa"/>
            </w:tcMar>
            <w:vAlign w:val="center"/>
          </w:tcPr>
          <w:p w14:paraId="0D36ECEA" w14:textId="20A294D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5,451</w:t>
            </w:r>
          </w:p>
        </w:tc>
        <w:tc>
          <w:tcPr>
            <w:tcW w:w="665" w:type="pct"/>
            <w:shd w:val="clear" w:color="auto" w:fill="auto"/>
            <w:tcMar>
              <w:top w:w="0" w:type="dxa"/>
              <w:bottom w:w="0" w:type="dxa"/>
            </w:tcMar>
            <w:vAlign w:val="center"/>
          </w:tcPr>
          <w:p w14:paraId="0F2B8ECC" w14:textId="3C17CC92"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5,700</w:t>
            </w:r>
          </w:p>
        </w:tc>
        <w:tc>
          <w:tcPr>
            <w:tcW w:w="648" w:type="pct"/>
            <w:shd w:val="clear" w:color="auto" w:fill="auto"/>
            <w:tcMar>
              <w:top w:w="0" w:type="dxa"/>
              <w:bottom w:w="0" w:type="dxa"/>
            </w:tcMar>
            <w:vAlign w:val="center"/>
          </w:tcPr>
          <w:p w14:paraId="1511EE05"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105%</w:t>
            </w:r>
          </w:p>
        </w:tc>
      </w:tr>
      <w:tr w:rsidR="00F01A8D" w:rsidRPr="003C78D6" w14:paraId="725D82EE" w14:textId="77777777" w:rsidTr="003C78D6">
        <w:tc>
          <w:tcPr>
            <w:tcW w:w="324" w:type="pct"/>
            <w:shd w:val="clear" w:color="auto" w:fill="auto"/>
            <w:tcMar>
              <w:top w:w="0" w:type="dxa"/>
              <w:bottom w:w="0" w:type="dxa"/>
            </w:tcMar>
            <w:vAlign w:val="center"/>
          </w:tcPr>
          <w:p w14:paraId="4A8B74C0"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c>
          <w:tcPr>
            <w:tcW w:w="2134" w:type="pct"/>
            <w:shd w:val="clear" w:color="auto" w:fill="auto"/>
            <w:tcMar>
              <w:top w:w="0" w:type="dxa"/>
              <w:bottom w:w="0" w:type="dxa"/>
            </w:tcMar>
            <w:vAlign w:val="center"/>
          </w:tcPr>
          <w:p w14:paraId="630AC77C"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Certain evaluation criteria:</w:t>
            </w:r>
          </w:p>
        </w:tc>
        <w:tc>
          <w:tcPr>
            <w:tcW w:w="562" w:type="pct"/>
            <w:shd w:val="clear" w:color="auto" w:fill="auto"/>
            <w:tcMar>
              <w:top w:w="0" w:type="dxa"/>
              <w:bottom w:w="0" w:type="dxa"/>
            </w:tcMar>
            <w:vAlign w:val="center"/>
          </w:tcPr>
          <w:p w14:paraId="2F93C2CE"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c>
          <w:tcPr>
            <w:tcW w:w="667" w:type="pct"/>
            <w:shd w:val="clear" w:color="auto" w:fill="auto"/>
            <w:tcMar>
              <w:top w:w="0" w:type="dxa"/>
              <w:bottom w:w="0" w:type="dxa"/>
            </w:tcMar>
            <w:vAlign w:val="center"/>
          </w:tcPr>
          <w:p w14:paraId="52A51BBF"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23265018"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c>
          <w:tcPr>
            <w:tcW w:w="648" w:type="pct"/>
            <w:shd w:val="clear" w:color="auto" w:fill="auto"/>
            <w:tcMar>
              <w:top w:w="0" w:type="dxa"/>
              <w:bottom w:w="0" w:type="dxa"/>
            </w:tcMar>
            <w:vAlign w:val="center"/>
          </w:tcPr>
          <w:p w14:paraId="0FDB7D2B"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r>
      <w:tr w:rsidR="00F01A8D" w:rsidRPr="003C78D6" w14:paraId="403D29D2" w14:textId="77777777" w:rsidTr="003C78D6">
        <w:tc>
          <w:tcPr>
            <w:tcW w:w="324" w:type="pct"/>
            <w:shd w:val="clear" w:color="auto" w:fill="auto"/>
            <w:tcMar>
              <w:top w:w="0" w:type="dxa"/>
              <w:bottom w:w="0" w:type="dxa"/>
            </w:tcMar>
            <w:vAlign w:val="center"/>
          </w:tcPr>
          <w:p w14:paraId="0874DA07"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5</w:t>
            </w:r>
          </w:p>
        </w:tc>
        <w:tc>
          <w:tcPr>
            <w:tcW w:w="2134" w:type="pct"/>
            <w:shd w:val="clear" w:color="auto" w:fill="auto"/>
            <w:tcMar>
              <w:top w:w="0" w:type="dxa"/>
              <w:bottom w:w="0" w:type="dxa"/>
            </w:tcMar>
            <w:vAlign w:val="center"/>
          </w:tcPr>
          <w:p w14:paraId="05DCF1DF"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Profit before tax/Total revenue</w:t>
            </w:r>
          </w:p>
        </w:tc>
        <w:tc>
          <w:tcPr>
            <w:tcW w:w="562" w:type="pct"/>
            <w:shd w:val="clear" w:color="auto" w:fill="auto"/>
            <w:tcMar>
              <w:top w:w="0" w:type="dxa"/>
              <w:bottom w:w="0" w:type="dxa"/>
            </w:tcMar>
            <w:vAlign w:val="center"/>
          </w:tcPr>
          <w:p w14:paraId="0837BBC0"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w:t>
            </w:r>
          </w:p>
        </w:tc>
        <w:tc>
          <w:tcPr>
            <w:tcW w:w="667" w:type="pct"/>
            <w:shd w:val="clear" w:color="auto" w:fill="auto"/>
            <w:tcMar>
              <w:top w:w="0" w:type="dxa"/>
              <w:bottom w:w="0" w:type="dxa"/>
            </w:tcMar>
            <w:vAlign w:val="center"/>
          </w:tcPr>
          <w:p w14:paraId="5D2A7004"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3.23%</w:t>
            </w:r>
          </w:p>
        </w:tc>
        <w:tc>
          <w:tcPr>
            <w:tcW w:w="665" w:type="pct"/>
            <w:shd w:val="clear" w:color="auto" w:fill="auto"/>
            <w:tcMar>
              <w:top w:w="0" w:type="dxa"/>
              <w:bottom w:w="0" w:type="dxa"/>
            </w:tcMar>
            <w:vAlign w:val="center"/>
          </w:tcPr>
          <w:p w14:paraId="40183D4B"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2.88%</w:t>
            </w:r>
          </w:p>
        </w:tc>
        <w:tc>
          <w:tcPr>
            <w:tcW w:w="648" w:type="pct"/>
            <w:shd w:val="clear" w:color="auto" w:fill="auto"/>
            <w:tcMar>
              <w:top w:w="0" w:type="dxa"/>
              <w:bottom w:w="0" w:type="dxa"/>
            </w:tcMar>
            <w:vAlign w:val="center"/>
          </w:tcPr>
          <w:p w14:paraId="7CF4390A"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89%</w:t>
            </w:r>
          </w:p>
        </w:tc>
      </w:tr>
      <w:tr w:rsidR="00F01A8D" w:rsidRPr="003C78D6" w14:paraId="19462136" w14:textId="77777777" w:rsidTr="003C78D6">
        <w:tc>
          <w:tcPr>
            <w:tcW w:w="324" w:type="pct"/>
            <w:shd w:val="clear" w:color="auto" w:fill="auto"/>
            <w:tcMar>
              <w:top w:w="0" w:type="dxa"/>
              <w:bottom w:w="0" w:type="dxa"/>
            </w:tcMar>
            <w:vAlign w:val="center"/>
          </w:tcPr>
          <w:p w14:paraId="057A3A6E"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6</w:t>
            </w:r>
          </w:p>
        </w:tc>
        <w:tc>
          <w:tcPr>
            <w:tcW w:w="2134" w:type="pct"/>
            <w:shd w:val="clear" w:color="auto" w:fill="auto"/>
            <w:tcMar>
              <w:top w:w="0" w:type="dxa"/>
              <w:bottom w:w="0" w:type="dxa"/>
            </w:tcMar>
            <w:vAlign w:val="center"/>
          </w:tcPr>
          <w:p w14:paraId="3D2038F8"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Profit before tax/Owners’ equity</w:t>
            </w:r>
          </w:p>
        </w:tc>
        <w:tc>
          <w:tcPr>
            <w:tcW w:w="562" w:type="pct"/>
            <w:shd w:val="clear" w:color="auto" w:fill="auto"/>
            <w:tcMar>
              <w:top w:w="0" w:type="dxa"/>
              <w:bottom w:w="0" w:type="dxa"/>
            </w:tcMar>
            <w:vAlign w:val="center"/>
          </w:tcPr>
          <w:p w14:paraId="183665FA"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w:t>
            </w:r>
          </w:p>
        </w:tc>
        <w:tc>
          <w:tcPr>
            <w:tcW w:w="667" w:type="pct"/>
            <w:shd w:val="clear" w:color="auto" w:fill="auto"/>
            <w:tcMar>
              <w:top w:w="0" w:type="dxa"/>
              <w:bottom w:w="0" w:type="dxa"/>
            </w:tcMar>
            <w:vAlign w:val="center"/>
          </w:tcPr>
          <w:p w14:paraId="79F2E02A"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9.48%</w:t>
            </w:r>
          </w:p>
        </w:tc>
        <w:tc>
          <w:tcPr>
            <w:tcW w:w="665" w:type="pct"/>
            <w:shd w:val="clear" w:color="auto" w:fill="auto"/>
            <w:tcMar>
              <w:top w:w="0" w:type="dxa"/>
              <w:bottom w:w="0" w:type="dxa"/>
            </w:tcMar>
            <w:vAlign w:val="center"/>
          </w:tcPr>
          <w:p w14:paraId="758E9BDF"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8.50%</w:t>
            </w:r>
          </w:p>
        </w:tc>
        <w:tc>
          <w:tcPr>
            <w:tcW w:w="648" w:type="pct"/>
            <w:shd w:val="clear" w:color="auto" w:fill="auto"/>
            <w:tcMar>
              <w:top w:w="0" w:type="dxa"/>
              <w:bottom w:w="0" w:type="dxa"/>
            </w:tcMar>
            <w:vAlign w:val="center"/>
          </w:tcPr>
          <w:p w14:paraId="7AFEBA83"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90%</w:t>
            </w:r>
          </w:p>
        </w:tc>
      </w:tr>
    </w:tbl>
    <w:p w14:paraId="3274E491"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Investment plan in 2024:</w:t>
      </w:r>
    </w:p>
    <w:p w14:paraId="4971613F" w14:textId="77777777" w:rsidR="00F01A8D" w:rsidRPr="003C78D6" w:rsidRDefault="003C78D6" w:rsidP="003C78D6">
      <w:pPr>
        <w:numPr>
          <w:ilvl w:val="1"/>
          <w:numId w:val="13"/>
        </w:numPr>
        <w:pBdr>
          <w:top w:val="nil"/>
          <w:left w:val="nil"/>
          <w:bottom w:val="nil"/>
          <w:right w:val="nil"/>
          <w:between w:val="nil"/>
        </w:pBdr>
        <w:tabs>
          <w:tab w:val="left" w:pos="432"/>
          <w:tab w:val="left" w:pos="1041"/>
        </w:tabs>
        <w:spacing w:after="120" w:line="360" w:lineRule="auto"/>
        <w:ind w:left="0" w:firstLine="0"/>
        <w:rPr>
          <w:rFonts w:ascii="Arial" w:eastAsia="Arial" w:hAnsi="Arial" w:cs="Arial"/>
          <w:color w:val="010000"/>
          <w:sz w:val="20"/>
          <w:szCs w:val="20"/>
        </w:rPr>
      </w:pPr>
      <w:r w:rsidRPr="003C78D6">
        <w:rPr>
          <w:rFonts w:ascii="Arial" w:hAnsi="Arial" w:cs="Arial"/>
          <w:color w:val="010000"/>
          <w:sz w:val="20"/>
        </w:rPr>
        <w:t>Investment value in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6"/>
        <w:gridCol w:w="3133"/>
        <w:gridCol w:w="1751"/>
        <w:gridCol w:w="2087"/>
        <w:gridCol w:w="1300"/>
      </w:tblGrid>
      <w:tr w:rsidR="00F01A8D" w:rsidRPr="003C78D6" w14:paraId="44D1F7EA" w14:textId="77777777" w:rsidTr="003C78D6">
        <w:tc>
          <w:tcPr>
            <w:tcW w:w="414" w:type="pct"/>
            <w:shd w:val="clear" w:color="auto" w:fill="auto"/>
            <w:tcMar>
              <w:top w:w="0" w:type="dxa"/>
              <w:bottom w:w="0" w:type="dxa"/>
            </w:tcMar>
            <w:vAlign w:val="center"/>
          </w:tcPr>
          <w:p w14:paraId="1DAC8E2C"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No.</w:t>
            </w:r>
          </w:p>
        </w:tc>
        <w:tc>
          <w:tcPr>
            <w:tcW w:w="1737" w:type="pct"/>
            <w:shd w:val="clear" w:color="auto" w:fill="auto"/>
            <w:tcMar>
              <w:top w:w="0" w:type="dxa"/>
              <w:bottom w:w="0" w:type="dxa"/>
            </w:tcMar>
            <w:vAlign w:val="center"/>
          </w:tcPr>
          <w:p w14:paraId="7FD6F11E"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Investment portfolio</w:t>
            </w:r>
          </w:p>
        </w:tc>
        <w:tc>
          <w:tcPr>
            <w:tcW w:w="971" w:type="pct"/>
            <w:shd w:val="clear" w:color="auto" w:fill="auto"/>
            <w:tcMar>
              <w:top w:w="0" w:type="dxa"/>
              <w:bottom w:w="0" w:type="dxa"/>
            </w:tcMar>
            <w:vAlign w:val="center"/>
          </w:tcPr>
          <w:p w14:paraId="73ED0282"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Unit</w:t>
            </w:r>
          </w:p>
        </w:tc>
        <w:tc>
          <w:tcPr>
            <w:tcW w:w="1157" w:type="pct"/>
            <w:shd w:val="clear" w:color="auto" w:fill="auto"/>
            <w:tcMar>
              <w:top w:w="0" w:type="dxa"/>
              <w:bottom w:w="0" w:type="dxa"/>
            </w:tcMar>
            <w:vAlign w:val="center"/>
          </w:tcPr>
          <w:p w14:paraId="668623BE"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Total investment value</w:t>
            </w:r>
          </w:p>
        </w:tc>
        <w:tc>
          <w:tcPr>
            <w:tcW w:w="721" w:type="pct"/>
            <w:shd w:val="clear" w:color="auto" w:fill="auto"/>
            <w:tcMar>
              <w:top w:w="0" w:type="dxa"/>
              <w:bottom w:w="0" w:type="dxa"/>
            </w:tcMar>
            <w:vAlign w:val="center"/>
          </w:tcPr>
          <w:p w14:paraId="43162D3B"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Notes</w:t>
            </w:r>
          </w:p>
        </w:tc>
      </w:tr>
      <w:tr w:rsidR="00F01A8D" w:rsidRPr="003C78D6" w14:paraId="4E776D48" w14:textId="77777777" w:rsidTr="003C78D6">
        <w:tc>
          <w:tcPr>
            <w:tcW w:w="414" w:type="pct"/>
            <w:shd w:val="clear" w:color="auto" w:fill="auto"/>
            <w:tcMar>
              <w:top w:w="0" w:type="dxa"/>
              <w:bottom w:w="0" w:type="dxa"/>
            </w:tcMar>
            <w:vAlign w:val="center"/>
          </w:tcPr>
          <w:p w14:paraId="4620B0C9"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1</w:t>
            </w:r>
          </w:p>
        </w:tc>
        <w:tc>
          <w:tcPr>
            <w:tcW w:w="1737" w:type="pct"/>
            <w:shd w:val="clear" w:color="auto" w:fill="auto"/>
            <w:tcMar>
              <w:top w:w="0" w:type="dxa"/>
              <w:bottom w:w="0" w:type="dxa"/>
            </w:tcMar>
            <w:vAlign w:val="center"/>
          </w:tcPr>
          <w:p w14:paraId="6F2AF49F"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20KW LASER cutting machine</w:t>
            </w:r>
          </w:p>
        </w:tc>
        <w:tc>
          <w:tcPr>
            <w:tcW w:w="971" w:type="pct"/>
            <w:shd w:val="clear" w:color="auto" w:fill="auto"/>
            <w:tcMar>
              <w:top w:w="0" w:type="dxa"/>
              <w:bottom w:w="0" w:type="dxa"/>
            </w:tcMar>
            <w:vAlign w:val="center"/>
          </w:tcPr>
          <w:p w14:paraId="5DF75D4A"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Billion VND</w:t>
            </w:r>
          </w:p>
        </w:tc>
        <w:tc>
          <w:tcPr>
            <w:tcW w:w="1157" w:type="pct"/>
            <w:shd w:val="clear" w:color="auto" w:fill="auto"/>
            <w:tcMar>
              <w:top w:w="0" w:type="dxa"/>
              <w:bottom w:w="0" w:type="dxa"/>
            </w:tcMar>
            <w:vAlign w:val="center"/>
          </w:tcPr>
          <w:p w14:paraId="75C2BE84"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4.5</w:t>
            </w:r>
          </w:p>
        </w:tc>
        <w:tc>
          <w:tcPr>
            <w:tcW w:w="721" w:type="pct"/>
            <w:shd w:val="clear" w:color="auto" w:fill="auto"/>
            <w:tcMar>
              <w:top w:w="0" w:type="dxa"/>
              <w:bottom w:w="0" w:type="dxa"/>
            </w:tcMar>
            <w:vAlign w:val="center"/>
          </w:tcPr>
          <w:p w14:paraId="4B13B79A"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r>
      <w:tr w:rsidR="00F01A8D" w:rsidRPr="003C78D6" w14:paraId="4FE99D24" w14:textId="77777777" w:rsidTr="003C78D6">
        <w:tc>
          <w:tcPr>
            <w:tcW w:w="414" w:type="pct"/>
            <w:shd w:val="clear" w:color="auto" w:fill="auto"/>
            <w:tcMar>
              <w:top w:w="0" w:type="dxa"/>
              <w:bottom w:w="0" w:type="dxa"/>
            </w:tcMar>
            <w:vAlign w:val="center"/>
          </w:tcPr>
          <w:p w14:paraId="56A830EE"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2</w:t>
            </w:r>
          </w:p>
        </w:tc>
        <w:tc>
          <w:tcPr>
            <w:tcW w:w="1737" w:type="pct"/>
            <w:shd w:val="clear" w:color="auto" w:fill="auto"/>
            <w:tcMar>
              <w:top w:w="0" w:type="dxa"/>
              <w:bottom w:w="0" w:type="dxa"/>
            </w:tcMar>
            <w:vAlign w:val="center"/>
          </w:tcPr>
          <w:p w14:paraId="0D6A0922"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C78D6">
              <w:rPr>
                <w:rFonts w:ascii="Arial" w:hAnsi="Arial" w:cs="Arial"/>
                <w:color w:val="010000"/>
                <w:sz w:val="20"/>
              </w:rPr>
              <w:t>SigmaNEST</w:t>
            </w:r>
            <w:proofErr w:type="spellEnd"/>
            <w:r w:rsidRPr="003C78D6">
              <w:rPr>
                <w:rFonts w:ascii="Arial" w:hAnsi="Arial" w:cs="Arial"/>
                <w:color w:val="010000"/>
                <w:sz w:val="20"/>
              </w:rPr>
              <w:t xml:space="preserve"> software - </w:t>
            </w:r>
            <w:proofErr w:type="spellStart"/>
            <w:r w:rsidRPr="003C78D6">
              <w:rPr>
                <w:rFonts w:ascii="Arial" w:hAnsi="Arial" w:cs="Arial"/>
                <w:color w:val="010000"/>
                <w:sz w:val="20"/>
              </w:rPr>
              <w:t>Powerpack</w:t>
            </w:r>
            <w:proofErr w:type="spellEnd"/>
            <w:r w:rsidRPr="003C78D6">
              <w:rPr>
                <w:rFonts w:ascii="Arial" w:hAnsi="Arial" w:cs="Arial"/>
                <w:color w:val="010000"/>
                <w:sz w:val="20"/>
              </w:rPr>
              <w:t xml:space="preserve"> (For LASER cutting machines)</w:t>
            </w:r>
          </w:p>
        </w:tc>
        <w:tc>
          <w:tcPr>
            <w:tcW w:w="971" w:type="pct"/>
            <w:shd w:val="clear" w:color="auto" w:fill="auto"/>
            <w:tcMar>
              <w:top w:w="0" w:type="dxa"/>
              <w:bottom w:w="0" w:type="dxa"/>
            </w:tcMar>
            <w:vAlign w:val="center"/>
          </w:tcPr>
          <w:p w14:paraId="37ED1BB1"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Billion VND</w:t>
            </w:r>
          </w:p>
        </w:tc>
        <w:tc>
          <w:tcPr>
            <w:tcW w:w="1157" w:type="pct"/>
            <w:shd w:val="clear" w:color="auto" w:fill="auto"/>
            <w:tcMar>
              <w:top w:w="0" w:type="dxa"/>
              <w:bottom w:w="0" w:type="dxa"/>
            </w:tcMar>
            <w:vAlign w:val="center"/>
          </w:tcPr>
          <w:p w14:paraId="1E4C33F0"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0.27</w:t>
            </w:r>
          </w:p>
        </w:tc>
        <w:tc>
          <w:tcPr>
            <w:tcW w:w="721" w:type="pct"/>
            <w:shd w:val="clear" w:color="auto" w:fill="auto"/>
            <w:tcMar>
              <w:top w:w="0" w:type="dxa"/>
              <w:bottom w:w="0" w:type="dxa"/>
            </w:tcMar>
            <w:vAlign w:val="center"/>
          </w:tcPr>
          <w:p w14:paraId="6C714179"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r>
      <w:tr w:rsidR="00F01A8D" w:rsidRPr="003C78D6" w14:paraId="6650F854" w14:textId="77777777" w:rsidTr="003C78D6">
        <w:tc>
          <w:tcPr>
            <w:tcW w:w="414" w:type="pct"/>
            <w:shd w:val="clear" w:color="auto" w:fill="auto"/>
            <w:tcMar>
              <w:top w:w="0" w:type="dxa"/>
              <w:bottom w:w="0" w:type="dxa"/>
            </w:tcMar>
            <w:vAlign w:val="center"/>
          </w:tcPr>
          <w:p w14:paraId="503E545B"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3</w:t>
            </w:r>
          </w:p>
        </w:tc>
        <w:tc>
          <w:tcPr>
            <w:tcW w:w="1737" w:type="pct"/>
            <w:shd w:val="clear" w:color="auto" w:fill="auto"/>
            <w:tcMar>
              <w:top w:w="0" w:type="dxa"/>
              <w:bottom w:w="0" w:type="dxa"/>
            </w:tcMar>
            <w:vAlign w:val="center"/>
          </w:tcPr>
          <w:p w14:paraId="0236FE94"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Burners and electrical cabinets to serve heat-resistant concrete drying</w:t>
            </w:r>
          </w:p>
        </w:tc>
        <w:tc>
          <w:tcPr>
            <w:tcW w:w="971" w:type="pct"/>
            <w:shd w:val="clear" w:color="auto" w:fill="auto"/>
            <w:tcMar>
              <w:top w:w="0" w:type="dxa"/>
              <w:bottom w:w="0" w:type="dxa"/>
            </w:tcMar>
            <w:vAlign w:val="center"/>
          </w:tcPr>
          <w:p w14:paraId="12D12D3D"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Billion VND</w:t>
            </w:r>
          </w:p>
        </w:tc>
        <w:tc>
          <w:tcPr>
            <w:tcW w:w="1157" w:type="pct"/>
            <w:shd w:val="clear" w:color="auto" w:fill="auto"/>
            <w:tcMar>
              <w:top w:w="0" w:type="dxa"/>
              <w:bottom w:w="0" w:type="dxa"/>
            </w:tcMar>
            <w:vAlign w:val="center"/>
          </w:tcPr>
          <w:p w14:paraId="7DC13CD9"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0.3</w:t>
            </w:r>
          </w:p>
        </w:tc>
        <w:tc>
          <w:tcPr>
            <w:tcW w:w="721" w:type="pct"/>
            <w:shd w:val="clear" w:color="auto" w:fill="auto"/>
            <w:tcMar>
              <w:top w:w="0" w:type="dxa"/>
              <w:bottom w:w="0" w:type="dxa"/>
            </w:tcMar>
            <w:vAlign w:val="center"/>
          </w:tcPr>
          <w:p w14:paraId="794850CE"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r>
      <w:tr w:rsidR="00F01A8D" w:rsidRPr="003C78D6" w14:paraId="7A97D647" w14:textId="77777777" w:rsidTr="003C78D6">
        <w:tc>
          <w:tcPr>
            <w:tcW w:w="414" w:type="pct"/>
            <w:shd w:val="clear" w:color="auto" w:fill="auto"/>
            <w:tcMar>
              <w:top w:w="0" w:type="dxa"/>
              <w:bottom w:w="0" w:type="dxa"/>
            </w:tcMar>
            <w:vAlign w:val="center"/>
          </w:tcPr>
          <w:p w14:paraId="4B539458"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4</w:t>
            </w:r>
          </w:p>
        </w:tc>
        <w:tc>
          <w:tcPr>
            <w:tcW w:w="1737" w:type="pct"/>
            <w:shd w:val="clear" w:color="auto" w:fill="auto"/>
            <w:tcMar>
              <w:top w:w="0" w:type="dxa"/>
              <w:bottom w:w="0" w:type="dxa"/>
            </w:tcMar>
            <w:vAlign w:val="center"/>
          </w:tcPr>
          <w:p w14:paraId="606EC809"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Other machinery and tools</w:t>
            </w:r>
          </w:p>
        </w:tc>
        <w:tc>
          <w:tcPr>
            <w:tcW w:w="971" w:type="pct"/>
            <w:shd w:val="clear" w:color="auto" w:fill="auto"/>
            <w:tcMar>
              <w:top w:w="0" w:type="dxa"/>
              <w:bottom w:w="0" w:type="dxa"/>
            </w:tcMar>
            <w:vAlign w:val="center"/>
          </w:tcPr>
          <w:p w14:paraId="14FCF9D5"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Billion VND</w:t>
            </w:r>
          </w:p>
        </w:tc>
        <w:tc>
          <w:tcPr>
            <w:tcW w:w="1157" w:type="pct"/>
            <w:shd w:val="clear" w:color="auto" w:fill="auto"/>
            <w:tcMar>
              <w:top w:w="0" w:type="dxa"/>
              <w:bottom w:w="0" w:type="dxa"/>
            </w:tcMar>
            <w:vAlign w:val="center"/>
          </w:tcPr>
          <w:p w14:paraId="48091DD2"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2.5</w:t>
            </w:r>
          </w:p>
        </w:tc>
        <w:tc>
          <w:tcPr>
            <w:tcW w:w="721" w:type="pct"/>
            <w:shd w:val="clear" w:color="auto" w:fill="auto"/>
            <w:tcMar>
              <w:top w:w="0" w:type="dxa"/>
              <w:bottom w:w="0" w:type="dxa"/>
            </w:tcMar>
            <w:vAlign w:val="center"/>
          </w:tcPr>
          <w:p w14:paraId="20C9D908"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r>
      <w:tr w:rsidR="00F01A8D" w:rsidRPr="003C78D6" w14:paraId="12C08A6D" w14:textId="77777777" w:rsidTr="003C78D6">
        <w:tc>
          <w:tcPr>
            <w:tcW w:w="2151" w:type="pct"/>
            <w:gridSpan w:val="2"/>
            <w:shd w:val="clear" w:color="auto" w:fill="auto"/>
            <w:tcMar>
              <w:top w:w="0" w:type="dxa"/>
              <w:bottom w:w="0" w:type="dxa"/>
            </w:tcMar>
            <w:vAlign w:val="center"/>
          </w:tcPr>
          <w:p w14:paraId="2E0461D9"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Total:</w:t>
            </w:r>
          </w:p>
        </w:tc>
        <w:tc>
          <w:tcPr>
            <w:tcW w:w="971" w:type="pct"/>
            <w:shd w:val="clear" w:color="auto" w:fill="auto"/>
            <w:tcMar>
              <w:top w:w="0" w:type="dxa"/>
              <w:bottom w:w="0" w:type="dxa"/>
            </w:tcMar>
            <w:vAlign w:val="center"/>
          </w:tcPr>
          <w:p w14:paraId="792A85A4"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Billion VND</w:t>
            </w:r>
          </w:p>
        </w:tc>
        <w:tc>
          <w:tcPr>
            <w:tcW w:w="1157" w:type="pct"/>
            <w:shd w:val="clear" w:color="auto" w:fill="auto"/>
            <w:tcMar>
              <w:top w:w="0" w:type="dxa"/>
              <w:bottom w:w="0" w:type="dxa"/>
            </w:tcMar>
            <w:vAlign w:val="center"/>
          </w:tcPr>
          <w:p w14:paraId="6F55CD2D"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7.57</w:t>
            </w:r>
          </w:p>
        </w:tc>
        <w:tc>
          <w:tcPr>
            <w:tcW w:w="721" w:type="pct"/>
            <w:shd w:val="clear" w:color="auto" w:fill="auto"/>
            <w:tcMar>
              <w:top w:w="0" w:type="dxa"/>
              <w:bottom w:w="0" w:type="dxa"/>
            </w:tcMar>
            <w:vAlign w:val="center"/>
          </w:tcPr>
          <w:p w14:paraId="49AD2711"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r>
    </w:tbl>
    <w:p w14:paraId="17DDF6A4" w14:textId="77777777" w:rsidR="00F01A8D" w:rsidRPr="003C78D6" w:rsidRDefault="003C78D6" w:rsidP="003C78D6">
      <w:pPr>
        <w:numPr>
          <w:ilvl w:val="1"/>
          <w:numId w:val="13"/>
        </w:numPr>
        <w:pBdr>
          <w:top w:val="nil"/>
          <w:left w:val="nil"/>
          <w:bottom w:val="nil"/>
          <w:right w:val="nil"/>
          <w:between w:val="nil"/>
        </w:pBdr>
        <w:tabs>
          <w:tab w:val="left" w:pos="432"/>
          <w:tab w:val="left" w:pos="1041"/>
        </w:tabs>
        <w:spacing w:after="120" w:line="360" w:lineRule="auto"/>
        <w:ind w:left="0" w:firstLine="0"/>
        <w:rPr>
          <w:rFonts w:ascii="Arial" w:eastAsia="Arial" w:hAnsi="Arial" w:cs="Arial"/>
          <w:color w:val="010000"/>
          <w:sz w:val="20"/>
          <w:szCs w:val="20"/>
        </w:rPr>
      </w:pPr>
      <w:r w:rsidRPr="003C78D6">
        <w:rPr>
          <w:rFonts w:ascii="Arial" w:hAnsi="Arial" w:cs="Arial"/>
          <w:color w:val="010000"/>
          <w:sz w:val="20"/>
        </w:rPr>
        <w:t>Expected investment in 2024:</w:t>
      </w:r>
    </w:p>
    <w:tbl>
      <w:tblPr>
        <w:tblStyle w:val="a2"/>
        <w:tblW w:w="5000" w:type="pct"/>
        <w:tblLook w:val="0400" w:firstRow="0" w:lastRow="0" w:firstColumn="0" w:lastColumn="0" w:noHBand="0" w:noVBand="1"/>
      </w:tblPr>
      <w:tblGrid>
        <w:gridCol w:w="763"/>
        <w:gridCol w:w="3100"/>
        <w:gridCol w:w="1702"/>
        <w:gridCol w:w="2128"/>
        <w:gridCol w:w="1324"/>
      </w:tblGrid>
      <w:tr w:rsidR="00F01A8D" w:rsidRPr="003C78D6" w14:paraId="025C9CA4" w14:textId="77777777" w:rsidTr="003C78D6">
        <w:tc>
          <w:tcPr>
            <w:tcW w:w="423" w:type="pct"/>
            <w:tcBorders>
              <w:top w:val="single" w:sz="4" w:space="0" w:color="000000"/>
              <w:left w:val="single" w:sz="4" w:space="0" w:color="000000"/>
            </w:tcBorders>
            <w:shd w:val="clear" w:color="auto" w:fill="auto"/>
            <w:tcMar>
              <w:top w:w="0" w:type="dxa"/>
              <w:bottom w:w="0" w:type="dxa"/>
            </w:tcMar>
            <w:vAlign w:val="center"/>
          </w:tcPr>
          <w:p w14:paraId="394B9EE9"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No.</w:t>
            </w:r>
          </w:p>
        </w:tc>
        <w:tc>
          <w:tcPr>
            <w:tcW w:w="1719" w:type="pct"/>
            <w:tcBorders>
              <w:top w:val="single" w:sz="4" w:space="0" w:color="000000"/>
              <w:left w:val="single" w:sz="4" w:space="0" w:color="000000"/>
            </w:tcBorders>
            <w:shd w:val="clear" w:color="auto" w:fill="auto"/>
            <w:tcMar>
              <w:top w:w="0" w:type="dxa"/>
              <w:bottom w:w="0" w:type="dxa"/>
            </w:tcMar>
            <w:vAlign w:val="center"/>
          </w:tcPr>
          <w:p w14:paraId="251C265D"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Investment portfolio</w:t>
            </w:r>
          </w:p>
        </w:tc>
        <w:tc>
          <w:tcPr>
            <w:tcW w:w="944" w:type="pct"/>
            <w:tcBorders>
              <w:top w:val="single" w:sz="4" w:space="0" w:color="000000"/>
              <w:left w:val="single" w:sz="4" w:space="0" w:color="000000"/>
            </w:tcBorders>
            <w:shd w:val="clear" w:color="auto" w:fill="auto"/>
            <w:tcMar>
              <w:top w:w="0" w:type="dxa"/>
              <w:bottom w:w="0" w:type="dxa"/>
            </w:tcMar>
            <w:vAlign w:val="center"/>
          </w:tcPr>
          <w:p w14:paraId="43F88FD5"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Unit</w:t>
            </w:r>
          </w:p>
        </w:tc>
        <w:tc>
          <w:tcPr>
            <w:tcW w:w="1180" w:type="pct"/>
            <w:tcBorders>
              <w:top w:val="single" w:sz="4" w:space="0" w:color="000000"/>
              <w:left w:val="single" w:sz="4" w:space="0" w:color="000000"/>
            </w:tcBorders>
            <w:shd w:val="clear" w:color="auto" w:fill="auto"/>
            <w:tcMar>
              <w:top w:w="0" w:type="dxa"/>
              <w:bottom w:w="0" w:type="dxa"/>
            </w:tcMar>
            <w:vAlign w:val="center"/>
          </w:tcPr>
          <w:p w14:paraId="31B2B43F"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Total investment value</w:t>
            </w:r>
          </w:p>
        </w:tc>
        <w:tc>
          <w:tcPr>
            <w:tcW w:w="7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B9B4DF"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Notes</w:t>
            </w:r>
          </w:p>
        </w:tc>
      </w:tr>
      <w:tr w:rsidR="00F01A8D" w:rsidRPr="003C78D6" w14:paraId="5CA4C182" w14:textId="77777777" w:rsidTr="003C78D6">
        <w:tc>
          <w:tcPr>
            <w:tcW w:w="423" w:type="pct"/>
            <w:tcBorders>
              <w:top w:val="single" w:sz="4" w:space="0" w:color="000000"/>
              <w:left w:val="single" w:sz="4" w:space="0" w:color="000000"/>
            </w:tcBorders>
            <w:shd w:val="clear" w:color="auto" w:fill="auto"/>
            <w:tcMar>
              <w:top w:w="0" w:type="dxa"/>
              <w:bottom w:w="0" w:type="dxa"/>
            </w:tcMar>
            <w:vAlign w:val="center"/>
          </w:tcPr>
          <w:p w14:paraId="35F1F9F3"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lastRenderedPageBreak/>
              <w:t>I</w:t>
            </w:r>
          </w:p>
        </w:tc>
        <w:tc>
          <w:tcPr>
            <w:tcW w:w="2663" w:type="pct"/>
            <w:gridSpan w:val="2"/>
            <w:tcBorders>
              <w:top w:val="single" w:sz="4" w:space="0" w:color="000000"/>
              <w:left w:val="single" w:sz="4" w:space="0" w:color="000000"/>
            </w:tcBorders>
            <w:shd w:val="clear" w:color="auto" w:fill="auto"/>
            <w:tcMar>
              <w:top w:w="0" w:type="dxa"/>
              <w:bottom w:w="0" w:type="dxa"/>
            </w:tcMar>
            <w:vAlign w:val="center"/>
          </w:tcPr>
          <w:p w14:paraId="1F0EA5DD"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Capital construction</w:t>
            </w:r>
          </w:p>
        </w:tc>
        <w:tc>
          <w:tcPr>
            <w:tcW w:w="1180" w:type="pct"/>
            <w:tcBorders>
              <w:top w:val="single" w:sz="4" w:space="0" w:color="000000"/>
              <w:left w:val="single" w:sz="4" w:space="0" w:color="000000"/>
            </w:tcBorders>
            <w:shd w:val="clear" w:color="auto" w:fill="auto"/>
            <w:tcMar>
              <w:top w:w="0" w:type="dxa"/>
              <w:bottom w:w="0" w:type="dxa"/>
            </w:tcMar>
            <w:vAlign w:val="center"/>
          </w:tcPr>
          <w:p w14:paraId="0FFDDDD0"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35.9</w:t>
            </w:r>
          </w:p>
        </w:tc>
        <w:tc>
          <w:tcPr>
            <w:tcW w:w="7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3335D4"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r>
      <w:tr w:rsidR="00F01A8D" w:rsidRPr="003C78D6" w14:paraId="46C1ED14" w14:textId="77777777" w:rsidTr="003C78D6">
        <w:tc>
          <w:tcPr>
            <w:tcW w:w="423" w:type="pct"/>
            <w:tcBorders>
              <w:top w:val="single" w:sz="4" w:space="0" w:color="000000"/>
              <w:left w:val="single" w:sz="4" w:space="0" w:color="000000"/>
            </w:tcBorders>
            <w:shd w:val="clear" w:color="auto" w:fill="auto"/>
            <w:tcMar>
              <w:top w:w="0" w:type="dxa"/>
              <w:bottom w:w="0" w:type="dxa"/>
            </w:tcMar>
            <w:vAlign w:val="center"/>
          </w:tcPr>
          <w:p w14:paraId="37A07A9C"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1</w:t>
            </w:r>
          </w:p>
        </w:tc>
        <w:tc>
          <w:tcPr>
            <w:tcW w:w="1719" w:type="pct"/>
            <w:tcBorders>
              <w:top w:val="single" w:sz="4" w:space="0" w:color="000000"/>
              <w:left w:val="single" w:sz="4" w:space="0" w:color="000000"/>
            </w:tcBorders>
            <w:shd w:val="clear" w:color="auto" w:fill="auto"/>
            <w:tcMar>
              <w:top w:w="0" w:type="dxa"/>
              <w:bottom w:w="0" w:type="dxa"/>
            </w:tcMar>
            <w:vAlign w:val="center"/>
          </w:tcPr>
          <w:p w14:paraId="228C791B"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Workshop No. 1</w:t>
            </w:r>
          </w:p>
        </w:tc>
        <w:tc>
          <w:tcPr>
            <w:tcW w:w="944" w:type="pct"/>
            <w:tcBorders>
              <w:top w:val="single" w:sz="4" w:space="0" w:color="000000"/>
              <w:left w:val="single" w:sz="4" w:space="0" w:color="000000"/>
            </w:tcBorders>
            <w:shd w:val="clear" w:color="auto" w:fill="auto"/>
            <w:tcMar>
              <w:top w:w="0" w:type="dxa"/>
              <w:bottom w:w="0" w:type="dxa"/>
            </w:tcMar>
            <w:vAlign w:val="center"/>
          </w:tcPr>
          <w:p w14:paraId="020ED0C3"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Billion VND</w:t>
            </w:r>
          </w:p>
        </w:tc>
        <w:tc>
          <w:tcPr>
            <w:tcW w:w="1180" w:type="pct"/>
            <w:tcBorders>
              <w:top w:val="single" w:sz="4" w:space="0" w:color="000000"/>
              <w:left w:val="single" w:sz="4" w:space="0" w:color="000000"/>
            </w:tcBorders>
            <w:shd w:val="clear" w:color="auto" w:fill="auto"/>
            <w:tcMar>
              <w:top w:w="0" w:type="dxa"/>
              <w:bottom w:w="0" w:type="dxa"/>
            </w:tcMar>
            <w:vAlign w:val="center"/>
          </w:tcPr>
          <w:p w14:paraId="0D6B750D"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16.6</w:t>
            </w:r>
          </w:p>
        </w:tc>
        <w:tc>
          <w:tcPr>
            <w:tcW w:w="7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E762DA4"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r>
      <w:tr w:rsidR="00F01A8D" w:rsidRPr="003C78D6" w14:paraId="3DC6EB4D" w14:textId="77777777" w:rsidTr="003C78D6">
        <w:tc>
          <w:tcPr>
            <w:tcW w:w="423" w:type="pct"/>
            <w:tcBorders>
              <w:top w:val="single" w:sz="4" w:space="0" w:color="000000"/>
              <w:left w:val="single" w:sz="4" w:space="0" w:color="000000"/>
            </w:tcBorders>
            <w:shd w:val="clear" w:color="auto" w:fill="auto"/>
            <w:tcMar>
              <w:top w:w="0" w:type="dxa"/>
              <w:bottom w:w="0" w:type="dxa"/>
            </w:tcMar>
            <w:vAlign w:val="center"/>
          </w:tcPr>
          <w:p w14:paraId="18B105E3"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2</w:t>
            </w:r>
          </w:p>
        </w:tc>
        <w:tc>
          <w:tcPr>
            <w:tcW w:w="1719" w:type="pct"/>
            <w:tcBorders>
              <w:top w:val="single" w:sz="4" w:space="0" w:color="000000"/>
              <w:left w:val="single" w:sz="4" w:space="0" w:color="000000"/>
            </w:tcBorders>
            <w:shd w:val="clear" w:color="auto" w:fill="auto"/>
            <w:tcMar>
              <w:top w:w="0" w:type="dxa"/>
              <w:bottom w:w="0" w:type="dxa"/>
            </w:tcMar>
            <w:vAlign w:val="center"/>
          </w:tcPr>
          <w:p w14:paraId="5A3BA556"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Workshop No. 2</w:t>
            </w:r>
          </w:p>
        </w:tc>
        <w:tc>
          <w:tcPr>
            <w:tcW w:w="944" w:type="pct"/>
            <w:tcBorders>
              <w:top w:val="single" w:sz="4" w:space="0" w:color="000000"/>
              <w:left w:val="single" w:sz="4" w:space="0" w:color="000000"/>
            </w:tcBorders>
            <w:shd w:val="clear" w:color="auto" w:fill="auto"/>
            <w:tcMar>
              <w:top w:w="0" w:type="dxa"/>
              <w:bottom w:w="0" w:type="dxa"/>
            </w:tcMar>
            <w:vAlign w:val="center"/>
          </w:tcPr>
          <w:p w14:paraId="3D42C635"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Billion VND</w:t>
            </w:r>
          </w:p>
        </w:tc>
        <w:tc>
          <w:tcPr>
            <w:tcW w:w="1180" w:type="pct"/>
            <w:tcBorders>
              <w:top w:val="single" w:sz="4" w:space="0" w:color="000000"/>
              <w:left w:val="single" w:sz="4" w:space="0" w:color="000000"/>
            </w:tcBorders>
            <w:shd w:val="clear" w:color="auto" w:fill="auto"/>
            <w:tcMar>
              <w:top w:w="0" w:type="dxa"/>
              <w:bottom w:w="0" w:type="dxa"/>
            </w:tcMar>
            <w:vAlign w:val="center"/>
          </w:tcPr>
          <w:p w14:paraId="45BAC3A8"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15.4</w:t>
            </w:r>
          </w:p>
        </w:tc>
        <w:tc>
          <w:tcPr>
            <w:tcW w:w="7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F0ED28"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r>
      <w:tr w:rsidR="00F01A8D" w:rsidRPr="003C78D6" w14:paraId="0127FE04" w14:textId="77777777" w:rsidTr="003C78D6">
        <w:tc>
          <w:tcPr>
            <w:tcW w:w="423" w:type="pct"/>
            <w:tcBorders>
              <w:top w:val="single" w:sz="4" w:space="0" w:color="000000"/>
              <w:left w:val="single" w:sz="4" w:space="0" w:color="000000"/>
            </w:tcBorders>
            <w:shd w:val="clear" w:color="auto" w:fill="auto"/>
            <w:tcMar>
              <w:top w:w="0" w:type="dxa"/>
              <w:bottom w:w="0" w:type="dxa"/>
            </w:tcMar>
            <w:vAlign w:val="center"/>
          </w:tcPr>
          <w:p w14:paraId="133DC5A9"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3</w:t>
            </w:r>
          </w:p>
        </w:tc>
        <w:tc>
          <w:tcPr>
            <w:tcW w:w="1719" w:type="pct"/>
            <w:tcBorders>
              <w:top w:val="single" w:sz="4" w:space="0" w:color="000000"/>
              <w:left w:val="single" w:sz="4" w:space="0" w:color="000000"/>
            </w:tcBorders>
            <w:shd w:val="clear" w:color="auto" w:fill="auto"/>
            <w:tcMar>
              <w:top w:w="0" w:type="dxa"/>
              <w:bottom w:w="0" w:type="dxa"/>
            </w:tcMar>
            <w:vAlign w:val="center"/>
          </w:tcPr>
          <w:p w14:paraId="43D4B252"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Office at the Mechanical Factory</w:t>
            </w:r>
          </w:p>
        </w:tc>
        <w:tc>
          <w:tcPr>
            <w:tcW w:w="944" w:type="pct"/>
            <w:tcBorders>
              <w:top w:val="single" w:sz="4" w:space="0" w:color="000000"/>
              <w:left w:val="single" w:sz="4" w:space="0" w:color="000000"/>
            </w:tcBorders>
            <w:shd w:val="clear" w:color="auto" w:fill="auto"/>
            <w:tcMar>
              <w:top w:w="0" w:type="dxa"/>
              <w:bottom w:w="0" w:type="dxa"/>
            </w:tcMar>
            <w:vAlign w:val="center"/>
          </w:tcPr>
          <w:p w14:paraId="51C9CA08"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Billion VND</w:t>
            </w:r>
          </w:p>
        </w:tc>
        <w:tc>
          <w:tcPr>
            <w:tcW w:w="1180" w:type="pct"/>
            <w:tcBorders>
              <w:top w:val="single" w:sz="4" w:space="0" w:color="000000"/>
              <w:left w:val="single" w:sz="4" w:space="0" w:color="000000"/>
            </w:tcBorders>
            <w:shd w:val="clear" w:color="auto" w:fill="auto"/>
            <w:tcMar>
              <w:top w:w="0" w:type="dxa"/>
              <w:bottom w:w="0" w:type="dxa"/>
            </w:tcMar>
            <w:vAlign w:val="center"/>
          </w:tcPr>
          <w:p w14:paraId="4558715E"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3.9</w:t>
            </w:r>
          </w:p>
        </w:tc>
        <w:tc>
          <w:tcPr>
            <w:tcW w:w="7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020288"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r>
      <w:tr w:rsidR="00F01A8D" w:rsidRPr="003C78D6" w14:paraId="645E8B8B" w14:textId="77777777" w:rsidTr="003C78D6">
        <w:tc>
          <w:tcPr>
            <w:tcW w:w="423" w:type="pct"/>
            <w:tcBorders>
              <w:top w:val="single" w:sz="4" w:space="0" w:color="000000"/>
              <w:left w:val="single" w:sz="4" w:space="0" w:color="000000"/>
            </w:tcBorders>
            <w:shd w:val="clear" w:color="auto" w:fill="auto"/>
            <w:tcMar>
              <w:top w:w="0" w:type="dxa"/>
              <w:bottom w:w="0" w:type="dxa"/>
            </w:tcMar>
            <w:vAlign w:val="center"/>
          </w:tcPr>
          <w:p w14:paraId="7648946D"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II</w:t>
            </w:r>
          </w:p>
        </w:tc>
        <w:tc>
          <w:tcPr>
            <w:tcW w:w="2663" w:type="pct"/>
            <w:gridSpan w:val="2"/>
            <w:tcBorders>
              <w:top w:val="single" w:sz="4" w:space="0" w:color="000000"/>
              <w:left w:val="single" w:sz="4" w:space="0" w:color="000000"/>
            </w:tcBorders>
            <w:shd w:val="clear" w:color="auto" w:fill="auto"/>
            <w:tcMar>
              <w:top w:w="0" w:type="dxa"/>
              <w:bottom w:w="0" w:type="dxa"/>
            </w:tcMar>
            <w:vAlign w:val="center"/>
          </w:tcPr>
          <w:p w14:paraId="5973038C"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Machinery and equipment</w:t>
            </w:r>
          </w:p>
        </w:tc>
        <w:tc>
          <w:tcPr>
            <w:tcW w:w="1180" w:type="pct"/>
            <w:tcBorders>
              <w:top w:val="single" w:sz="4" w:space="0" w:color="000000"/>
              <w:left w:val="single" w:sz="4" w:space="0" w:color="000000"/>
            </w:tcBorders>
            <w:shd w:val="clear" w:color="auto" w:fill="auto"/>
            <w:tcMar>
              <w:top w:w="0" w:type="dxa"/>
              <w:bottom w:w="0" w:type="dxa"/>
            </w:tcMar>
            <w:vAlign w:val="center"/>
          </w:tcPr>
          <w:p w14:paraId="2C5BF118"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56.3</w:t>
            </w:r>
          </w:p>
        </w:tc>
        <w:tc>
          <w:tcPr>
            <w:tcW w:w="7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3CFA63"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r>
      <w:tr w:rsidR="00F01A8D" w:rsidRPr="003C78D6" w14:paraId="5B178950" w14:textId="77777777" w:rsidTr="003C78D6">
        <w:tc>
          <w:tcPr>
            <w:tcW w:w="423" w:type="pct"/>
            <w:tcBorders>
              <w:top w:val="single" w:sz="4" w:space="0" w:color="000000"/>
              <w:left w:val="single" w:sz="4" w:space="0" w:color="000000"/>
            </w:tcBorders>
            <w:shd w:val="clear" w:color="auto" w:fill="auto"/>
            <w:tcMar>
              <w:top w:w="0" w:type="dxa"/>
              <w:bottom w:w="0" w:type="dxa"/>
            </w:tcMar>
            <w:vAlign w:val="center"/>
          </w:tcPr>
          <w:p w14:paraId="1A1C3CB3"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1</w:t>
            </w:r>
          </w:p>
        </w:tc>
        <w:tc>
          <w:tcPr>
            <w:tcW w:w="1719" w:type="pct"/>
            <w:tcBorders>
              <w:top w:val="single" w:sz="4" w:space="0" w:color="000000"/>
              <w:left w:val="single" w:sz="4" w:space="0" w:color="000000"/>
            </w:tcBorders>
            <w:shd w:val="clear" w:color="auto" w:fill="auto"/>
            <w:tcMar>
              <w:top w:w="0" w:type="dxa"/>
              <w:bottom w:w="0" w:type="dxa"/>
            </w:tcMar>
            <w:vAlign w:val="center"/>
          </w:tcPr>
          <w:p w14:paraId="48515367"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High-tech machinery</w:t>
            </w:r>
          </w:p>
        </w:tc>
        <w:tc>
          <w:tcPr>
            <w:tcW w:w="944" w:type="pct"/>
            <w:tcBorders>
              <w:top w:val="single" w:sz="4" w:space="0" w:color="000000"/>
              <w:left w:val="single" w:sz="4" w:space="0" w:color="000000"/>
            </w:tcBorders>
            <w:shd w:val="clear" w:color="auto" w:fill="auto"/>
            <w:tcMar>
              <w:top w:w="0" w:type="dxa"/>
              <w:bottom w:w="0" w:type="dxa"/>
            </w:tcMar>
            <w:vAlign w:val="center"/>
          </w:tcPr>
          <w:p w14:paraId="72F96EFB"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Billion VND</w:t>
            </w:r>
          </w:p>
        </w:tc>
        <w:tc>
          <w:tcPr>
            <w:tcW w:w="1180" w:type="pct"/>
            <w:tcBorders>
              <w:top w:val="single" w:sz="4" w:space="0" w:color="000000"/>
              <w:left w:val="single" w:sz="4" w:space="0" w:color="000000"/>
            </w:tcBorders>
            <w:shd w:val="clear" w:color="auto" w:fill="auto"/>
            <w:tcMar>
              <w:top w:w="0" w:type="dxa"/>
              <w:bottom w:w="0" w:type="dxa"/>
            </w:tcMar>
            <w:vAlign w:val="center"/>
          </w:tcPr>
          <w:p w14:paraId="662387D8"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50</w:t>
            </w:r>
          </w:p>
        </w:tc>
        <w:tc>
          <w:tcPr>
            <w:tcW w:w="7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C1F62A0"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r>
      <w:tr w:rsidR="00F01A8D" w:rsidRPr="003C78D6" w14:paraId="0C5E6DBF" w14:textId="77777777" w:rsidTr="003C78D6">
        <w:tc>
          <w:tcPr>
            <w:tcW w:w="423" w:type="pct"/>
            <w:tcBorders>
              <w:top w:val="single" w:sz="4" w:space="0" w:color="000000"/>
              <w:left w:val="single" w:sz="4" w:space="0" w:color="000000"/>
            </w:tcBorders>
            <w:shd w:val="clear" w:color="auto" w:fill="auto"/>
            <w:tcMar>
              <w:top w:w="0" w:type="dxa"/>
              <w:bottom w:w="0" w:type="dxa"/>
            </w:tcMar>
            <w:vAlign w:val="center"/>
          </w:tcPr>
          <w:p w14:paraId="30FB9F33"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2</w:t>
            </w:r>
          </w:p>
        </w:tc>
        <w:tc>
          <w:tcPr>
            <w:tcW w:w="1719" w:type="pct"/>
            <w:tcBorders>
              <w:top w:val="single" w:sz="4" w:space="0" w:color="000000"/>
              <w:left w:val="single" w:sz="4" w:space="0" w:color="000000"/>
            </w:tcBorders>
            <w:shd w:val="clear" w:color="auto" w:fill="auto"/>
            <w:tcMar>
              <w:top w:w="0" w:type="dxa"/>
              <w:bottom w:w="0" w:type="dxa"/>
            </w:tcMar>
            <w:vAlign w:val="center"/>
          </w:tcPr>
          <w:p w14:paraId="401738E6"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Expanded factory crane</w:t>
            </w:r>
          </w:p>
        </w:tc>
        <w:tc>
          <w:tcPr>
            <w:tcW w:w="944" w:type="pct"/>
            <w:tcBorders>
              <w:top w:val="single" w:sz="4" w:space="0" w:color="000000"/>
              <w:left w:val="single" w:sz="4" w:space="0" w:color="000000"/>
            </w:tcBorders>
            <w:shd w:val="clear" w:color="auto" w:fill="auto"/>
            <w:tcMar>
              <w:top w:w="0" w:type="dxa"/>
              <w:bottom w:w="0" w:type="dxa"/>
            </w:tcMar>
            <w:vAlign w:val="center"/>
          </w:tcPr>
          <w:p w14:paraId="55EEB36F"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Billion VND</w:t>
            </w:r>
          </w:p>
        </w:tc>
        <w:tc>
          <w:tcPr>
            <w:tcW w:w="1180" w:type="pct"/>
            <w:tcBorders>
              <w:top w:val="single" w:sz="4" w:space="0" w:color="000000"/>
              <w:left w:val="single" w:sz="4" w:space="0" w:color="000000"/>
            </w:tcBorders>
            <w:shd w:val="clear" w:color="auto" w:fill="auto"/>
            <w:tcMar>
              <w:top w:w="0" w:type="dxa"/>
              <w:bottom w:w="0" w:type="dxa"/>
            </w:tcMar>
            <w:vAlign w:val="center"/>
          </w:tcPr>
          <w:p w14:paraId="41668809"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6.3</w:t>
            </w:r>
          </w:p>
        </w:tc>
        <w:tc>
          <w:tcPr>
            <w:tcW w:w="7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7D8B87"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r>
      <w:tr w:rsidR="00F01A8D" w:rsidRPr="003C78D6" w14:paraId="37CDCDDB" w14:textId="77777777" w:rsidTr="003C78D6">
        <w:tc>
          <w:tcPr>
            <w:tcW w:w="2142"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A4F89A"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Total:</w:t>
            </w:r>
          </w:p>
        </w:tc>
        <w:tc>
          <w:tcPr>
            <w:tcW w:w="9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E1F8F8"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Billion VND</w:t>
            </w:r>
          </w:p>
        </w:tc>
        <w:tc>
          <w:tcPr>
            <w:tcW w:w="11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1937CE" w14:textId="77777777" w:rsidR="00F01A8D" w:rsidRPr="003C78D6" w:rsidRDefault="003C78D6" w:rsidP="003C78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78D6">
              <w:rPr>
                <w:rFonts w:ascii="Arial" w:hAnsi="Arial" w:cs="Arial"/>
                <w:color w:val="010000"/>
                <w:sz w:val="20"/>
              </w:rPr>
              <w:t>92.2</w:t>
            </w:r>
          </w:p>
        </w:tc>
        <w:tc>
          <w:tcPr>
            <w:tcW w:w="73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7EC163" w14:textId="77777777" w:rsidR="00F01A8D" w:rsidRPr="003C78D6" w:rsidRDefault="00F01A8D" w:rsidP="003C78D6">
            <w:pPr>
              <w:tabs>
                <w:tab w:val="left" w:pos="432"/>
              </w:tabs>
              <w:spacing w:after="120" w:line="360" w:lineRule="auto"/>
              <w:rPr>
                <w:rFonts w:ascii="Arial" w:eastAsia="Arial" w:hAnsi="Arial" w:cs="Arial"/>
                <w:color w:val="010000"/>
                <w:sz w:val="20"/>
                <w:szCs w:val="20"/>
              </w:rPr>
            </w:pPr>
          </w:p>
        </w:tc>
      </w:tr>
    </w:tbl>
    <w:p w14:paraId="6D5F0AB2" w14:textId="77777777" w:rsidR="00F01A8D" w:rsidRPr="003C78D6" w:rsidRDefault="003C78D6" w:rsidP="007C0A19">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 As for section 1.4: Expected investment in 2024:</w:t>
      </w:r>
    </w:p>
    <w:p w14:paraId="722A3B15"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After the Board of Directors considers and chooses the appropriate time to invest, it will be submitted to the Board of Directors for consideration to collect opinions from the Extraordinary General Meeting via a ballot.</w:t>
      </w:r>
    </w:p>
    <w:p w14:paraId="59298E89" w14:textId="77777777" w:rsidR="00F01A8D" w:rsidRPr="003C78D6" w:rsidRDefault="003C78D6" w:rsidP="007C0A19">
      <w:pPr>
        <w:numPr>
          <w:ilvl w:val="0"/>
          <w:numId w:val="13"/>
        </w:numPr>
        <w:pBdr>
          <w:top w:val="nil"/>
          <w:left w:val="nil"/>
          <w:bottom w:val="nil"/>
          <w:right w:val="nil"/>
          <w:between w:val="nil"/>
        </w:pBdr>
        <w:tabs>
          <w:tab w:val="left" w:pos="358"/>
          <w:tab w:val="left" w:pos="432"/>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t>Approve the Report on the activities of the Board of Directors in 2023, and Operational plan for 2024.</w:t>
      </w:r>
    </w:p>
    <w:p w14:paraId="2A4E0BFE" w14:textId="77777777" w:rsidR="00F01A8D" w:rsidRPr="003C78D6" w:rsidRDefault="003C78D6" w:rsidP="007C0A19">
      <w:pPr>
        <w:numPr>
          <w:ilvl w:val="0"/>
          <w:numId w:val="13"/>
        </w:numPr>
        <w:pBdr>
          <w:top w:val="nil"/>
          <w:left w:val="nil"/>
          <w:bottom w:val="nil"/>
          <w:right w:val="nil"/>
          <w:between w:val="nil"/>
        </w:pBdr>
        <w:tabs>
          <w:tab w:val="left" w:pos="358"/>
          <w:tab w:val="left" w:pos="432"/>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t>Approve the Supervisory Board's Activity Report 2023 and activity plan 2024.</w:t>
      </w:r>
    </w:p>
    <w:p w14:paraId="0F2ECA2C" w14:textId="77777777" w:rsidR="00F01A8D" w:rsidRPr="003C78D6" w:rsidRDefault="003C78D6" w:rsidP="007C0A19">
      <w:pPr>
        <w:numPr>
          <w:ilvl w:val="0"/>
          <w:numId w:val="13"/>
        </w:numPr>
        <w:pBdr>
          <w:top w:val="nil"/>
          <w:left w:val="nil"/>
          <w:bottom w:val="nil"/>
          <w:right w:val="nil"/>
          <w:between w:val="nil"/>
        </w:pBdr>
        <w:tabs>
          <w:tab w:val="left" w:pos="362"/>
          <w:tab w:val="left" w:pos="432"/>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t>Approve the Proposal on the Audited Financial Statements 2023.</w:t>
      </w:r>
    </w:p>
    <w:p w14:paraId="110EA49F" w14:textId="77777777" w:rsidR="00F01A8D" w:rsidRPr="003C78D6" w:rsidRDefault="003C78D6" w:rsidP="007C0A19">
      <w:pPr>
        <w:numPr>
          <w:ilvl w:val="0"/>
          <w:numId w:val="13"/>
        </w:numPr>
        <w:pBdr>
          <w:top w:val="nil"/>
          <w:left w:val="nil"/>
          <w:bottom w:val="nil"/>
          <w:right w:val="nil"/>
          <w:between w:val="nil"/>
        </w:pBdr>
        <w:tabs>
          <w:tab w:val="left" w:pos="362"/>
          <w:tab w:val="left" w:pos="432"/>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t>Approve the Proposal on profit distribution and dividend payment 2023. Plan for 2024, specifically as follows:</w:t>
      </w:r>
    </w:p>
    <w:p w14:paraId="79CE28CC" w14:textId="77777777" w:rsidR="00F01A8D" w:rsidRPr="003C78D6" w:rsidRDefault="003C78D6" w:rsidP="007C0A19">
      <w:pPr>
        <w:numPr>
          <w:ilvl w:val="1"/>
          <w:numId w:val="13"/>
        </w:numPr>
        <w:pBdr>
          <w:top w:val="nil"/>
          <w:left w:val="nil"/>
          <w:bottom w:val="nil"/>
          <w:right w:val="nil"/>
          <w:between w:val="nil"/>
        </w:pBdr>
        <w:tabs>
          <w:tab w:val="left" w:pos="432"/>
          <w:tab w:val="left" w:pos="1188"/>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t>Plan on profit distribution in 2023:</w:t>
      </w:r>
    </w:p>
    <w:p w14:paraId="75000D6C" w14:textId="77777777" w:rsidR="00F01A8D" w:rsidRPr="003C78D6" w:rsidRDefault="003C78D6" w:rsidP="007C0A19">
      <w:pPr>
        <w:pBdr>
          <w:top w:val="nil"/>
          <w:left w:val="nil"/>
          <w:bottom w:val="nil"/>
          <w:right w:val="nil"/>
          <w:between w:val="nil"/>
        </w:pBdr>
        <w:tabs>
          <w:tab w:val="left" w:pos="432"/>
          <w:tab w:val="left" w:pos="1188"/>
        </w:tabs>
        <w:spacing w:after="120" w:line="360" w:lineRule="auto"/>
        <w:jc w:val="both"/>
        <w:rPr>
          <w:rFonts w:ascii="Arial" w:eastAsia="Arial" w:hAnsi="Arial" w:cs="Arial"/>
          <w:color w:val="010000"/>
          <w:sz w:val="20"/>
          <w:szCs w:val="20"/>
        </w:rPr>
      </w:pPr>
      <w:r w:rsidRPr="003C78D6">
        <w:rPr>
          <w:rFonts w:ascii="Arial" w:hAnsi="Arial" w:cs="Arial"/>
          <w:color w:val="010000"/>
          <w:sz w:val="20"/>
        </w:rPr>
        <w:t>* Accumulated profit after tax until December 31, 2023: VND 5,450,836,021.</w:t>
      </w:r>
    </w:p>
    <w:p w14:paraId="1E0FD70E" w14:textId="77777777" w:rsidR="00F01A8D" w:rsidRPr="003C78D6" w:rsidRDefault="003C78D6" w:rsidP="007C0A19">
      <w:pPr>
        <w:pBdr>
          <w:top w:val="nil"/>
          <w:left w:val="nil"/>
          <w:bottom w:val="nil"/>
          <w:right w:val="nil"/>
          <w:between w:val="nil"/>
        </w:pBdr>
        <w:tabs>
          <w:tab w:val="left" w:pos="432"/>
          <w:tab w:val="left" w:pos="1188"/>
        </w:tabs>
        <w:spacing w:after="120" w:line="360" w:lineRule="auto"/>
        <w:jc w:val="both"/>
        <w:rPr>
          <w:rFonts w:ascii="Arial" w:eastAsia="Arial" w:hAnsi="Arial" w:cs="Arial"/>
          <w:color w:val="010000"/>
          <w:sz w:val="20"/>
          <w:szCs w:val="20"/>
        </w:rPr>
      </w:pPr>
      <w:r w:rsidRPr="003C78D6">
        <w:rPr>
          <w:rFonts w:ascii="Arial" w:hAnsi="Arial" w:cs="Arial"/>
          <w:color w:val="010000"/>
          <w:sz w:val="20"/>
        </w:rPr>
        <w:t xml:space="preserve"> In which:</w:t>
      </w:r>
    </w:p>
    <w:p w14:paraId="60BA0070" w14:textId="77777777" w:rsidR="00F01A8D" w:rsidRPr="003C78D6" w:rsidRDefault="003C78D6" w:rsidP="007C0A1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t>Remaining profit after tax of previous years: VND 0.</w:t>
      </w:r>
    </w:p>
    <w:p w14:paraId="5AAFA60C" w14:textId="77777777" w:rsidR="00F01A8D" w:rsidRPr="003C78D6" w:rsidRDefault="003C78D6" w:rsidP="007C0A1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t>Profit after tax in 2023: VND 5,450,836,021.</w:t>
      </w:r>
    </w:p>
    <w:p w14:paraId="1F8200A4" w14:textId="77777777" w:rsidR="00F01A8D" w:rsidRPr="003C78D6" w:rsidRDefault="003C78D6" w:rsidP="007C0A19">
      <w:pPr>
        <w:numPr>
          <w:ilvl w:val="0"/>
          <w:numId w:val="1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Dividend payment in cash (08% of charter capital): VND 4,400,000,000.</w:t>
      </w:r>
    </w:p>
    <w:p w14:paraId="595F44BB" w14:textId="77777777" w:rsidR="00F01A8D" w:rsidRPr="003C78D6" w:rsidRDefault="003C78D6" w:rsidP="007C0A1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Appropriation for the bonus fund (10.11% of profit after tax 2023): VND 550,836,021.</w:t>
      </w:r>
    </w:p>
    <w:p w14:paraId="36DC99C5" w14:textId="77777777" w:rsidR="00F01A8D" w:rsidRPr="003C78D6" w:rsidRDefault="003C78D6" w:rsidP="007C0A19">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Appropriation for the bonus fund for the Executive Board: VND 500,000,000.</w:t>
      </w:r>
    </w:p>
    <w:p w14:paraId="56D8D896"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 Dividend payment time: Assign the Board of Directors of the Company to decide according to the law and in accordance with the Company's situation.</w:t>
      </w:r>
    </w:p>
    <w:p w14:paraId="57F9DEB0" w14:textId="77777777" w:rsidR="00F01A8D" w:rsidRPr="003C78D6" w:rsidRDefault="003C78D6" w:rsidP="007C0A19">
      <w:pPr>
        <w:keepNext/>
        <w:numPr>
          <w:ilvl w:val="1"/>
          <w:numId w:val="13"/>
        </w:numPr>
        <w:pBdr>
          <w:top w:val="nil"/>
          <w:left w:val="nil"/>
          <w:bottom w:val="nil"/>
          <w:right w:val="nil"/>
          <w:between w:val="nil"/>
        </w:pBdr>
        <w:tabs>
          <w:tab w:val="left" w:pos="432"/>
          <w:tab w:val="left" w:pos="1199"/>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t>Profit distribution plan for 2024:</w:t>
      </w:r>
    </w:p>
    <w:p w14:paraId="27E0EADE" w14:textId="77777777" w:rsidR="00F01A8D" w:rsidRPr="003C78D6" w:rsidRDefault="003C78D6" w:rsidP="007C0A19">
      <w:pPr>
        <w:numPr>
          <w:ilvl w:val="0"/>
          <w:numId w:val="12"/>
        </w:numPr>
        <w:pBdr>
          <w:top w:val="nil"/>
          <w:left w:val="nil"/>
          <w:bottom w:val="nil"/>
          <w:right w:val="nil"/>
          <w:between w:val="nil"/>
        </w:pBdr>
        <w:tabs>
          <w:tab w:val="left" w:pos="432"/>
          <w:tab w:val="left" w:pos="925"/>
        </w:tabs>
        <w:spacing w:after="120" w:line="360" w:lineRule="auto"/>
        <w:jc w:val="both"/>
        <w:rPr>
          <w:rFonts w:ascii="Arial" w:eastAsia="Arial" w:hAnsi="Arial" w:cs="Arial"/>
          <w:color w:val="010000"/>
          <w:sz w:val="20"/>
          <w:szCs w:val="20"/>
        </w:rPr>
      </w:pPr>
      <w:r w:rsidRPr="003C78D6">
        <w:rPr>
          <w:rFonts w:ascii="Arial" w:hAnsi="Arial" w:cs="Arial"/>
          <w:color w:val="010000"/>
          <w:sz w:val="20"/>
        </w:rPr>
        <w:t>Revenue: VND 260,000,000,000.</w:t>
      </w:r>
    </w:p>
    <w:p w14:paraId="7A9F13D2" w14:textId="77777777" w:rsidR="00F01A8D" w:rsidRPr="003C78D6" w:rsidRDefault="003C78D6" w:rsidP="007C0A19">
      <w:pPr>
        <w:numPr>
          <w:ilvl w:val="0"/>
          <w:numId w:val="12"/>
        </w:numPr>
        <w:pBdr>
          <w:top w:val="nil"/>
          <w:left w:val="nil"/>
          <w:bottom w:val="nil"/>
          <w:right w:val="nil"/>
          <w:between w:val="nil"/>
        </w:pBdr>
        <w:tabs>
          <w:tab w:val="left" w:pos="432"/>
          <w:tab w:val="left" w:pos="925"/>
        </w:tabs>
        <w:spacing w:after="120" w:line="360" w:lineRule="auto"/>
        <w:jc w:val="both"/>
        <w:rPr>
          <w:rFonts w:ascii="Arial" w:eastAsia="Arial" w:hAnsi="Arial" w:cs="Arial"/>
          <w:color w:val="010000"/>
          <w:sz w:val="20"/>
          <w:szCs w:val="20"/>
        </w:rPr>
      </w:pPr>
      <w:r w:rsidRPr="003C78D6">
        <w:rPr>
          <w:rFonts w:ascii="Arial" w:hAnsi="Arial" w:cs="Arial"/>
          <w:color w:val="010000"/>
          <w:sz w:val="20"/>
        </w:rPr>
        <w:t>Profit before tax: VND 7,500,000,000.</w:t>
      </w:r>
    </w:p>
    <w:p w14:paraId="43C862F0" w14:textId="77777777" w:rsidR="00F01A8D" w:rsidRPr="003C78D6" w:rsidRDefault="003C78D6" w:rsidP="007C0A19">
      <w:pPr>
        <w:numPr>
          <w:ilvl w:val="0"/>
          <w:numId w:val="12"/>
        </w:numPr>
        <w:pBdr>
          <w:top w:val="nil"/>
          <w:left w:val="nil"/>
          <w:bottom w:val="nil"/>
          <w:right w:val="nil"/>
          <w:between w:val="nil"/>
        </w:pBdr>
        <w:tabs>
          <w:tab w:val="left" w:pos="432"/>
          <w:tab w:val="left" w:pos="925"/>
        </w:tabs>
        <w:spacing w:after="120" w:line="360" w:lineRule="auto"/>
        <w:jc w:val="both"/>
        <w:rPr>
          <w:rFonts w:ascii="Arial" w:eastAsia="Arial" w:hAnsi="Arial" w:cs="Arial"/>
          <w:color w:val="010000"/>
          <w:sz w:val="20"/>
          <w:szCs w:val="20"/>
        </w:rPr>
      </w:pPr>
      <w:r w:rsidRPr="003C78D6">
        <w:rPr>
          <w:rFonts w:ascii="Arial" w:hAnsi="Arial" w:cs="Arial"/>
          <w:color w:val="010000"/>
          <w:sz w:val="20"/>
        </w:rPr>
        <w:lastRenderedPageBreak/>
        <w:t>Profit after tax: VND 5,700,000,000.</w:t>
      </w:r>
    </w:p>
    <w:p w14:paraId="79887091" w14:textId="77777777" w:rsidR="00F01A8D" w:rsidRPr="003C78D6" w:rsidRDefault="003C78D6" w:rsidP="007C0A19">
      <w:pPr>
        <w:numPr>
          <w:ilvl w:val="0"/>
          <w:numId w:val="12"/>
        </w:numPr>
        <w:pBdr>
          <w:top w:val="nil"/>
          <w:left w:val="nil"/>
          <w:bottom w:val="nil"/>
          <w:right w:val="nil"/>
          <w:between w:val="nil"/>
        </w:pBdr>
        <w:tabs>
          <w:tab w:val="left" w:pos="432"/>
          <w:tab w:val="left" w:pos="925"/>
        </w:tabs>
        <w:spacing w:after="120" w:line="360" w:lineRule="auto"/>
        <w:jc w:val="both"/>
        <w:rPr>
          <w:rFonts w:ascii="Arial" w:eastAsia="Arial" w:hAnsi="Arial" w:cs="Arial"/>
          <w:color w:val="010000"/>
          <w:sz w:val="20"/>
          <w:szCs w:val="20"/>
        </w:rPr>
      </w:pPr>
      <w:r w:rsidRPr="003C78D6">
        <w:rPr>
          <w:rFonts w:ascii="Arial" w:hAnsi="Arial" w:cs="Arial"/>
          <w:color w:val="010000"/>
          <w:sz w:val="20"/>
        </w:rPr>
        <w:t>Profit distribution:</w:t>
      </w:r>
    </w:p>
    <w:p w14:paraId="025373A6" w14:textId="01888F26" w:rsidR="00F01A8D" w:rsidRPr="003C78D6" w:rsidRDefault="007C0A19" w:rsidP="007C0A19">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 xml:space="preserve">Dividends in cash: Expected at </w:t>
      </w:r>
      <w:r w:rsidR="003C78D6" w:rsidRPr="003C78D6">
        <w:rPr>
          <w:rFonts w:ascii="Arial" w:hAnsi="Arial" w:cs="Arial"/>
          <w:color w:val="010000"/>
          <w:sz w:val="20"/>
        </w:rPr>
        <w:t>8%/Charter capital.</w:t>
      </w:r>
    </w:p>
    <w:p w14:paraId="56885C47" w14:textId="77777777" w:rsidR="00F01A8D" w:rsidRPr="003C78D6" w:rsidRDefault="003C78D6" w:rsidP="007C0A19">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Appropriation for Development and Investment Fund: 7% of profit after tax 2024</w:t>
      </w:r>
    </w:p>
    <w:p w14:paraId="4848F9BE" w14:textId="77777777" w:rsidR="00F01A8D" w:rsidRPr="003C78D6" w:rsidRDefault="003C78D6" w:rsidP="007C0A19">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Appropriation for the bonus fund: 7% of profit after tax 2024</w:t>
      </w:r>
    </w:p>
    <w:p w14:paraId="622EB3CA" w14:textId="36DADFC5"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 Maximum appropriation for</w:t>
      </w:r>
      <w:r w:rsidR="007C0A19">
        <w:rPr>
          <w:rFonts w:ascii="Arial" w:hAnsi="Arial" w:cs="Arial"/>
          <w:color w:val="010000"/>
          <w:sz w:val="20"/>
        </w:rPr>
        <w:t xml:space="preserve"> the</w:t>
      </w:r>
      <w:r w:rsidRPr="003C78D6">
        <w:rPr>
          <w:rFonts w:ascii="Arial" w:hAnsi="Arial" w:cs="Arial"/>
          <w:color w:val="010000"/>
          <w:sz w:val="20"/>
        </w:rPr>
        <w:t xml:space="preserve"> Executive Board</w:t>
      </w:r>
      <w:r w:rsidR="007C0A19">
        <w:rPr>
          <w:rFonts w:ascii="Arial" w:hAnsi="Arial" w:cs="Arial"/>
          <w:color w:val="010000"/>
          <w:sz w:val="20"/>
        </w:rPr>
        <w:t>’s</w:t>
      </w:r>
      <w:r w:rsidRPr="003C78D6">
        <w:rPr>
          <w:rFonts w:ascii="Arial" w:hAnsi="Arial" w:cs="Arial"/>
          <w:color w:val="010000"/>
          <w:sz w:val="20"/>
        </w:rPr>
        <w:t xml:space="preserve"> bonus fund: VND 500 million (when completing the profit plan for 2024).</w:t>
      </w:r>
    </w:p>
    <w:p w14:paraId="34B4488A" w14:textId="2968D9E3" w:rsidR="00F01A8D" w:rsidRPr="003C78D6" w:rsidRDefault="003C78D6" w:rsidP="007C0A19">
      <w:pPr>
        <w:numPr>
          <w:ilvl w:val="0"/>
          <w:numId w:val="13"/>
        </w:numPr>
        <w:pBdr>
          <w:top w:val="nil"/>
          <w:left w:val="nil"/>
          <w:bottom w:val="nil"/>
          <w:right w:val="nil"/>
          <w:between w:val="nil"/>
        </w:pBdr>
        <w:tabs>
          <w:tab w:val="left" w:pos="369"/>
          <w:tab w:val="left" w:pos="432"/>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t>Approve the Proposal on remuneratio</w:t>
      </w:r>
      <w:r w:rsidR="007C0A19">
        <w:rPr>
          <w:rFonts w:ascii="Arial" w:hAnsi="Arial" w:cs="Arial"/>
          <w:color w:val="010000"/>
          <w:sz w:val="20"/>
        </w:rPr>
        <w:t>n of the Board of Directors,</w:t>
      </w:r>
      <w:r w:rsidRPr="003C78D6">
        <w:rPr>
          <w:rFonts w:ascii="Arial" w:hAnsi="Arial" w:cs="Arial"/>
          <w:color w:val="010000"/>
          <w:sz w:val="20"/>
        </w:rPr>
        <w:t xml:space="preserve"> Supervisory Board and Secretariat of the Board of Directors in 2023 and propose the remuneration for the Board o</w:t>
      </w:r>
      <w:r w:rsidR="007C0A19">
        <w:rPr>
          <w:rFonts w:ascii="Arial" w:hAnsi="Arial" w:cs="Arial"/>
          <w:color w:val="010000"/>
          <w:sz w:val="20"/>
        </w:rPr>
        <w:t>f Directors, Supervisory Board and</w:t>
      </w:r>
      <w:r w:rsidRPr="003C78D6">
        <w:rPr>
          <w:rFonts w:ascii="Arial" w:hAnsi="Arial" w:cs="Arial"/>
          <w:color w:val="010000"/>
          <w:sz w:val="20"/>
        </w:rPr>
        <w:t xml:space="preserve"> Secretariat of the Board of Directors in 2024, specifically as follows:</w:t>
      </w:r>
    </w:p>
    <w:p w14:paraId="034FAF27" w14:textId="718470E7" w:rsidR="00F01A8D" w:rsidRPr="003C78D6" w:rsidRDefault="003C78D6" w:rsidP="007C0A19">
      <w:pPr>
        <w:numPr>
          <w:ilvl w:val="1"/>
          <w:numId w:val="13"/>
        </w:numPr>
        <w:pBdr>
          <w:top w:val="nil"/>
          <w:left w:val="nil"/>
          <w:bottom w:val="nil"/>
          <w:right w:val="nil"/>
          <w:between w:val="nil"/>
        </w:pBdr>
        <w:tabs>
          <w:tab w:val="left" w:pos="432"/>
          <w:tab w:val="left" w:pos="1219"/>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t>The total remuneration, salary, bonus and other benefits of the Board of Directors, the Board of Managers,</w:t>
      </w:r>
      <w:r w:rsidR="007C0A19">
        <w:rPr>
          <w:rFonts w:ascii="Arial" w:hAnsi="Arial" w:cs="Arial"/>
          <w:color w:val="010000"/>
          <w:sz w:val="20"/>
        </w:rPr>
        <w:t xml:space="preserve"> Supervisory Board and </w:t>
      </w:r>
      <w:r w:rsidRPr="003C78D6">
        <w:rPr>
          <w:rFonts w:ascii="Arial" w:hAnsi="Arial" w:cs="Arial"/>
          <w:color w:val="010000"/>
          <w:sz w:val="20"/>
        </w:rPr>
        <w:t>Secretariat of the Board of Directors in 2023 are: VND 2,417,133,300.</w:t>
      </w:r>
    </w:p>
    <w:p w14:paraId="22FF168E" w14:textId="77777777" w:rsidR="00F01A8D" w:rsidRPr="003C78D6" w:rsidRDefault="003C78D6" w:rsidP="007C0A19">
      <w:pPr>
        <w:pBdr>
          <w:top w:val="nil"/>
          <w:left w:val="nil"/>
          <w:bottom w:val="nil"/>
          <w:right w:val="nil"/>
          <w:between w:val="nil"/>
        </w:pBdr>
        <w:tabs>
          <w:tab w:val="left" w:pos="432"/>
          <w:tab w:val="left" w:pos="6150"/>
        </w:tabs>
        <w:spacing w:after="120" w:line="360" w:lineRule="auto"/>
        <w:jc w:val="both"/>
        <w:rPr>
          <w:rFonts w:ascii="Arial" w:eastAsia="Arial" w:hAnsi="Arial" w:cs="Arial"/>
          <w:color w:val="010000"/>
          <w:sz w:val="20"/>
          <w:szCs w:val="20"/>
        </w:rPr>
      </w:pPr>
      <w:r w:rsidRPr="003C78D6">
        <w:rPr>
          <w:rFonts w:ascii="Arial" w:hAnsi="Arial" w:cs="Arial"/>
          <w:color w:val="010000"/>
          <w:sz w:val="20"/>
        </w:rPr>
        <w:t xml:space="preserve">In which: </w:t>
      </w:r>
    </w:p>
    <w:p w14:paraId="2F10FF96" w14:textId="77777777" w:rsidR="00F01A8D" w:rsidRPr="003C78D6" w:rsidRDefault="003C78D6" w:rsidP="007C0A19">
      <w:pPr>
        <w:numPr>
          <w:ilvl w:val="0"/>
          <w:numId w:val="5"/>
        </w:numPr>
        <w:pBdr>
          <w:top w:val="nil"/>
          <w:left w:val="nil"/>
          <w:bottom w:val="nil"/>
          <w:right w:val="nil"/>
          <w:between w:val="nil"/>
        </w:pBdr>
        <w:tabs>
          <w:tab w:val="left" w:pos="432"/>
          <w:tab w:val="left" w:pos="6150"/>
        </w:tabs>
        <w:spacing w:after="120" w:line="360" w:lineRule="auto"/>
        <w:jc w:val="both"/>
        <w:rPr>
          <w:rFonts w:ascii="Arial" w:eastAsia="Arial" w:hAnsi="Arial" w:cs="Arial"/>
          <w:color w:val="010000"/>
          <w:sz w:val="20"/>
          <w:szCs w:val="20"/>
        </w:rPr>
      </w:pPr>
      <w:r w:rsidRPr="003C78D6">
        <w:rPr>
          <w:rFonts w:ascii="Arial" w:hAnsi="Arial" w:cs="Arial"/>
          <w:color w:val="010000"/>
          <w:sz w:val="20"/>
        </w:rPr>
        <w:t xml:space="preserve">The Board of Directors and the Secretariat; the Board of Managers: VND 1,956,698,300 </w:t>
      </w:r>
    </w:p>
    <w:p w14:paraId="3A29D83D" w14:textId="77777777" w:rsidR="00F01A8D" w:rsidRPr="003C78D6" w:rsidRDefault="003C78D6" w:rsidP="007C0A19">
      <w:pPr>
        <w:numPr>
          <w:ilvl w:val="0"/>
          <w:numId w:val="7"/>
        </w:numPr>
        <w:pBdr>
          <w:top w:val="nil"/>
          <w:left w:val="nil"/>
          <w:bottom w:val="nil"/>
          <w:right w:val="nil"/>
          <w:between w:val="nil"/>
        </w:pBdr>
        <w:tabs>
          <w:tab w:val="left" w:pos="432"/>
          <w:tab w:val="left" w:pos="6150"/>
        </w:tabs>
        <w:spacing w:after="120" w:line="360" w:lineRule="auto"/>
        <w:jc w:val="both"/>
        <w:rPr>
          <w:rFonts w:ascii="Arial" w:eastAsia="Arial" w:hAnsi="Arial" w:cs="Arial"/>
          <w:color w:val="010000"/>
          <w:sz w:val="20"/>
          <w:szCs w:val="20"/>
        </w:rPr>
      </w:pPr>
      <w:r w:rsidRPr="003C78D6">
        <w:rPr>
          <w:rFonts w:ascii="Arial" w:hAnsi="Arial" w:cs="Arial"/>
          <w:color w:val="010000"/>
          <w:sz w:val="20"/>
        </w:rPr>
        <w:t>The Supervisory Board: VND 460,435,000.</w:t>
      </w:r>
    </w:p>
    <w:p w14:paraId="72595F38"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(Details of each member have been shown in the audited Financial Statements 2023).</w:t>
      </w:r>
    </w:p>
    <w:p w14:paraId="69A6D6FC" w14:textId="77777777" w:rsidR="00F01A8D" w:rsidRPr="003C78D6" w:rsidRDefault="003C78D6" w:rsidP="007C0A19">
      <w:pPr>
        <w:keepNext/>
        <w:numPr>
          <w:ilvl w:val="1"/>
          <w:numId w:val="13"/>
        </w:numPr>
        <w:pBdr>
          <w:top w:val="nil"/>
          <w:left w:val="nil"/>
          <w:bottom w:val="nil"/>
          <w:right w:val="nil"/>
          <w:between w:val="nil"/>
        </w:pBdr>
        <w:tabs>
          <w:tab w:val="left" w:pos="432"/>
          <w:tab w:val="left" w:pos="1215"/>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t>The remuneration, salary and bonus plan for the Board of Directors, the Supervisory Board, and the Secretariat of the Board of Directors in 2024 is as follows:</w:t>
      </w:r>
    </w:p>
    <w:p w14:paraId="40927443" w14:textId="77777777" w:rsidR="00F01A8D" w:rsidRPr="003C78D6" w:rsidRDefault="003C78D6" w:rsidP="007C0A19">
      <w:pPr>
        <w:numPr>
          <w:ilvl w:val="2"/>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t xml:space="preserve"> Remuneration of the Board of Directors, the Supervisory Board, and the Secretariat of the Board of Directors is as follows:</w:t>
      </w:r>
    </w:p>
    <w:p w14:paraId="4D830BB3" w14:textId="77777777" w:rsidR="00F01A8D" w:rsidRPr="003C78D6" w:rsidRDefault="003C78D6" w:rsidP="007C0A19">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Chair of the Board of Directors: VND 5,000,000/person/month.</w:t>
      </w:r>
    </w:p>
    <w:p w14:paraId="3764B84E" w14:textId="77777777" w:rsidR="00F01A8D" w:rsidRPr="003C78D6" w:rsidRDefault="003C78D6" w:rsidP="007C0A19">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Member of the Board of Directors: VND 3,000,000/person/month.</w:t>
      </w:r>
    </w:p>
    <w:p w14:paraId="2DFF5FDB" w14:textId="77777777" w:rsidR="00F01A8D" w:rsidRPr="003C78D6" w:rsidRDefault="003C78D6" w:rsidP="007C0A19">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Chief of the Supervisory Board: VND 3,000,000/person/month.</w:t>
      </w:r>
    </w:p>
    <w:p w14:paraId="390D0E08" w14:textId="77777777" w:rsidR="00F01A8D" w:rsidRPr="003C78D6" w:rsidRDefault="003C78D6" w:rsidP="007C0A19">
      <w:pPr>
        <w:numPr>
          <w:ilvl w:val="0"/>
          <w:numId w:val="1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Members of the Supervisory Board: VND 2,000,000/person/month.</w:t>
      </w:r>
    </w:p>
    <w:p w14:paraId="44E00898" w14:textId="77777777" w:rsidR="00F01A8D" w:rsidRPr="003C78D6" w:rsidRDefault="003C78D6" w:rsidP="007C0A19">
      <w:pPr>
        <w:numPr>
          <w:ilvl w:val="0"/>
          <w:numId w:val="16"/>
        </w:numPr>
        <w:pBdr>
          <w:top w:val="nil"/>
          <w:left w:val="nil"/>
          <w:bottom w:val="nil"/>
          <w:right w:val="nil"/>
          <w:between w:val="nil"/>
        </w:pBdr>
        <w:tabs>
          <w:tab w:val="left" w:pos="432"/>
          <w:tab w:val="left" w:pos="4055"/>
        </w:tabs>
        <w:spacing w:after="120" w:line="360" w:lineRule="auto"/>
        <w:jc w:val="both"/>
        <w:rPr>
          <w:rFonts w:ascii="Arial" w:eastAsia="Arial" w:hAnsi="Arial" w:cs="Arial"/>
          <w:color w:val="010000"/>
          <w:sz w:val="20"/>
          <w:szCs w:val="20"/>
        </w:rPr>
      </w:pPr>
      <w:r w:rsidRPr="003C78D6">
        <w:rPr>
          <w:rFonts w:ascii="Arial" w:hAnsi="Arial" w:cs="Arial"/>
          <w:color w:val="010000"/>
          <w:sz w:val="20"/>
        </w:rPr>
        <w:t>The Secretariat of the Board of Directors: VND 2,000,000/person/month.</w:t>
      </w:r>
    </w:p>
    <w:p w14:paraId="61B69831" w14:textId="3B6B9FD3" w:rsidR="00F01A8D" w:rsidRPr="003C78D6" w:rsidRDefault="003C78D6" w:rsidP="007C0A19">
      <w:pPr>
        <w:numPr>
          <w:ilvl w:val="2"/>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t xml:space="preserve">Expected salaries, bonuses and other benefits of the Board of Directors, </w:t>
      </w:r>
      <w:r w:rsidR="007C0A19">
        <w:rPr>
          <w:rFonts w:ascii="Arial" w:hAnsi="Arial" w:cs="Arial"/>
          <w:color w:val="010000"/>
          <w:sz w:val="20"/>
        </w:rPr>
        <w:t>Executive Board,</w:t>
      </w:r>
      <w:r w:rsidRPr="003C78D6">
        <w:rPr>
          <w:rFonts w:ascii="Arial" w:hAnsi="Arial" w:cs="Arial"/>
          <w:color w:val="010000"/>
          <w:sz w:val="20"/>
        </w:rPr>
        <w:t xml:space="preserve"> Supervisory Board, and the Secretariat of the Board of Directors in 2024: VND 3,050,000,000 (an increase of 44.8% compared to Results 2023).</w:t>
      </w:r>
    </w:p>
    <w:p w14:paraId="34F97C00"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In which:</w:t>
      </w:r>
    </w:p>
    <w:p w14:paraId="6216CA90" w14:textId="64AF5F9B" w:rsidR="00F01A8D" w:rsidRPr="003C78D6" w:rsidRDefault="003C78D6" w:rsidP="007C0A19">
      <w:pPr>
        <w:numPr>
          <w:ilvl w:val="0"/>
          <w:numId w:val="1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The B</w:t>
      </w:r>
      <w:r w:rsidR="007C0A19">
        <w:rPr>
          <w:rFonts w:ascii="Arial" w:hAnsi="Arial" w:cs="Arial"/>
          <w:color w:val="010000"/>
          <w:sz w:val="20"/>
        </w:rPr>
        <w:t xml:space="preserve">oard of Directors, </w:t>
      </w:r>
      <w:r w:rsidRPr="003C78D6">
        <w:rPr>
          <w:rFonts w:ascii="Arial" w:hAnsi="Arial" w:cs="Arial"/>
          <w:color w:val="010000"/>
          <w:sz w:val="20"/>
        </w:rPr>
        <w:t xml:space="preserve">Secretariat and </w:t>
      </w:r>
      <w:r w:rsidR="007C0A19">
        <w:rPr>
          <w:rFonts w:ascii="Arial" w:hAnsi="Arial" w:cs="Arial"/>
          <w:color w:val="010000"/>
          <w:sz w:val="20"/>
        </w:rPr>
        <w:t>Executive Board</w:t>
      </w:r>
      <w:r w:rsidRPr="003C78D6">
        <w:rPr>
          <w:rFonts w:ascii="Arial" w:hAnsi="Arial" w:cs="Arial"/>
          <w:color w:val="010000"/>
          <w:sz w:val="20"/>
        </w:rPr>
        <w:t>: VND 2,548,770,760.</w:t>
      </w:r>
    </w:p>
    <w:p w14:paraId="1F65E9DB" w14:textId="77777777" w:rsidR="00F01A8D" w:rsidRPr="003C78D6" w:rsidRDefault="003C78D6" w:rsidP="007C0A19">
      <w:pPr>
        <w:numPr>
          <w:ilvl w:val="0"/>
          <w:numId w:val="18"/>
        </w:numPr>
        <w:pBdr>
          <w:top w:val="nil"/>
          <w:left w:val="nil"/>
          <w:bottom w:val="nil"/>
          <w:right w:val="nil"/>
          <w:between w:val="nil"/>
        </w:pBdr>
        <w:tabs>
          <w:tab w:val="left" w:pos="432"/>
          <w:tab w:val="left" w:pos="6043"/>
        </w:tabs>
        <w:spacing w:after="120" w:line="360" w:lineRule="auto"/>
        <w:jc w:val="both"/>
        <w:rPr>
          <w:rFonts w:ascii="Arial" w:eastAsia="Arial" w:hAnsi="Arial" w:cs="Arial"/>
          <w:color w:val="010000"/>
          <w:sz w:val="20"/>
          <w:szCs w:val="20"/>
        </w:rPr>
      </w:pPr>
      <w:r w:rsidRPr="003C78D6">
        <w:rPr>
          <w:rFonts w:ascii="Arial" w:hAnsi="Arial" w:cs="Arial"/>
          <w:color w:val="010000"/>
          <w:sz w:val="20"/>
        </w:rPr>
        <w:t>The Supervisory Board: VND 501,229,240.</w:t>
      </w:r>
    </w:p>
    <w:p w14:paraId="23C92D7C" w14:textId="77777777" w:rsidR="00F01A8D" w:rsidRPr="003C78D6" w:rsidRDefault="003C78D6" w:rsidP="007C0A19">
      <w:pPr>
        <w:keepNext/>
        <w:numPr>
          <w:ilvl w:val="0"/>
          <w:numId w:val="13"/>
        </w:numPr>
        <w:pBdr>
          <w:top w:val="nil"/>
          <w:left w:val="nil"/>
          <w:bottom w:val="nil"/>
          <w:right w:val="nil"/>
          <w:between w:val="nil"/>
        </w:pBdr>
        <w:tabs>
          <w:tab w:val="left" w:pos="362"/>
          <w:tab w:val="left" w:pos="432"/>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lastRenderedPageBreak/>
        <w:t>Approve the Proposal on capital use plan for production, business and investment in 2024, specifically:</w:t>
      </w:r>
    </w:p>
    <w:p w14:paraId="77E2A6FD" w14:textId="77777777" w:rsidR="00F01A8D" w:rsidRPr="003C78D6" w:rsidRDefault="003C78D6" w:rsidP="007C0A19">
      <w:pPr>
        <w:keepNext/>
        <w:numPr>
          <w:ilvl w:val="1"/>
          <w:numId w:val="13"/>
        </w:numPr>
        <w:pBdr>
          <w:top w:val="nil"/>
          <w:left w:val="nil"/>
          <w:bottom w:val="nil"/>
          <w:right w:val="nil"/>
          <w:between w:val="nil"/>
        </w:pBdr>
        <w:tabs>
          <w:tab w:val="left" w:pos="432"/>
          <w:tab w:val="left" w:pos="1078"/>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t>Medium and long term investment:</w:t>
      </w:r>
    </w:p>
    <w:p w14:paraId="4D2D39E9"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Based on the production and business situation, continue to invest in purchasing machinery and equipment to serve the precision mechanical processing enterprise; mechanical plants; and construction teams. Real estate investment.</w:t>
      </w:r>
    </w:p>
    <w:p w14:paraId="5B137F2D"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The total expected value of medium and long-term investment loans is VND 05 billion.</w:t>
      </w:r>
    </w:p>
    <w:p w14:paraId="1602D1E5" w14:textId="77777777" w:rsidR="00F01A8D" w:rsidRPr="003C78D6" w:rsidRDefault="003C78D6" w:rsidP="007C0A19">
      <w:pPr>
        <w:keepNext/>
        <w:numPr>
          <w:ilvl w:val="1"/>
          <w:numId w:val="13"/>
        </w:numPr>
        <w:pBdr>
          <w:top w:val="nil"/>
          <w:left w:val="nil"/>
          <w:bottom w:val="nil"/>
          <w:right w:val="nil"/>
          <w:between w:val="nil"/>
        </w:pBdr>
        <w:tabs>
          <w:tab w:val="left" w:pos="432"/>
          <w:tab w:val="left" w:pos="1060"/>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t>Short-term bank loans to supplement working capital; Guarantee, open L/C with total value as follows:</w:t>
      </w:r>
    </w:p>
    <w:p w14:paraId="053AEAED" w14:textId="77777777" w:rsidR="00F01A8D" w:rsidRPr="003C78D6" w:rsidRDefault="003C78D6" w:rsidP="007C0A19">
      <w:pPr>
        <w:numPr>
          <w:ilvl w:val="0"/>
          <w:numId w:val="12"/>
        </w:numPr>
        <w:pBdr>
          <w:top w:val="nil"/>
          <w:left w:val="nil"/>
          <w:bottom w:val="nil"/>
          <w:right w:val="nil"/>
          <w:between w:val="nil"/>
        </w:pBdr>
        <w:tabs>
          <w:tab w:val="left" w:pos="432"/>
          <w:tab w:val="left" w:pos="954"/>
          <w:tab w:val="left" w:pos="6043"/>
          <w:tab w:val="left" w:pos="6238"/>
        </w:tabs>
        <w:spacing w:after="120" w:line="360" w:lineRule="auto"/>
        <w:jc w:val="both"/>
        <w:rPr>
          <w:rFonts w:ascii="Arial" w:eastAsia="Arial" w:hAnsi="Arial" w:cs="Arial"/>
          <w:color w:val="010000"/>
          <w:sz w:val="20"/>
          <w:szCs w:val="20"/>
        </w:rPr>
      </w:pPr>
      <w:r w:rsidRPr="003C78D6">
        <w:rPr>
          <w:rFonts w:ascii="Arial" w:hAnsi="Arial" w:cs="Arial"/>
          <w:color w:val="010000"/>
          <w:sz w:val="20"/>
        </w:rPr>
        <w:t xml:space="preserve">At BIDV Bank - East Dong </w:t>
      </w:r>
      <w:proofErr w:type="spellStart"/>
      <w:r w:rsidRPr="003C78D6">
        <w:rPr>
          <w:rFonts w:ascii="Arial" w:hAnsi="Arial" w:cs="Arial"/>
          <w:color w:val="010000"/>
          <w:sz w:val="20"/>
        </w:rPr>
        <w:t>Nai</w:t>
      </w:r>
      <w:proofErr w:type="spellEnd"/>
      <w:r w:rsidRPr="003C78D6">
        <w:rPr>
          <w:rFonts w:ascii="Arial" w:hAnsi="Arial" w:cs="Arial"/>
          <w:color w:val="010000"/>
          <w:sz w:val="20"/>
        </w:rPr>
        <w:t xml:space="preserve"> Branch: VND 155 billion.</w:t>
      </w:r>
    </w:p>
    <w:p w14:paraId="40534A6F" w14:textId="77777777" w:rsidR="00F01A8D" w:rsidRPr="003C78D6" w:rsidRDefault="003C78D6" w:rsidP="007C0A19">
      <w:pPr>
        <w:numPr>
          <w:ilvl w:val="0"/>
          <w:numId w:val="12"/>
        </w:numPr>
        <w:pBdr>
          <w:top w:val="nil"/>
          <w:left w:val="nil"/>
          <w:bottom w:val="nil"/>
          <w:right w:val="nil"/>
          <w:between w:val="nil"/>
        </w:pBdr>
        <w:tabs>
          <w:tab w:val="left" w:pos="432"/>
          <w:tab w:val="left" w:pos="954"/>
          <w:tab w:val="left" w:pos="6043"/>
          <w:tab w:val="left" w:pos="6242"/>
        </w:tabs>
        <w:spacing w:after="120" w:line="360" w:lineRule="auto"/>
        <w:jc w:val="both"/>
        <w:rPr>
          <w:rFonts w:ascii="Arial" w:eastAsia="Arial" w:hAnsi="Arial" w:cs="Arial"/>
          <w:color w:val="010000"/>
          <w:sz w:val="20"/>
          <w:szCs w:val="20"/>
        </w:rPr>
      </w:pPr>
      <w:r w:rsidRPr="003C78D6">
        <w:rPr>
          <w:rFonts w:ascii="Arial" w:hAnsi="Arial" w:cs="Arial"/>
          <w:color w:val="010000"/>
          <w:sz w:val="20"/>
        </w:rPr>
        <w:t xml:space="preserve">At </w:t>
      </w:r>
      <w:proofErr w:type="spellStart"/>
      <w:r w:rsidRPr="003C78D6">
        <w:rPr>
          <w:rFonts w:ascii="Arial" w:hAnsi="Arial" w:cs="Arial"/>
          <w:color w:val="010000"/>
          <w:sz w:val="20"/>
        </w:rPr>
        <w:t>Vietcombank</w:t>
      </w:r>
      <w:proofErr w:type="spellEnd"/>
      <w:r w:rsidRPr="003C78D6">
        <w:rPr>
          <w:rFonts w:ascii="Arial" w:hAnsi="Arial" w:cs="Arial"/>
          <w:color w:val="010000"/>
          <w:sz w:val="20"/>
        </w:rPr>
        <w:t xml:space="preserve"> - </w:t>
      </w:r>
      <w:proofErr w:type="spellStart"/>
      <w:r w:rsidRPr="003C78D6">
        <w:rPr>
          <w:rFonts w:ascii="Arial" w:hAnsi="Arial" w:cs="Arial"/>
          <w:color w:val="010000"/>
          <w:sz w:val="20"/>
        </w:rPr>
        <w:t>Nhon</w:t>
      </w:r>
      <w:proofErr w:type="spellEnd"/>
      <w:r w:rsidRPr="003C78D6">
        <w:rPr>
          <w:rFonts w:ascii="Arial" w:hAnsi="Arial" w:cs="Arial"/>
          <w:color w:val="010000"/>
          <w:sz w:val="20"/>
        </w:rPr>
        <w:t xml:space="preserve"> Trach Branch: VND 60 billion.</w:t>
      </w:r>
    </w:p>
    <w:p w14:paraId="565B50FA" w14:textId="77777777" w:rsidR="00F01A8D" w:rsidRPr="003C78D6" w:rsidRDefault="003C78D6" w:rsidP="007C0A19">
      <w:pPr>
        <w:numPr>
          <w:ilvl w:val="0"/>
          <w:numId w:val="12"/>
        </w:numPr>
        <w:pBdr>
          <w:top w:val="nil"/>
          <w:left w:val="nil"/>
          <w:bottom w:val="nil"/>
          <w:right w:val="nil"/>
          <w:between w:val="nil"/>
        </w:pBdr>
        <w:tabs>
          <w:tab w:val="left" w:pos="432"/>
          <w:tab w:val="left" w:pos="954"/>
          <w:tab w:val="left" w:pos="6043"/>
          <w:tab w:val="left" w:pos="6242"/>
        </w:tabs>
        <w:spacing w:after="120" w:line="360" w:lineRule="auto"/>
        <w:jc w:val="both"/>
        <w:rPr>
          <w:rFonts w:ascii="Arial" w:eastAsia="Arial" w:hAnsi="Arial" w:cs="Arial"/>
          <w:color w:val="010000"/>
          <w:sz w:val="20"/>
          <w:szCs w:val="20"/>
        </w:rPr>
      </w:pPr>
      <w:r w:rsidRPr="003C78D6">
        <w:rPr>
          <w:rFonts w:ascii="Arial" w:hAnsi="Arial" w:cs="Arial"/>
          <w:color w:val="010000"/>
          <w:sz w:val="20"/>
        </w:rPr>
        <w:t>Other credit institutions: VND 15 billion.</w:t>
      </w:r>
    </w:p>
    <w:p w14:paraId="083E59B2" w14:textId="77777777" w:rsidR="00F01A8D" w:rsidRPr="003C78D6" w:rsidRDefault="003C78D6" w:rsidP="007C0A19">
      <w:pPr>
        <w:keepNext/>
        <w:numPr>
          <w:ilvl w:val="0"/>
          <w:numId w:val="13"/>
        </w:numPr>
        <w:pBdr>
          <w:top w:val="nil"/>
          <w:left w:val="nil"/>
          <w:bottom w:val="nil"/>
          <w:right w:val="nil"/>
          <w:between w:val="nil"/>
        </w:pBdr>
        <w:tabs>
          <w:tab w:val="left" w:pos="355"/>
          <w:tab w:val="left" w:pos="432"/>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t>Approve the Proposal on selecting an audit company for the Financial Statements 2024:</w:t>
      </w:r>
    </w:p>
    <w:p w14:paraId="5B03B118"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Choose one of the companies with sufficient capacity, reputation and eligibility, meeting the requirements of shareholders and the State Securities Commission as well as comply with the provisions of law, specifically:</w:t>
      </w:r>
    </w:p>
    <w:p w14:paraId="37ADBEBC" w14:textId="77777777" w:rsidR="00F01A8D" w:rsidRPr="003C78D6" w:rsidRDefault="003C78D6" w:rsidP="007C0A19">
      <w:pPr>
        <w:numPr>
          <w:ilvl w:val="1"/>
          <w:numId w:val="13"/>
        </w:numPr>
        <w:pBdr>
          <w:top w:val="nil"/>
          <w:left w:val="nil"/>
          <w:bottom w:val="nil"/>
          <w:right w:val="nil"/>
          <w:between w:val="nil"/>
        </w:pBdr>
        <w:tabs>
          <w:tab w:val="left" w:pos="432"/>
          <w:tab w:val="left" w:pos="1200"/>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t>List of audit companies:</w:t>
      </w:r>
    </w:p>
    <w:p w14:paraId="1F7B040C" w14:textId="77777777" w:rsidR="00F01A8D" w:rsidRPr="003C78D6" w:rsidRDefault="003C78D6" w:rsidP="007C0A19">
      <w:pPr>
        <w:numPr>
          <w:ilvl w:val="0"/>
          <w:numId w:val="12"/>
        </w:numPr>
        <w:pBdr>
          <w:top w:val="nil"/>
          <w:left w:val="nil"/>
          <w:bottom w:val="nil"/>
          <w:right w:val="nil"/>
          <w:between w:val="nil"/>
        </w:pBdr>
        <w:tabs>
          <w:tab w:val="left" w:pos="432"/>
          <w:tab w:val="left" w:pos="945"/>
        </w:tabs>
        <w:spacing w:after="120" w:line="360" w:lineRule="auto"/>
        <w:jc w:val="both"/>
        <w:rPr>
          <w:rFonts w:ascii="Arial" w:eastAsia="Arial" w:hAnsi="Arial" w:cs="Arial"/>
          <w:color w:val="010000"/>
          <w:sz w:val="20"/>
          <w:szCs w:val="20"/>
        </w:rPr>
      </w:pPr>
      <w:r w:rsidRPr="003C78D6">
        <w:rPr>
          <w:rFonts w:ascii="Arial" w:hAnsi="Arial" w:cs="Arial"/>
          <w:color w:val="010000"/>
          <w:sz w:val="20"/>
        </w:rPr>
        <w:t>AASC Auditing Firm Company Limited (Business code: 0100111105)</w:t>
      </w:r>
    </w:p>
    <w:p w14:paraId="4D56FA5A" w14:textId="7F7DB929"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 xml:space="preserve">Address: No. 1 Le </w:t>
      </w:r>
      <w:proofErr w:type="spellStart"/>
      <w:r w:rsidRPr="003C78D6">
        <w:rPr>
          <w:rFonts w:ascii="Arial" w:hAnsi="Arial" w:cs="Arial"/>
          <w:color w:val="010000"/>
          <w:sz w:val="20"/>
        </w:rPr>
        <w:t>Phung</w:t>
      </w:r>
      <w:proofErr w:type="spellEnd"/>
      <w:r w:rsidRPr="003C78D6">
        <w:rPr>
          <w:rFonts w:ascii="Arial" w:hAnsi="Arial" w:cs="Arial"/>
          <w:color w:val="010000"/>
          <w:sz w:val="20"/>
        </w:rPr>
        <w:t xml:space="preserve"> Hieu</w:t>
      </w:r>
      <w:r w:rsidR="007C0A19">
        <w:rPr>
          <w:rFonts w:ascii="Arial" w:hAnsi="Arial" w:cs="Arial"/>
          <w:color w:val="010000"/>
          <w:sz w:val="20"/>
        </w:rPr>
        <w:t xml:space="preserve"> Street</w:t>
      </w:r>
      <w:r w:rsidRPr="003C78D6">
        <w:rPr>
          <w:rFonts w:ascii="Arial" w:hAnsi="Arial" w:cs="Arial"/>
          <w:color w:val="010000"/>
          <w:sz w:val="20"/>
        </w:rPr>
        <w:t xml:space="preserve">, Trang Tien Ward, </w:t>
      </w:r>
      <w:proofErr w:type="spellStart"/>
      <w:r w:rsidRPr="003C78D6">
        <w:rPr>
          <w:rFonts w:ascii="Arial" w:hAnsi="Arial" w:cs="Arial"/>
          <w:color w:val="010000"/>
          <w:sz w:val="20"/>
        </w:rPr>
        <w:t>Hoan</w:t>
      </w:r>
      <w:proofErr w:type="spellEnd"/>
      <w:r w:rsidRPr="003C78D6">
        <w:rPr>
          <w:rFonts w:ascii="Arial" w:hAnsi="Arial" w:cs="Arial"/>
          <w:color w:val="010000"/>
          <w:sz w:val="20"/>
        </w:rPr>
        <w:t xml:space="preserve"> </w:t>
      </w:r>
      <w:proofErr w:type="spellStart"/>
      <w:r w:rsidRPr="003C78D6">
        <w:rPr>
          <w:rFonts w:ascii="Arial" w:hAnsi="Arial" w:cs="Arial"/>
          <w:color w:val="010000"/>
          <w:sz w:val="20"/>
        </w:rPr>
        <w:t>Kiem</w:t>
      </w:r>
      <w:proofErr w:type="spellEnd"/>
      <w:r w:rsidRPr="003C78D6">
        <w:rPr>
          <w:rFonts w:ascii="Arial" w:hAnsi="Arial" w:cs="Arial"/>
          <w:color w:val="010000"/>
          <w:sz w:val="20"/>
        </w:rPr>
        <w:t xml:space="preserve"> District, Hanoi. </w:t>
      </w:r>
    </w:p>
    <w:p w14:paraId="1CCF3F2A" w14:textId="77777777" w:rsidR="00F01A8D" w:rsidRPr="003C78D6" w:rsidRDefault="003C78D6" w:rsidP="007C0A19">
      <w:pPr>
        <w:numPr>
          <w:ilvl w:val="0"/>
          <w:numId w:val="12"/>
        </w:numPr>
        <w:pBdr>
          <w:top w:val="nil"/>
          <w:left w:val="nil"/>
          <w:bottom w:val="nil"/>
          <w:right w:val="nil"/>
          <w:between w:val="nil"/>
        </w:pBdr>
        <w:tabs>
          <w:tab w:val="left" w:pos="432"/>
          <w:tab w:val="left" w:pos="945"/>
        </w:tabs>
        <w:spacing w:after="120" w:line="360" w:lineRule="auto"/>
        <w:jc w:val="both"/>
        <w:rPr>
          <w:rFonts w:ascii="Arial" w:eastAsia="Arial" w:hAnsi="Arial" w:cs="Arial"/>
          <w:color w:val="010000"/>
          <w:sz w:val="20"/>
          <w:szCs w:val="20"/>
        </w:rPr>
      </w:pPr>
      <w:r w:rsidRPr="003C78D6">
        <w:rPr>
          <w:rFonts w:ascii="Arial" w:hAnsi="Arial" w:cs="Arial"/>
          <w:color w:val="010000"/>
          <w:sz w:val="20"/>
        </w:rPr>
        <w:t>CPA Vietnam Auditing Company Limited (Business code: 0101917917)</w:t>
      </w:r>
    </w:p>
    <w:p w14:paraId="55B6FA62" w14:textId="0A81648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 xml:space="preserve">Address: 8th Floor, VG Building Office Building, No. 235 Nguyen </w:t>
      </w:r>
      <w:proofErr w:type="spellStart"/>
      <w:r w:rsidRPr="003C78D6">
        <w:rPr>
          <w:rFonts w:ascii="Arial" w:hAnsi="Arial" w:cs="Arial"/>
          <w:color w:val="010000"/>
          <w:sz w:val="20"/>
        </w:rPr>
        <w:t>Trai</w:t>
      </w:r>
      <w:proofErr w:type="spellEnd"/>
      <w:r w:rsidR="007C0A19">
        <w:rPr>
          <w:rFonts w:ascii="Arial" w:hAnsi="Arial" w:cs="Arial"/>
          <w:color w:val="010000"/>
          <w:sz w:val="20"/>
        </w:rPr>
        <w:t xml:space="preserve"> Street</w:t>
      </w:r>
      <w:r w:rsidRPr="003C78D6">
        <w:rPr>
          <w:rFonts w:ascii="Arial" w:hAnsi="Arial" w:cs="Arial"/>
          <w:color w:val="010000"/>
          <w:sz w:val="20"/>
        </w:rPr>
        <w:t>, Thanh Xuan District, Hanoi City.</w:t>
      </w:r>
    </w:p>
    <w:p w14:paraId="67B0706B" w14:textId="77777777" w:rsidR="00F01A8D" w:rsidRPr="003C78D6" w:rsidRDefault="003C78D6" w:rsidP="007C0A19">
      <w:pPr>
        <w:numPr>
          <w:ilvl w:val="0"/>
          <w:numId w:val="12"/>
        </w:numPr>
        <w:pBdr>
          <w:top w:val="nil"/>
          <w:left w:val="nil"/>
          <w:bottom w:val="nil"/>
          <w:right w:val="nil"/>
          <w:between w:val="nil"/>
        </w:pBdr>
        <w:tabs>
          <w:tab w:val="left" w:pos="432"/>
          <w:tab w:val="left" w:pos="945"/>
        </w:tabs>
        <w:spacing w:after="120" w:line="360" w:lineRule="auto"/>
        <w:jc w:val="both"/>
        <w:rPr>
          <w:rFonts w:ascii="Arial" w:eastAsia="Arial" w:hAnsi="Arial" w:cs="Arial"/>
          <w:color w:val="010000"/>
          <w:sz w:val="20"/>
          <w:szCs w:val="20"/>
        </w:rPr>
      </w:pPr>
      <w:r w:rsidRPr="003C78D6">
        <w:rPr>
          <w:rFonts w:ascii="Arial" w:hAnsi="Arial" w:cs="Arial"/>
          <w:color w:val="010000"/>
          <w:sz w:val="20"/>
        </w:rPr>
        <w:t>VACO Auditing Company Limited (Business code: 0102546856)</w:t>
      </w:r>
    </w:p>
    <w:p w14:paraId="76D5AB82"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 xml:space="preserve">Address: Floor 12A, </w:t>
      </w:r>
      <w:proofErr w:type="gramStart"/>
      <w:r w:rsidRPr="003C78D6">
        <w:rPr>
          <w:rFonts w:ascii="Arial" w:hAnsi="Arial" w:cs="Arial"/>
          <w:color w:val="010000"/>
          <w:sz w:val="20"/>
        </w:rPr>
        <w:t>Building</w:t>
      </w:r>
      <w:proofErr w:type="gramEnd"/>
      <w:r w:rsidRPr="003C78D6">
        <w:rPr>
          <w:rFonts w:ascii="Arial" w:hAnsi="Arial" w:cs="Arial"/>
          <w:color w:val="010000"/>
          <w:sz w:val="20"/>
        </w:rPr>
        <w:t xml:space="preserve"> of 319 Corporation, No. 63 Le Van Luong Street, </w:t>
      </w:r>
      <w:proofErr w:type="spellStart"/>
      <w:r w:rsidRPr="003C78D6">
        <w:rPr>
          <w:rFonts w:ascii="Arial" w:hAnsi="Arial" w:cs="Arial"/>
          <w:color w:val="010000"/>
          <w:sz w:val="20"/>
        </w:rPr>
        <w:t>Trung</w:t>
      </w:r>
      <w:proofErr w:type="spellEnd"/>
      <w:r w:rsidRPr="003C78D6">
        <w:rPr>
          <w:rFonts w:ascii="Arial" w:hAnsi="Arial" w:cs="Arial"/>
          <w:color w:val="010000"/>
          <w:sz w:val="20"/>
        </w:rPr>
        <w:t xml:space="preserve"> </w:t>
      </w:r>
      <w:proofErr w:type="spellStart"/>
      <w:r w:rsidRPr="003C78D6">
        <w:rPr>
          <w:rFonts w:ascii="Arial" w:hAnsi="Arial" w:cs="Arial"/>
          <w:color w:val="010000"/>
          <w:sz w:val="20"/>
        </w:rPr>
        <w:t>Hoa</w:t>
      </w:r>
      <w:proofErr w:type="spellEnd"/>
      <w:r w:rsidRPr="003C78D6">
        <w:rPr>
          <w:rFonts w:ascii="Arial" w:hAnsi="Arial" w:cs="Arial"/>
          <w:color w:val="010000"/>
          <w:sz w:val="20"/>
        </w:rPr>
        <w:t xml:space="preserve"> Ward, </w:t>
      </w:r>
      <w:proofErr w:type="spellStart"/>
      <w:r w:rsidRPr="003C78D6">
        <w:rPr>
          <w:rFonts w:ascii="Arial" w:hAnsi="Arial" w:cs="Arial"/>
          <w:color w:val="010000"/>
          <w:sz w:val="20"/>
        </w:rPr>
        <w:t>Cau</w:t>
      </w:r>
      <w:proofErr w:type="spellEnd"/>
      <w:r w:rsidRPr="003C78D6">
        <w:rPr>
          <w:rFonts w:ascii="Arial" w:hAnsi="Arial" w:cs="Arial"/>
          <w:color w:val="010000"/>
          <w:sz w:val="20"/>
        </w:rPr>
        <w:t xml:space="preserve"> </w:t>
      </w:r>
      <w:proofErr w:type="spellStart"/>
      <w:r w:rsidRPr="003C78D6">
        <w:rPr>
          <w:rFonts w:ascii="Arial" w:hAnsi="Arial" w:cs="Arial"/>
          <w:color w:val="010000"/>
          <w:sz w:val="20"/>
        </w:rPr>
        <w:t>Giay</w:t>
      </w:r>
      <w:proofErr w:type="spellEnd"/>
      <w:r w:rsidRPr="003C78D6">
        <w:rPr>
          <w:rFonts w:ascii="Arial" w:hAnsi="Arial" w:cs="Arial"/>
          <w:color w:val="010000"/>
          <w:sz w:val="20"/>
        </w:rPr>
        <w:t xml:space="preserve"> District, Hanoi City, Vietnam.</w:t>
      </w:r>
    </w:p>
    <w:p w14:paraId="7E2196FB" w14:textId="77777777" w:rsidR="00F01A8D" w:rsidRPr="003C78D6" w:rsidRDefault="003C78D6" w:rsidP="007C0A19">
      <w:pPr>
        <w:numPr>
          <w:ilvl w:val="0"/>
          <w:numId w:val="12"/>
        </w:numPr>
        <w:pBdr>
          <w:top w:val="nil"/>
          <w:left w:val="nil"/>
          <w:bottom w:val="nil"/>
          <w:right w:val="nil"/>
          <w:between w:val="nil"/>
        </w:pBdr>
        <w:tabs>
          <w:tab w:val="left" w:pos="432"/>
          <w:tab w:val="left" w:pos="948"/>
        </w:tabs>
        <w:spacing w:after="120" w:line="360" w:lineRule="auto"/>
        <w:jc w:val="both"/>
        <w:rPr>
          <w:rFonts w:ascii="Arial" w:eastAsia="Arial" w:hAnsi="Arial" w:cs="Arial"/>
          <w:color w:val="010000"/>
          <w:sz w:val="20"/>
          <w:szCs w:val="20"/>
        </w:rPr>
      </w:pPr>
      <w:r w:rsidRPr="003C78D6">
        <w:rPr>
          <w:rFonts w:ascii="Arial" w:hAnsi="Arial" w:cs="Arial"/>
          <w:color w:val="010000"/>
          <w:sz w:val="20"/>
        </w:rPr>
        <w:t>Deloitte Vietnam Company Limited (Business code: 0100112500)</w:t>
      </w:r>
    </w:p>
    <w:p w14:paraId="69AA05A8" w14:textId="1B694E19"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 xml:space="preserve">Address: 15th Floor, </w:t>
      </w:r>
      <w:proofErr w:type="spellStart"/>
      <w:r w:rsidRPr="003C78D6">
        <w:rPr>
          <w:rFonts w:ascii="Arial" w:hAnsi="Arial" w:cs="Arial"/>
          <w:color w:val="010000"/>
          <w:sz w:val="20"/>
        </w:rPr>
        <w:t>Vinaconex</w:t>
      </w:r>
      <w:proofErr w:type="spellEnd"/>
      <w:r w:rsidRPr="003C78D6">
        <w:rPr>
          <w:rFonts w:ascii="Arial" w:hAnsi="Arial" w:cs="Arial"/>
          <w:color w:val="010000"/>
          <w:sz w:val="20"/>
        </w:rPr>
        <w:t xml:space="preserve"> Building, No. 34 Lang Ha</w:t>
      </w:r>
      <w:r w:rsidR="007C0A19">
        <w:rPr>
          <w:rFonts w:ascii="Arial" w:hAnsi="Arial" w:cs="Arial"/>
          <w:color w:val="010000"/>
          <w:sz w:val="20"/>
        </w:rPr>
        <w:t xml:space="preserve"> Street</w:t>
      </w:r>
      <w:r w:rsidRPr="003C78D6">
        <w:rPr>
          <w:rFonts w:ascii="Arial" w:hAnsi="Arial" w:cs="Arial"/>
          <w:color w:val="010000"/>
          <w:sz w:val="20"/>
        </w:rPr>
        <w:t>, Lang Ha Ward, Dong Da District, Hanoi City.</w:t>
      </w:r>
    </w:p>
    <w:p w14:paraId="3AA7DC37" w14:textId="77777777" w:rsidR="00F01A8D" w:rsidRPr="003C78D6" w:rsidRDefault="003C78D6" w:rsidP="007C0A19">
      <w:pPr>
        <w:numPr>
          <w:ilvl w:val="0"/>
          <w:numId w:val="12"/>
        </w:numPr>
        <w:pBdr>
          <w:top w:val="nil"/>
          <w:left w:val="nil"/>
          <w:bottom w:val="nil"/>
          <w:right w:val="nil"/>
          <w:between w:val="nil"/>
        </w:pBdr>
        <w:tabs>
          <w:tab w:val="left" w:pos="432"/>
          <w:tab w:val="left" w:pos="948"/>
        </w:tabs>
        <w:spacing w:after="120" w:line="360" w:lineRule="auto"/>
        <w:jc w:val="both"/>
        <w:rPr>
          <w:rFonts w:ascii="Arial" w:eastAsia="Arial" w:hAnsi="Arial" w:cs="Arial"/>
          <w:color w:val="010000"/>
          <w:sz w:val="20"/>
          <w:szCs w:val="20"/>
        </w:rPr>
      </w:pPr>
      <w:r w:rsidRPr="003C78D6">
        <w:rPr>
          <w:rFonts w:ascii="Arial" w:hAnsi="Arial" w:cs="Arial"/>
          <w:color w:val="010000"/>
          <w:sz w:val="20"/>
        </w:rPr>
        <w:t>Ernst &amp; Young Vietnam Limited 0300811802)</w:t>
      </w:r>
    </w:p>
    <w:p w14:paraId="54B8102F" w14:textId="689A4FA4"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 xml:space="preserve">Address: No. 2, Hai Trieu </w:t>
      </w:r>
      <w:r w:rsidR="007C0A19">
        <w:rPr>
          <w:rFonts w:ascii="Arial" w:hAnsi="Arial" w:cs="Arial"/>
          <w:color w:val="010000"/>
          <w:sz w:val="20"/>
        </w:rPr>
        <w:t>Road</w:t>
      </w:r>
      <w:r w:rsidRPr="003C78D6">
        <w:rPr>
          <w:rFonts w:ascii="Arial" w:hAnsi="Arial" w:cs="Arial"/>
          <w:color w:val="010000"/>
          <w:sz w:val="20"/>
        </w:rPr>
        <w:t xml:space="preserve">, Ben </w:t>
      </w:r>
      <w:proofErr w:type="spellStart"/>
      <w:r w:rsidRPr="003C78D6">
        <w:rPr>
          <w:rFonts w:ascii="Arial" w:hAnsi="Arial" w:cs="Arial"/>
          <w:color w:val="010000"/>
          <w:sz w:val="20"/>
        </w:rPr>
        <w:t>Nghe</w:t>
      </w:r>
      <w:proofErr w:type="spellEnd"/>
      <w:r w:rsidRPr="003C78D6">
        <w:rPr>
          <w:rFonts w:ascii="Arial" w:hAnsi="Arial" w:cs="Arial"/>
          <w:color w:val="010000"/>
          <w:sz w:val="20"/>
        </w:rPr>
        <w:t xml:space="preserve"> Ward, District 1, Ho Chi Minh City.</w:t>
      </w:r>
    </w:p>
    <w:p w14:paraId="3451ABA0" w14:textId="6A482801" w:rsidR="00F01A8D" w:rsidRPr="003C78D6" w:rsidRDefault="003C78D6" w:rsidP="007C0A19">
      <w:pPr>
        <w:numPr>
          <w:ilvl w:val="1"/>
          <w:numId w:val="13"/>
        </w:numPr>
        <w:pBdr>
          <w:top w:val="nil"/>
          <w:left w:val="nil"/>
          <w:bottom w:val="nil"/>
          <w:right w:val="nil"/>
          <w:between w:val="nil"/>
        </w:pBdr>
        <w:tabs>
          <w:tab w:val="left" w:pos="432"/>
          <w:tab w:val="left" w:pos="1362"/>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t xml:space="preserve">The </w:t>
      </w:r>
      <w:r w:rsidR="007C0A19">
        <w:rPr>
          <w:rFonts w:ascii="Arial" w:hAnsi="Arial" w:cs="Arial"/>
          <w:color w:val="010000"/>
          <w:sz w:val="20"/>
        </w:rPr>
        <w:t>General Meeting</w:t>
      </w:r>
      <w:r w:rsidRPr="003C78D6">
        <w:rPr>
          <w:rFonts w:ascii="Arial" w:hAnsi="Arial" w:cs="Arial"/>
          <w:color w:val="010000"/>
          <w:sz w:val="20"/>
        </w:rPr>
        <w:t xml:space="preserve"> authorizes the Board of Directors of the Company to decide on the selection of an audit company from the list to perform the audit and assign the Manager of the Company to sign a contract with the selected audit company.</w:t>
      </w:r>
    </w:p>
    <w:p w14:paraId="3C31D6B7" w14:textId="77777777" w:rsidR="00F01A8D" w:rsidRPr="003C78D6" w:rsidRDefault="003C78D6" w:rsidP="007C0A19">
      <w:pPr>
        <w:keepNext/>
        <w:numPr>
          <w:ilvl w:val="0"/>
          <w:numId w:val="13"/>
        </w:numPr>
        <w:pBdr>
          <w:top w:val="nil"/>
          <w:left w:val="nil"/>
          <w:bottom w:val="nil"/>
          <w:right w:val="nil"/>
          <w:between w:val="nil"/>
        </w:pBdr>
        <w:tabs>
          <w:tab w:val="left" w:pos="432"/>
          <w:tab w:val="left" w:pos="519"/>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lastRenderedPageBreak/>
        <w:t>Approve the Proposal on dismissal of members of the Board of Directors, term 2023-2028;</w:t>
      </w:r>
    </w:p>
    <w:p w14:paraId="5F071028"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 xml:space="preserve">Dismissal of the position of member of the Board of Directors, term 2023 - 2028. For Mr. Nguyen Van </w:t>
      </w:r>
      <w:proofErr w:type="spellStart"/>
      <w:r w:rsidRPr="003C78D6">
        <w:rPr>
          <w:rFonts w:ascii="Arial" w:hAnsi="Arial" w:cs="Arial"/>
          <w:color w:val="010000"/>
          <w:sz w:val="20"/>
        </w:rPr>
        <w:t>Vinh</w:t>
      </w:r>
      <w:proofErr w:type="spellEnd"/>
    </w:p>
    <w:p w14:paraId="2D03BB07" w14:textId="77777777" w:rsidR="00F01A8D" w:rsidRPr="003C78D6" w:rsidRDefault="003C78D6" w:rsidP="007C0A19">
      <w:pPr>
        <w:numPr>
          <w:ilvl w:val="0"/>
          <w:numId w:val="13"/>
        </w:numPr>
        <w:pBdr>
          <w:top w:val="nil"/>
          <w:left w:val="nil"/>
          <w:bottom w:val="nil"/>
          <w:right w:val="nil"/>
          <w:between w:val="nil"/>
        </w:pBdr>
        <w:tabs>
          <w:tab w:val="left" w:pos="432"/>
          <w:tab w:val="left" w:pos="625"/>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t>Approve the Election Regulations for additional members of the Board of Directors for the 2023-2028 term;</w:t>
      </w:r>
    </w:p>
    <w:p w14:paraId="032AD5FC" w14:textId="77777777" w:rsidR="00F01A8D" w:rsidRPr="003C78D6" w:rsidRDefault="003C78D6" w:rsidP="007C0A19">
      <w:pPr>
        <w:keepNext/>
        <w:numPr>
          <w:ilvl w:val="0"/>
          <w:numId w:val="13"/>
        </w:numPr>
        <w:pBdr>
          <w:top w:val="nil"/>
          <w:left w:val="nil"/>
          <w:bottom w:val="nil"/>
          <w:right w:val="nil"/>
          <w:between w:val="nil"/>
        </w:pBdr>
        <w:tabs>
          <w:tab w:val="left" w:pos="432"/>
          <w:tab w:val="left" w:pos="635"/>
        </w:tabs>
        <w:spacing w:after="120" w:line="360" w:lineRule="auto"/>
        <w:ind w:left="0" w:firstLine="0"/>
        <w:jc w:val="both"/>
        <w:rPr>
          <w:rFonts w:ascii="Arial" w:eastAsia="Arial" w:hAnsi="Arial" w:cs="Arial"/>
          <w:color w:val="010000"/>
          <w:sz w:val="20"/>
          <w:szCs w:val="20"/>
        </w:rPr>
      </w:pPr>
      <w:r w:rsidRPr="003C78D6">
        <w:rPr>
          <w:rFonts w:ascii="Arial" w:hAnsi="Arial" w:cs="Arial"/>
          <w:color w:val="010000"/>
          <w:sz w:val="20"/>
        </w:rPr>
        <w:t>Approve the Proposal on approval of the list of candidates and additional election of members of the Board of Directors for the 2023-2028 term;</w:t>
      </w:r>
    </w:p>
    <w:p w14:paraId="1D5FE13E"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List of candidates to elect additional members of the Board of Directors for the 2023-2028 term:</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9"/>
        <w:gridCol w:w="2674"/>
        <w:gridCol w:w="1215"/>
        <w:gridCol w:w="3463"/>
        <w:gridCol w:w="1116"/>
      </w:tblGrid>
      <w:tr w:rsidR="00F01A8D" w:rsidRPr="003C78D6" w14:paraId="2F640070" w14:textId="77777777" w:rsidTr="003C78D6">
        <w:tc>
          <w:tcPr>
            <w:tcW w:w="304" w:type="pct"/>
            <w:shd w:val="clear" w:color="auto" w:fill="auto"/>
            <w:tcMar>
              <w:top w:w="0" w:type="dxa"/>
              <w:bottom w:w="0" w:type="dxa"/>
            </w:tcMar>
            <w:vAlign w:val="center"/>
          </w:tcPr>
          <w:p w14:paraId="0250BFF3"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No.</w:t>
            </w:r>
          </w:p>
        </w:tc>
        <w:tc>
          <w:tcPr>
            <w:tcW w:w="1483" w:type="pct"/>
            <w:shd w:val="clear" w:color="auto" w:fill="auto"/>
            <w:tcMar>
              <w:top w:w="0" w:type="dxa"/>
              <w:bottom w:w="0" w:type="dxa"/>
            </w:tcMar>
            <w:vAlign w:val="center"/>
          </w:tcPr>
          <w:p w14:paraId="6EE08F23"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Full name</w:t>
            </w:r>
          </w:p>
        </w:tc>
        <w:tc>
          <w:tcPr>
            <w:tcW w:w="674" w:type="pct"/>
            <w:shd w:val="clear" w:color="auto" w:fill="auto"/>
            <w:tcMar>
              <w:top w:w="0" w:type="dxa"/>
              <w:bottom w:w="0" w:type="dxa"/>
            </w:tcMar>
            <w:vAlign w:val="center"/>
          </w:tcPr>
          <w:p w14:paraId="37E024F5" w14:textId="780FE0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Year of birth</w:t>
            </w:r>
          </w:p>
        </w:tc>
        <w:tc>
          <w:tcPr>
            <w:tcW w:w="1920" w:type="pct"/>
            <w:shd w:val="clear" w:color="auto" w:fill="auto"/>
            <w:tcMar>
              <w:top w:w="0" w:type="dxa"/>
              <w:bottom w:w="0" w:type="dxa"/>
            </w:tcMar>
            <w:vAlign w:val="center"/>
          </w:tcPr>
          <w:p w14:paraId="2CF6A37F" w14:textId="4E2DD88A" w:rsidR="00F01A8D" w:rsidRPr="003C78D6" w:rsidRDefault="007C0A19"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Position</w:t>
            </w:r>
          </w:p>
        </w:tc>
        <w:tc>
          <w:tcPr>
            <w:tcW w:w="619" w:type="pct"/>
            <w:shd w:val="clear" w:color="auto" w:fill="auto"/>
            <w:tcMar>
              <w:top w:w="0" w:type="dxa"/>
              <w:bottom w:w="0" w:type="dxa"/>
            </w:tcMar>
            <w:vAlign w:val="center"/>
          </w:tcPr>
          <w:p w14:paraId="0CEB0679"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Notes</w:t>
            </w:r>
          </w:p>
        </w:tc>
      </w:tr>
      <w:tr w:rsidR="00F01A8D" w:rsidRPr="003C78D6" w14:paraId="10CE87E9" w14:textId="77777777" w:rsidTr="003C78D6">
        <w:tc>
          <w:tcPr>
            <w:tcW w:w="304" w:type="pct"/>
            <w:shd w:val="clear" w:color="auto" w:fill="auto"/>
            <w:tcMar>
              <w:top w:w="0" w:type="dxa"/>
              <w:bottom w:w="0" w:type="dxa"/>
            </w:tcMar>
            <w:vAlign w:val="center"/>
          </w:tcPr>
          <w:p w14:paraId="2A71902C"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1</w:t>
            </w:r>
          </w:p>
        </w:tc>
        <w:tc>
          <w:tcPr>
            <w:tcW w:w="1483" w:type="pct"/>
            <w:shd w:val="clear" w:color="auto" w:fill="auto"/>
            <w:tcMar>
              <w:top w:w="0" w:type="dxa"/>
              <w:bottom w:w="0" w:type="dxa"/>
            </w:tcMar>
            <w:vAlign w:val="center"/>
          </w:tcPr>
          <w:p w14:paraId="61B4A666"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Nguyen Dang Hung</w:t>
            </w:r>
          </w:p>
        </w:tc>
        <w:tc>
          <w:tcPr>
            <w:tcW w:w="674" w:type="pct"/>
            <w:shd w:val="clear" w:color="auto" w:fill="auto"/>
            <w:tcMar>
              <w:top w:w="0" w:type="dxa"/>
              <w:bottom w:w="0" w:type="dxa"/>
            </w:tcMar>
            <w:vAlign w:val="center"/>
          </w:tcPr>
          <w:p w14:paraId="6A607CA8"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1978</w:t>
            </w:r>
          </w:p>
        </w:tc>
        <w:tc>
          <w:tcPr>
            <w:tcW w:w="1920" w:type="pct"/>
            <w:shd w:val="clear" w:color="auto" w:fill="auto"/>
            <w:tcMar>
              <w:top w:w="0" w:type="dxa"/>
              <w:bottom w:w="0" w:type="dxa"/>
            </w:tcMar>
            <w:vAlign w:val="center"/>
          </w:tcPr>
          <w:p w14:paraId="129B1E90" w14:textId="0EA6C411" w:rsidR="00F01A8D" w:rsidRPr="003C78D6" w:rsidRDefault="007C0A19"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Deputy Managing Director</w:t>
            </w:r>
            <w:r w:rsidR="003C78D6" w:rsidRPr="003C78D6">
              <w:rPr>
                <w:rFonts w:ascii="Arial" w:hAnsi="Arial" w:cs="Arial"/>
                <w:color w:val="010000"/>
                <w:sz w:val="20"/>
              </w:rPr>
              <w:t xml:space="preserve"> of the Company</w:t>
            </w:r>
          </w:p>
        </w:tc>
        <w:tc>
          <w:tcPr>
            <w:tcW w:w="619" w:type="pct"/>
            <w:shd w:val="clear" w:color="auto" w:fill="auto"/>
            <w:tcMar>
              <w:top w:w="0" w:type="dxa"/>
              <w:bottom w:w="0" w:type="dxa"/>
            </w:tcMar>
            <w:vAlign w:val="center"/>
          </w:tcPr>
          <w:p w14:paraId="63F03282" w14:textId="77777777" w:rsidR="00F01A8D" w:rsidRPr="003C78D6" w:rsidRDefault="00F01A8D" w:rsidP="007C0A19">
            <w:pPr>
              <w:tabs>
                <w:tab w:val="left" w:pos="432"/>
              </w:tabs>
              <w:spacing w:after="120" w:line="360" w:lineRule="auto"/>
              <w:jc w:val="both"/>
              <w:rPr>
                <w:rFonts w:ascii="Arial" w:eastAsia="Arial" w:hAnsi="Arial" w:cs="Arial"/>
                <w:color w:val="010000"/>
                <w:sz w:val="20"/>
                <w:szCs w:val="20"/>
              </w:rPr>
            </w:pPr>
          </w:p>
        </w:tc>
      </w:tr>
    </w:tbl>
    <w:p w14:paraId="5E40B196"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12. Approve the results of the election of additional members of the Board of Directors for the 2023-2028 term.</w:t>
      </w:r>
    </w:p>
    <w:p w14:paraId="72E9AD51"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List of candidates elected to be additional members of the Board of Directors for the 2023-2028 term:</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5"/>
        <w:gridCol w:w="2669"/>
        <w:gridCol w:w="1214"/>
        <w:gridCol w:w="3457"/>
        <w:gridCol w:w="1122"/>
      </w:tblGrid>
      <w:tr w:rsidR="00F01A8D" w:rsidRPr="003C78D6" w14:paraId="1BA874C8" w14:textId="77777777" w:rsidTr="003C78D6">
        <w:tc>
          <w:tcPr>
            <w:tcW w:w="308" w:type="pct"/>
            <w:shd w:val="clear" w:color="auto" w:fill="auto"/>
            <w:tcMar>
              <w:top w:w="0" w:type="dxa"/>
              <w:bottom w:w="0" w:type="dxa"/>
            </w:tcMar>
            <w:vAlign w:val="center"/>
          </w:tcPr>
          <w:p w14:paraId="09AAF6DD"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No.</w:t>
            </w:r>
          </w:p>
        </w:tc>
        <w:tc>
          <w:tcPr>
            <w:tcW w:w="1480" w:type="pct"/>
            <w:shd w:val="clear" w:color="auto" w:fill="auto"/>
            <w:tcMar>
              <w:top w:w="0" w:type="dxa"/>
              <w:bottom w:w="0" w:type="dxa"/>
            </w:tcMar>
            <w:vAlign w:val="center"/>
          </w:tcPr>
          <w:p w14:paraId="7ECD2844"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Full name</w:t>
            </w:r>
          </w:p>
        </w:tc>
        <w:tc>
          <w:tcPr>
            <w:tcW w:w="673" w:type="pct"/>
            <w:shd w:val="clear" w:color="auto" w:fill="auto"/>
            <w:tcMar>
              <w:top w:w="0" w:type="dxa"/>
              <w:bottom w:w="0" w:type="dxa"/>
            </w:tcMar>
            <w:vAlign w:val="center"/>
          </w:tcPr>
          <w:p w14:paraId="1F8EAA72" w14:textId="142336DC"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Year of birth</w:t>
            </w:r>
          </w:p>
        </w:tc>
        <w:tc>
          <w:tcPr>
            <w:tcW w:w="1917" w:type="pct"/>
            <w:shd w:val="clear" w:color="auto" w:fill="auto"/>
            <w:tcMar>
              <w:top w:w="0" w:type="dxa"/>
              <w:bottom w:w="0" w:type="dxa"/>
            </w:tcMar>
            <w:vAlign w:val="center"/>
          </w:tcPr>
          <w:p w14:paraId="3F2DA710" w14:textId="2A719D12" w:rsidR="00F01A8D" w:rsidRPr="003C78D6" w:rsidRDefault="007C0A19"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Position</w:t>
            </w:r>
          </w:p>
        </w:tc>
        <w:tc>
          <w:tcPr>
            <w:tcW w:w="622" w:type="pct"/>
            <w:shd w:val="clear" w:color="auto" w:fill="auto"/>
            <w:tcMar>
              <w:top w:w="0" w:type="dxa"/>
              <w:bottom w:w="0" w:type="dxa"/>
            </w:tcMar>
            <w:vAlign w:val="center"/>
          </w:tcPr>
          <w:p w14:paraId="556EEDDF"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Notes</w:t>
            </w:r>
          </w:p>
        </w:tc>
      </w:tr>
      <w:tr w:rsidR="00F01A8D" w:rsidRPr="003C78D6" w14:paraId="2124B587" w14:textId="77777777" w:rsidTr="003C78D6">
        <w:tc>
          <w:tcPr>
            <w:tcW w:w="308" w:type="pct"/>
            <w:shd w:val="clear" w:color="auto" w:fill="auto"/>
            <w:tcMar>
              <w:top w:w="0" w:type="dxa"/>
              <w:bottom w:w="0" w:type="dxa"/>
            </w:tcMar>
            <w:vAlign w:val="center"/>
          </w:tcPr>
          <w:p w14:paraId="2894DE4C"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1</w:t>
            </w:r>
          </w:p>
        </w:tc>
        <w:tc>
          <w:tcPr>
            <w:tcW w:w="1480" w:type="pct"/>
            <w:shd w:val="clear" w:color="auto" w:fill="auto"/>
            <w:tcMar>
              <w:top w:w="0" w:type="dxa"/>
              <w:bottom w:w="0" w:type="dxa"/>
            </w:tcMar>
            <w:vAlign w:val="center"/>
          </w:tcPr>
          <w:p w14:paraId="7220C194"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Nguyen Dang Hung</w:t>
            </w:r>
          </w:p>
        </w:tc>
        <w:tc>
          <w:tcPr>
            <w:tcW w:w="673" w:type="pct"/>
            <w:shd w:val="clear" w:color="auto" w:fill="auto"/>
            <w:tcMar>
              <w:top w:w="0" w:type="dxa"/>
              <w:bottom w:w="0" w:type="dxa"/>
            </w:tcMar>
            <w:vAlign w:val="center"/>
          </w:tcPr>
          <w:p w14:paraId="6DAF3EE7"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1978</w:t>
            </w:r>
          </w:p>
        </w:tc>
        <w:tc>
          <w:tcPr>
            <w:tcW w:w="1917" w:type="pct"/>
            <w:shd w:val="clear" w:color="auto" w:fill="auto"/>
            <w:tcMar>
              <w:top w:w="0" w:type="dxa"/>
              <w:bottom w:w="0" w:type="dxa"/>
            </w:tcMar>
            <w:vAlign w:val="center"/>
          </w:tcPr>
          <w:p w14:paraId="770D12BC" w14:textId="3357C40B" w:rsidR="00F01A8D" w:rsidRPr="003C78D6" w:rsidRDefault="007C0A19"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Deputy Managing Director</w:t>
            </w:r>
            <w:r w:rsidR="003C78D6" w:rsidRPr="003C78D6">
              <w:rPr>
                <w:rFonts w:ascii="Arial" w:hAnsi="Arial" w:cs="Arial"/>
                <w:color w:val="010000"/>
                <w:sz w:val="20"/>
              </w:rPr>
              <w:t xml:space="preserve"> of the Company</w:t>
            </w:r>
          </w:p>
        </w:tc>
        <w:tc>
          <w:tcPr>
            <w:tcW w:w="622" w:type="pct"/>
            <w:shd w:val="clear" w:color="auto" w:fill="auto"/>
            <w:tcMar>
              <w:top w:w="0" w:type="dxa"/>
              <w:bottom w:w="0" w:type="dxa"/>
            </w:tcMar>
            <w:vAlign w:val="center"/>
          </w:tcPr>
          <w:p w14:paraId="4B94A903" w14:textId="77777777" w:rsidR="00F01A8D" w:rsidRPr="003C78D6" w:rsidRDefault="00F01A8D" w:rsidP="007C0A19">
            <w:pPr>
              <w:tabs>
                <w:tab w:val="left" w:pos="432"/>
              </w:tabs>
              <w:spacing w:after="120" w:line="360" w:lineRule="auto"/>
              <w:jc w:val="both"/>
              <w:rPr>
                <w:rFonts w:ascii="Arial" w:eastAsia="Arial" w:hAnsi="Arial" w:cs="Arial"/>
                <w:color w:val="010000"/>
                <w:sz w:val="20"/>
                <w:szCs w:val="20"/>
              </w:rPr>
            </w:pPr>
          </w:p>
        </w:tc>
      </w:tr>
    </w:tbl>
    <w:p w14:paraId="1854C2EE" w14:textId="77777777"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Article 2: Terms of enforcement</w:t>
      </w:r>
    </w:p>
    <w:p w14:paraId="06C6D17F" w14:textId="29C364B2"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 xml:space="preserve">The Annual </w:t>
      </w:r>
      <w:r w:rsidR="007C0A19">
        <w:rPr>
          <w:rFonts w:ascii="Arial" w:hAnsi="Arial" w:cs="Arial"/>
          <w:color w:val="010000"/>
          <w:sz w:val="20"/>
        </w:rPr>
        <w:t>General Meeting</w:t>
      </w:r>
      <w:r w:rsidRPr="003C78D6">
        <w:rPr>
          <w:rFonts w:ascii="Arial" w:hAnsi="Arial" w:cs="Arial"/>
          <w:color w:val="010000"/>
          <w:sz w:val="20"/>
        </w:rPr>
        <w:t xml:space="preserve"> 2024 authorized</w:t>
      </w:r>
      <w:r w:rsidR="007C0A19">
        <w:rPr>
          <w:rFonts w:ascii="Arial" w:hAnsi="Arial" w:cs="Arial"/>
          <w:color w:val="010000"/>
          <w:sz w:val="20"/>
        </w:rPr>
        <w:t xml:space="preserve"> the Board of Directors and </w:t>
      </w:r>
      <w:r w:rsidRPr="003C78D6">
        <w:rPr>
          <w:rFonts w:ascii="Arial" w:hAnsi="Arial" w:cs="Arial"/>
          <w:color w:val="010000"/>
          <w:sz w:val="20"/>
        </w:rPr>
        <w:t xml:space="preserve">Supervisory Board to implement and supervise the Executive Board in implementing the contents voted for by the General Meeting at the Annual </w:t>
      </w:r>
      <w:r w:rsidR="007C0A19">
        <w:rPr>
          <w:rFonts w:ascii="Arial" w:hAnsi="Arial" w:cs="Arial"/>
          <w:color w:val="010000"/>
          <w:sz w:val="20"/>
        </w:rPr>
        <w:t>General Meeting</w:t>
      </w:r>
      <w:r w:rsidRPr="003C78D6">
        <w:rPr>
          <w:rFonts w:ascii="Arial" w:hAnsi="Arial" w:cs="Arial"/>
          <w:color w:val="010000"/>
          <w:sz w:val="20"/>
        </w:rPr>
        <w:t xml:space="preserve"> 2024, ensuring the interests of the Company and shareholders and </w:t>
      </w:r>
      <w:r w:rsidR="007C0A19">
        <w:rPr>
          <w:rFonts w:ascii="Arial" w:hAnsi="Arial" w:cs="Arial"/>
          <w:color w:val="010000"/>
          <w:sz w:val="20"/>
        </w:rPr>
        <w:t>under applicable laws</w:t>
      </w:r>
      <w:r w:rsidRPr="003C78D6">
        <w:rPr>
          <w:rFonts w:ascii="Arial" w:hAnsi="Arial" w:cs="Arial"/>
          <w:color w:val="010000"/>
          <w:sz w:val="20"/>
        </w:rPr>
        <w:t>.</w:t>
      </w:r>
    </w:p>
    <w:p w14:paraId="145FAEFC" w14:textId="6D3F2606" w:rsidR="00F01A8D" w:rsidRPr="003C78D6" w:rsidRDefault="003C78D6" w:rsidP="007C0A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C78D6">
        <w:rPr>
          <w:rFonts w:ascii="Arial" w:hAnsi="Arial" w:cs="Arial"/>
          <w:color w:val="010000"/>
          <w:sz w:val="20"/>
        </w:rPr>
        <w:t xml:space="preserve">The Annual General Mandate 2024 of IDICO Machinery Erection Construction Investment Joint Stock </w:t>
      </w:r>
      <w:r w:rsidR="007C0A19">
        <w:rPr>
          <w:rFonts w:ascii="Arial" w:hAnsi="Arial" w:cs="Arial"/>
          <w:color w:val="010000"/>
          <w:sz w:val="20"/>
        </w:rPr>
        <w:t>Company was approved at 12</w:t>
      </w:r>
      <w:bookmarkStart w:id="0" w:name="_GoBack"/>
      <w:bookmarkEnd w:id="0"/>
      <w:r w:rsidR="007C0A19">
        <w:rPr>
          <w:rFonts w:ascii="Arial" w:hAnsi="Arial" w:cs="Arial"/>
          <w:color w:val="010000"/>
          <w:sz w:val="20"/>
        </w:rPr>
        <w:t>am</w:t>
      </w:r>
      <w:r w:rsidRPr="003C78D6">
        <w:rPr>
          <w:rFonts w:ascii="Arial" w:hAnsi="Arial" w:cs="Arial"/>
          <w:color w:val="010000"/>
          <w:sz w:val="20"/>
        </w:rPr>
        <w:t xml:space="preserve"> on April 26, 2024 and takes effect from the date of approval.</w:t>
      </w:r>
    </w:p>
    <w:sectPr w:rsidR="00F01A8D" w:rsidRPr="003C78D6" w:rsidSect="003C78D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9E2"/>
    <w:multiLevelType w:val="multilevel"/>
    <w:tmpl w:val="73D2D2AC"/>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06C54"/>
    <w:multiLevelType w:val="multilevel"/>
    <w:tmpl w:val="B486F1DE"/>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DB59DB"/>
    <w:multiLevelType w:val="multilevel"/>
    <w:tmpl w:val="0AE0802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443487"/>
    <w:multiLevelType w:val="multilevel"/>
    <w:tmpl w:val="33384340"/>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BB5036"/>
    <w:multiLevelType w:val="multilevel"/>
    <w:tmpl w:val="7646D17A"/>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5D5EAA"/>
    <w:multiLevelType w:val="multilevel"/>
    <w:tmpl w:val="B880960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2355164"/>
    <w:multiLevelType w:val="multilevel"/>
    <w:tmpl w:val="FE583508"/>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B41C61"/>
    <w:multiLevelType w:val="multilevel"/>
    <w:tmpl w:val="E54C597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B01F8E"/>
    <w:multiLevelType w:val="multilevel"/>
    <w:tmpl w:val="009A7C4A"/>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4C2AF9"/>
    <w:multiLevelType w:val="multilevel"/>
    <w:tmpl w:val="1B784BF8"/>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DE5360"/>
    <w:multiLevelType w:val="multilevel"/>
    <w:tmpl w:val="9BE40EE6"/>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D5912A8"/>
    <w:multiLevelType w:val="multilevel"/>
    <w:tmpl w:val="9BD81A2E"/>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0E7523"/>
    <w:multiLevelType w:val="multilevel"/>
    <w:tmpl w:val="A6522176"/>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CE4017"/>
    <w:multiLevelType w:val="multilevel"/>
    <w:tmpl w:val="78389296"/>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F9063E7"/>
    <w:multiLevelType w:val="multilevel"/>
    <w:tmpl w:val="D054AA3E"/>
    <w:lvl w:ilvl="0">
      <w:start w:val="1"/>
      <w:numFmt w:val="decimal"/>
      <w:lvlText w:val="%1."/>
      <w:lvlJc w:val="left"/>
      <w:pPr>
        <w:ind w:left="360" w:hanging="360"/>
      </w:pPr>
      <w:rPr>
        <w:b w:val="0"/>
        <w:i w:val="0"/>
        <w:smallCaps w:val="0"/>
        <w:strike w:val="0"/>
        <w:color w:val="000000"/>
        <w:sz w:val="20"/>
        <w:szCs w:val="20"/>
        <w:u w:val="none"/>
        <w:shd w:val="clear" w:color="auto" w:fill="auto"/>
        <w:vertAlign w:val="baseline"/>
      </w:rPr>
    </w:lvl>
    <w:lvl w:ilvl="1">
      <w:start w:val="1"/>
      <w:numFmt w:val="decimal"/>
      <w:lvlText w:val="%1.%2."/>
      <w:lvlJc w:val="left"/>
      <w:pPr>
        <w:ind w:left="792" w:hanging="432"/>
      </w:pPr>
      <w:rPr>
        <w:b w:val="0"/>
        <w:i w:val="0"/>
        <w:smallCaps w:val="0"/>
        <w:strike w:val="0"/>
        <w:color w:val="000000"/>
        <w:sz w:val="20"/>
        <w:szCs w:val="20"/>
        <w:highlight w:val="white"/>
        <w:u w:val="none"/>
        <w:vertAlign w:val="baseline"/>
      </w:rPr>
    </w:lvl>
    <w:lvl w:ilvl="2">
      <w:start w:val="1"/>
      <w:numFmt w:val="decimal"/>
      <w:lvlText w:val="%1.%2.%3."/>
      <w:lvlJc w:val="left"/>
      <w:pPr>
        <w:ind w:left="1224" w:hanging="504"/>
      </w:pPr>
      <w:rPr>
        <w:b w:val="0"/>
        <w:i w:val="0"/>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421C53"/>
    <w:multiLevelType w:val="multilevel"/>
    <w:tmpl w:val="186E7260"/>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64A3E67"/>
    <w:multiLevelType w:val="multilevel"/>
    <w:tmpl w:val="11F05FE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80F198A"/>
    <w:multiLevelType w:val="multilevel"/>
    <w:tmpl w:val="A63E1308"/>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9"/>
  </w:num>
  <w:num w:numId="3">
    <w:abstractNumId w:val="16"/>
  </w:num>
  <w:num w:numId="4">
    <w:abstractNumId w:val="0"/>
  </w:num>
  <w:num w:numId="5">
    <w:abstractNumId w:val="4"/>
  </w:num>
  <w:num w:numId="6">
    <w:abstractNumId w:val="10"/>
  </w:num>
  <w:num w:numId="7">
    <w:abstractNumId w:val="13"/>
  </w:num>
  <w:num w:numId="8">
    <w:abstractNumId w:val="7"/>
  </w:num>
  <w:num w:numId="9">
    <w:abstractNumId w:val="17"/>
  </w:num>
  <w:num w:numId="10">
    <w:abstractNumId w:val="1"/>
  </w:num>
  <w:num w:numId="11">
    <w:abstractNumId w:val="2"/>
  </w:num>
  <w:num w:numId="12">
    <w:abstractNumId w:val="5"/>
  </w:num>
  <w:num w:numId="13">
    <w:abstractNumId w:val="14"/>
  </w:num>
  <w:num w:numId="14">
    <w:abstractNumId w:val="12"/>
  </w:num>
  <w:num w:numId="15">
    <w:abstractNumId w:val="3"/>
  </w:num>
  <w:num w:numId="16">
    <w:abstractNumId w:val="6"/>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8D"/>
    <w:rsid w:val="003C78D6"/>
    <w:rsid w:val="007C0A19"/>
    <w:rsid w:val="00F01A8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3CFE6"/>
  <w15:docId w15:val="{4B94C6F1-F15E-49B3-BFC5-EADF395F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w w:val="7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93" w:lineRule="auto"/>
      <w:ind w:firstLine="400"/>
    </w:pPr>
    <w:rPr>
      <w:rFonts w:ascii="Times New Roman" w:eastAsia="Times New Roman" w:hAnsi="Times New Roman" w:cs="Times New Roman"/>
      <w:sz w:val="20"/>
      <w:szCs w:val="20"/>
    </w:rPr>
  </w:style>
  <w:style w:type="paragraph" w:customStyle="1" w:styleId="Bodytext40">
    <w:name w:val="Body text (4)"/>
    <w:basedOn w:val="Normal"/>
    <w:link w:val="Bodytext4"/>
    <w:rPr>
      <w:rFonts w:ascii="Arial" w:eastAsia="Arial" w:hAnsi="Arial" w:cs="Arial"/>
      <w:w w:val="70"/>
      <w:sz w:val="20"/>
      <w:szCs w:val="20"/>
    </w:rPr>
  </w:style>
  <w:style w:type="paragraph" w:customStyle="1" w:styleId="Bodytext30">
    <w:name w:val="Body text (3)"/>
    <w:basedOn w:val="Normal"/>
    <w:link w:val="Bodytext3"/>
    <w:pPr>
      <w:spacing w:line="298" w:lineRule="auto"/>
      <w:ind w:firstLine="240"/>
    </w:pPr>
    <w:rPr>
      <w:rFonts w:ascii="Times New Roman" w:eastAsia="Times New Roman" w:hAnsi="Times New Roman" w:cs="Times New Roman"/>
      <w:sz w:val="18"/>
      <w:szCs w:val="18"/>
    </w:rPr>
  </w:style>
  <w:style w:type="paragraph" w:customStyle="1" w:styleId="Heading11">
    <w:name w:val="Heading #1"/>
    <w:basedOn w:val="Normal"/>
    <w:link w:val="Heading10"/>
    <w:pPr>
      <w:spacing w:line="226" w:lineRule="auto"/>
      <w:jc w:val="center"/>
      <w:outlineLvl w:val="0"/>
    </w:pPr>
    <w:rPr>
      <w:rFonts w:ascii="Times New Roman" w:eastAsia="Times New Roman" w:hAnsi="Times New Roman" w:cs="Times New Roman"/>
      <w:b/>
      <w:bCs/>
      <w:sz w:val="28"/>
      <w:szCs w:val="28"/>
    </w:rPr>
  </w:style>
  <w:style w:type="paragraph" w:customStyle="1" w:styleId="Bodytext20">
    <w:name w:val="Body text (2)"/>
    <w:basedOn w:val="Normal"/>
    <w:link w:val="Bodytext2"/>
    <w:pPr>
      <w:spacing w:line="264" w:lineRule="auto"/>
      <w:jc w:val="center"/>
    </w:pPr>
    <w:rPr>
      <w:rFonts w:ascii="Times New Roman" w:eastAsia="Times New Roman" w:hAnsi="Times New Roman" w:cs="Times New Roman"/>
      <w:b/>
      <w:bCs/>
    </w:rPr>
  </w:style>
  <w:style w:type="paragraph" w:customStyle="1" w:styleId="Other0">
    <w:name w:val="Other"/>
    <w:basedOn w:val="Normal"/>
    <w:link w:val="Other"/>
    <w:pPr>
      <w:spacing w:line="293" w:lineRule="auto"/>
      <w:ind w:firstLine="400"/>
    </w:pPr>
    <w:rPr>
      <w:rFonts w:ascii="Times New Roman" w:eastAsia="Times New Roman" w:hAnsi="Times New Roman" w:cs="Times New Roman"/>
      <w:sz w:val="20"/>
      <w:szCs w:val="20"/>
    </w:rPr>
  </w:style>
  <w:style w:type="paragraph" w:customStyle="1" w:styleId="Heading21">
    <w:name w:val="Heading #2"/>
    <w:basedOn w:val="Normal"/>
    <w:link w:val="Heading20"/>
    <w:pPr>
      <w:spacing w:line="290" w:lineRule="auto"/>
      <w:ind w:firstLine="100"/>
      <w:outlineLvl w:val="1"/>
    </w:pPr>
    <w:rPr>
      <w:rFonts w:ascii="Times New Roman" w:eastAsia="Times New Roman" w:hAnsi="Times New Roman" w:cs="Times New Roman"/>
      <w:b/>
      <w:bCs/>
      <w:sz w:val="20"/>
      <w:szCs w:val="20"/>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77WxQD8NJGAoFadEFT+VwifGtQ==">CgMxLjA4AHIhMUlBQzFrY3JQV19pQ3pweWpaSW94NUxzV1p5cHFRNUZj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2024-05-04T03:55:00Z</dcterms:created>
  <dcterms:modified xsi:type="dcterms:W3CDTF">2024-05-04T03:55:00Z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902a734d05ea72c7fb08c333f4e6884a1f77c3c99c3a4ab8b900b8771fea0652</vt:lpwstr>
  </property>
</Properties>
</file>