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6015" w:rsidRPr="00AA615D" w:rsidRDefault="00AA615D" w:rsidP="004C7488">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A615D">
        <w:rPr>
          <w:rFonts w:ascii="Arial" w:hAnsi="Arial" w:cs="Arial"/>
          <w:b/>
          <w:color w:val="010000"/>
          <w:sz w:val="20"/>
        </w:rPr>
        <w:t>PCG: Board Resolution</w:t>
      </w:r>
    </w:p>
    <w:p w14:paraId="00000002" w14:textId="77777777" w:rsidR="00E26015" w:rsidRPr="00AA615D" w:rsidRDefault="00AA615D" w:rsidP="004C748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15D">
        <w:rPr>
          <w:rFonts w:ascii="Arial" w:hAnsi="Arial" w:cs="Arial"/>
          <w:color w:val="010000"/>
          <w:sz w:val="20"/>
        </w:rPr>
        <w:t>On April 24, 2024, Petro Viet Nam Gas City Investment and Development Joint Stock Company announced Resolution No. 06/KDT-NQHDQT as follows:</w:t>
      </w:r>
    </w:p>
    <w:p w14:paraId="00000003" w14:textId="77777777" w:rsidR="00E26015" w:rsidRPr="00AA615D" w:rsidRDefault="00AA615D" w:rsidP="004C74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15D">
        <w:rPr>
          <w:rFonts w:ascii="Arial" w:hAnsi="Arial" w:cs="Arial"/>
          <w:color w:val="010000"/>
          <w:sz w:val="20"/>
        </w:rPr>
        <w:t>Article 1. Agree to liquidate all assets being central gas supply station equipment located within the factory of CODARESOURCES Vietnam Limited Liability Company, which was constructed by the Hanoi Branch of Petro Vie</w:t>
      </w:r>
      <w:bookmarkStart w:id="0" w:name="_GoBack"/>
      <w:bookmarkEnd w:id="0"/>
      <w:r w:rsidRPr="00AA615D">
        <w:rPr>
          <w:rFonts w:ascii="Arial" w:hAnsi="Arial" w:cs="Arial"/>
          <w:color w:val="010000"/>
          <w:sz w:val="20"/>
        </w:rPr>
        <w:t>t Nam Gas City Investment and Development Joint Stock Company. Address: Lot B4-B5-B6, Road No. 1, Thuan Dao Industrial Park, Ben Luc Town, Ben Luc District, Long An Province. With transfer value of: VND 1,850,000,000, excluding VAT.</w:t>
      </w:r>
    </w:p>
    <w:p w14:paraId="00000004" w14:textId="77777777" w:rsidR="00E26015" w:rsidRPr="00AA615D" w:rsidRDefault="00AA615D" w:rsidP="004C74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15D">
        <w:rPr>
          <w:rFonts w:ascii="Arial" w:hAnsi="Arial" w:cs="Arial"/>
          <w:color w:val="010000"/>
          <w:sz w:val="20"/>
        </w:rPr>
        <w:t>Article 2. Assign the Branch Manager to choose to negotiate with CODARESOURCES Vietnam Limited Liability Company to purchase all invested gas supply station system equipment. The Branch Manager has full authority to implement and decide on all issues of liquidation of the station system mentioned above.</w:t>
      </w:r>
    </w:p>
    <w:p w14:paraId="00000005" w14:textId="77777777" w:rsidR="00E26015" w:rsidRPr="00AA615D" w:rsidRDefault="00AA615D" w:rsidP="004C74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A615D">
        <w:rPr>
          <w:rFonts w:ascii="Arial" w:hAnsi="Arial" w:cs="Arial"/>
          <w:color w:val="010000"/>
          <w:sz w:val="20"/>
        </w:rPr>
        <w:t>Article 3. This Resolution takes effect from the date of its signing. Members of the Board of Directors, the Board of Managers of the Company, Branch Managers, the Chief Accountants, Heads of Departments, units and relevant individuals are responsible for implementing this Resolution.</w:t>
      </w:r>
    </w:p>
    <w:sectPr w:rsidR="00E26015" w:rsidRPr="00AA615D" w:rsidSect="00AA615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15"/>
    <w:rsid w:val="004C7488"/>
    <w:rsid w:val="00AA615D"/>
    <w:rsid w:val="00E260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strike w:val="0"/>
      <w:color w:val="B46A79"/>
      <w:sz w:val="28"/>
      <w:szCs w:val="28"/>
      <w:u w:val="none"/>
      <w:shd w:val="clear" w:color="auto" w:fill="auto"/>
    </w:rPr>
  </w:style>
  <w:style w:type="paragraph" w:customStyle="1" w:styleId="Vnbnnidung0">
    <w:name w:val="Văn bản nội dung"/>
    <w:basedOn w:val="Normal"/>
    <w:link w:val="Vnbnnidung"/>
    <w:pPr>
      <w:spacing w:after="120" w:line="300"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after="80"/>
      <w:jc w:val="center"/>
      <w:outlineLvl w:val="1"/>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pacing w:after="220" w:line="257" w:lineRule="auto"/>
      <w:ind w:left="780" w:firstLine="200"/>
    </w:pPr>
    <w:rPr>
      <w:rFonts w:ascii="Arial" w:eastAsia="Arial" w:hAnsi="Arial" w:cs="Arial"/>
      <w:i/>
      <w:iCs/>
    </w:rPr>
  </w:style>
  <w:style w:type="paragraph" w:customStyle="1" w:styleId="Tiu10">
    <w:name w:val="Tiêu đề #1"/>
    <w:basedOn w:val="Normal"/>
    <w:link w:val="Tiu1"/>
    <w:pPr>
      <w:spacing w:after="120"/>
      <w:ind w:left="400" w:firstLine="20"/>
      <w:outlineLvl w:val="0"/>
    </w:pPr>
    <w:rPr>
      <w:rFonts w:ascii="Times New Roman" w:eastAsia="Times New Roman" w:hAnsi="Times New Roman" w:cs="Times New Roman"/>
      <w:i/>
      <w:iCs/>
      <w:sz w:val="26"/>
      <w:szCs w:val="26"/>
    </w:rPr>
  </w:style>
  <w:style w:type="paragraph" w:customStyle="1" w:styleId="Vnbnnidung20">
    <w:name w:val="Văn bản nội dung (2)"/>
    <w:basedOn w:val="Normal"/>
    <w:link w:val="Vnbnnidung2"/>
    <w:pPr>
      <w:spacing w:after="120"/>
      <w:ind w:left="2050"/>
    </w:pPr>
    <w:rPr>
      <w:rFonts w:ascii="Segoe UI" w:eastAsia="Segoe UI" w:hAnsi="Segoe UI" w:cs="Segoe UI"/>
      <w:sz w:val="26"/>
      <w:szCs w:val="26"/>
    </w:rPr>
  </w:style>
  <w:style w:type="paragraph" w:customStyle="1" w:styleId="Vnbnnidung50">
    <w:name w:val="Văn bản nội dung (5)"/>
    <w:basedOn w:val="Normal"/>
    <w:link w:val="Vnbnnidung5"/>
    <w:rPr>
      <w:rFonts w:ascii="Arial" w:eastAsia="Arial" w:hAnsi="Arial" w:cs="Arial"/>
      <w:sz w:val="20"/>
      <w:szCs w:val="20"/>
    </w:rPr>
  </w:style>
  <w:style w:type="paragraph" w:customStyle="1" w:styleId="Vnbnnidung40">
    <w:name w:val="Văn bản nội dung (4)"/>
    <w:basedOn w:val="Normal"/>
    <w:link w:val="Vnbnnidung4"/>
    <w:pPr>
      <w:spacing w:after="60"/>
      <w:ind w:left="9100" w:firstLine="100"/>
    </w:pPr>
    <w:rPr>
      <w:rFonts w:ascii="Times New Roman" w:eastAsia="Times New Roman" w:hAnsi="Times New Roman" w:cs="Times New Roman"/>
      <w:smallCaps/>
      <w:color w:val="B46A79"/>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cbSbZDtxzkLrEytl9fido8RLLg==">CgMxLjA4AHIhMVdfeUhLRmllVVdSQ0NTakdSSkJYbl85ZDk1ckVxSkxy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2024-05-02T04:30:00Z</dcterms:created>
  <dcterms:modified xsi:type="dcterms:W3CDTF">2024-05-03T03:54:00Z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7e909571d3b0aa9d6d7608a4c7e3b4df16cce71413960981c9a9b7739b9b822c</vt:lpwstr>
  </property>
</Properties>
</file>