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F7AE" w14:textId="77777777" w:rsidR="001A5A0B" w:rsidRPr="00780394" w:rsidRDefault="00A734D4" w:rsidP="00394DEA">
      <w:pPr>
        <w:pBdr>
          <w:top w:val="nil"/>
          <w:left w:val="nil"/>
          <w:bottom w:val="nil"/>
          <w:right w:val="nil"/>
          <w:between w:val="nil"/>
        </w:pBdr>
        <w:tabs>
          <w:tab w:val="left" w:pos="432"/>
          <w:tab w:val="left" w:pos="926"/>
        </w:tabs>
        <w:spacing w:after="120" w:line="360" w:lineRule="auto"/>
        <w:jc w:val="both"/>
        <w:rPr>
          <w:rFonts w:ascii="Arial" w:eastAsia="Arial" w:hAnsi="Arial" w:cs="Arial"/>
          <w:b/>
          <w:color w:val="010000"/>
          <w:sz w:val="20"/>
          <w:szCs w:val="20"/>
        </w:rPr>
      </w:pPr>
      <w:r w:rsidRPr="00780394">
        <w:rPr>
          <w:rFonts w:ascii="Arial" w:hAnsi="Arial" w:cs="Arial"/>
          <w:b/>
          <w:color w:val="010000"/>
          <w:sz w:val="20"/>
        </w:rPr>
        <w:t>PGS: Annual General Mandate 2024</w:t>
      </w:r>
    </w:p>
    <w:p w14:paraId="38999851" w14:textId="77777777" w:rsidR="001A5A0B" w:rsidRPr="00780394" w:rsidRDefault="00A734D4" w:rsidP="00394DEA">
      <w:p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780394">
        <w:rPr>
          <w:rFonts w:ascii="Arial" w:hAnsi="Arial" w:cs="Arial"/>
          <w:color w:val="010000"/>
          <w:sz w:val="20"/>
        </w:rPr>
        <w:t>On April 23, 2024, Southern Gas Trading Joint Stock Company announced General Mandate No. 07/NQ-KMN as follows:</w:t>
      </w:r>
    </w:p>
    <w:p w14:paraId="7775278D" w14:textId="77777777" w:rsidR="001A5A0B" w:rsidRPr="00780394" w:rsidRDefault="00A734D4" w:rsidP="00394DE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1. Approve the Report on production and business results 2023 and the production and business plan for 2024 of the Company with the following main targets:</w:t>
      </w:r>
    </w:p>
    <w:p w14:paraId="647B3B0A" w14:textId="77777777" w:rsidR="001A5A0B" w:rsidRPr="00780394" w:rsidRDefault="00A734D4" w:rsidP="00AA02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0394">
        <w:rPr>
          <w:rFonts w:ascii="Arial" w:hAnsi="Arial" w:cs="Arial"/>
          <w:color w:val="010000"/>
          <w:sz w:val="20"/>
        </w:rPr>
        <w:t>Production and business results in 2023 of the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1"/>
        <w:gridCol w:w="2536"/>
        <w:gridCol w:w="1721"/>
        <w:gridCol w:w="1371"/>
        <w:gridCol w:w="1371"/>
        <w:gridCol w:w="1087"/>
      </w:tblGrid>
      <w:tr w:rsidR="001A5A0B" w:rsidRPr="00780394" w14:paraId="2A79F00B" w14:textId="77777777" w:rsidTr="00AA0269">
        <w:tc>
          <w:tcPr>
            <w:tcW w:w="517" w:type="pct"/>
            <w:shd w:val="clear" w:color="auto" w:fill="auto"/>
            <w:tcMar>
              <w:top w:w="0" w:type="dxa"/>
              <w:bottom w:w="0" w:type="dxa"/>
            </w:tcMar>
            <w:vAlign w:val="center"/>
          </w:tcPr>
          <w:p w14:paraId="6694E15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No.</w:t>
            </w:r>
          </w:p>
        </w:tc>
        <w:tc>
          <w:tcPr>
            <w:tcW w:w="1406" w:type="pct"/>
            <w:shd w:val="clear" w:color="auto" w:fill="auto"/>
            <w:tcMar>
              <w:top w:w="0" w:type="dxa"/>
              <w:bottom w:w="0" w:type="dxa"/>
            </w:tcMar>
            <w:vAlign w:val="center"/>
          </w:tcPr>
          <w:p w14:paraId="7895F0B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780394">
              <w:rPr>
                <w:rFonts w:ascii="Arial" w:hAnsi="Arial" w:cs="Arial"/>
                <w:color w:val="010000"/>
                <w:sz w:val="20"/>
              </w:rPr>
              <w:t>Content</w:t>
            </w:r>
          </w:p>
        </w:tc>
        <w:tc>
          <w:tcPr>
            <w:tcW w:w="954" w:type="pct"/>
            <w:shd w:val="clear" w:color="auto" w:fill="auto"/>
            <w:tcMar>
              <w:top w:w="0" w:type="dxa"/>
              <w:bottom w:w="0" w:type="dxa"/>
            </w:tcMar>
            <w:vAlign w:val="center"/>
          </w:tcPr>
          <w:p w14:paraId="2B3F9C9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Unit</w:t>
            </w:r>
          </w:p>
        </w:tc>
        <w:tc>
          <w:tcPr>
            <w:tcW w:w="760" w:type="pct"/>
            <w:shd w:val="clear" w:color="auto" w:fill="auto"/>
            <w:tcMar>
              <w:top w:w="0" w:type="dxa"/>
              <w:bottom w:w="0" w:type="dxa"/>
            </w:tcMar>
            <w:vAlign w:val="center"/>
          </w:tcPr>
          <w:p w14:paraId="4266B15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 xml:space="preserve">Plan 2023 </w:t>
            </w:r>
          </w:p>
        </w:tc>
        <w:tc>
          <w:tcPr>
            <w:tcW w:w="760" w:type="pct"/>
            <w:shd w:val="clear" w:color="auto" w:fill="auto"/>
            <w:tcMar>
              <w:top w:w="0" w:type="dxa"/>
              <w:bottom w:w="0" w:type="dxa"/>
            </w:tcMar>
            <w:vAlign w:val="center"/>
          </w:tcPr>
          <w:p w14:paraId="78AED6D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 xml:space="preserve">Results 2023 </w:t>
            </w:r>
          </w:p>
        </w:tc>
        <w:tc>
          <w:tcPr>
            <w:tcW w:w="603" w:type="pct"/>
            <w:shd w:val="clear" w:color="auto" w:fill="auto"/>
            <w:tcMar>
              <w:top w:w="0" w:type="dxa"/>
              <w:bottom w:w="0" w:type="dxa"/>
            </w:tcMar>
            <w:vAlign w:val="center"/>
          </w:tcPr>
          <w:p w14:paraId="667597D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Result/Plan</w:t>
            </w:r>
          </w:p>
          <w:p w14:paraId="484F6F9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2023</w:t>
            </w:r>
          </w:p>
        </w:tc>
      </w:tr>
      <w:tr w:rsidR="001A5A0B" w:rsidRPr="00780394" w14:paraId="269C57E8" w14:textId="77777777" w:rsidTr="00AA0269">
        <w:tc>
          <w:tcPr>
            <w:tcW w:w="517" w:type="pct"/>
            <w:shd w:val="clear" w:color="auto" w:fill="auto"/>
            <w:tcMar>
              <w:top w:w="0" w:type="dxa"/>
              <w:bottom w:w="0" w:type="dxa"/>
            </w:tcMar>
            <w:vAlign w:val="center"/>
          </w:tcPr>
          <w:p w14:paraId="22FAA23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w:t>
            </w:r>
          </w:p>
        </w:tc>
        <w:tc>
          <w:tcPr>
            <w:tcW w:w="1406" w:type="pct"/>
            <w:shd w:val="clear" w:color="auto" w:fill="auto"/>
            <w:tcMar>
              <w:top w:w="0" w:type="dxa"/>
              <w:bottom w:w="0" w:type="dxa"/>
            </w:tcMar>
            <w:vAlign w:val="center"/>
          </w:tcPr>
          <w:p w14:paraId="042D4DF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Output target</w:t>
            </w:r>
          </w:p>
        </w:tc>
        <w:tc>
          <w:tcPr>
            <w:tcW w:w="954" w:type="pct"/>
            <w:shd w:val="clear" w:color="auto" w:fill="auto"/>
            <w:tcMar>
              <w:top w:w="0" w:type="dxa"/>
              <w:bottom w:w="0" w:type="dxa"/>
            </w:tcMar>
            <w:vAlign w:val="center"/>
          </w:tcPr>
          <w:p w14:paraId="591451CC"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7B92D5DF"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4B23D940"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3952553A"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463B73FF" w14:textId="77777777" w:rsidTr="00AA0269">
        <w:tc>
          <w:tcPr>
            <w:tcW w:w="517" w:type="pct"/>
            <w:shd w:val="clear" w:color="auto" w:fill="auto"/>
            <w:tcMar>
              <w:top w:w="0" w:type="dxa"/>
              <w:bottom w:w="0" w:type="dxa"/>
            </w:tcMar>
            <w:vAlign w:val="center"/>
          </w:tcPr>
          <w:p w14:paraId="56E51DD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06" w:type="pct"/>
            <w:shd w:val="clear" w:color="auto" w:fill="auto"/>
            <w:tcMar>
              <w:top w:w="0" w:type="dxa"/>
              <w:bottom w:w="0" w:type="dxa"/>
            </w:tcMar>
            <w:vAlign w:val="center"/>
          </w:tcPr>
          <w:p w14:paraId="2EB6DB0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LPG output</w:t>
            </w:r>
          </w:p>
        </w:tc>
        <w:tc>
          <w:tcPr>
            <w:tcW w:w="954" w:type="pct"/>
            <w:shd w:val="clear" w:color="auto" w:fill="auto"/>
            <w:tcMar>
              <w:top w:w="0" w:type="dxa"/>
              <w:bottom w:w="0" w:type="dxa"/>
            </w:tcMar>
            <w:vAlign w:val="center"/>
          </w:tcPr>
          <w:p w14:paraId="37FCB90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Ton</w:t>
            </w:r>
          </w:p>
        </w:tc>
        <w:tc>
          <w:tcPr>
            <w:tcW w:w="760" w:type="pct"/>
            <w:shd w:val="clear" w:color="auto" w:fill="auto"/>
            <w:tcMar>
              <w:top w:w="0" w:type="dxa"/>
              <w:bottom w:w="0" w:type="dxa"/>
            </w:tcMar>
            <w:vAlign w:val="center"/>
          </w:tcPr>
          <w:p w14:paraId="7552876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226,953</w:t>
            </w:r>
          </w:p>
        </w:tc>
        <w:tc>
          <w:tcPr>
            <w:tcW w:w="760" w:type="pct"/>
            <w:shd w:val="clear" w:color="auto" w:fill="auto"/>
            <w:tcMar>
              <w:top w:w="0" w:type="dxa"/>
              <w:bottom w:w="0" w:type="dxa"/>
            </w:tcMar>
            <w:vAlign w:val="center"/>
          </w:tcPr>
          <w:p w14:paraId="7A212FB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204,790</w:t>
            </w:r>
          </w:p>
        </w:tc>
        <w:tc>
          <w:tcPr>
            <w:tcW w:w="603" w:type="pct"/>
            <w:shd w:val="clear" w:color="auto" w:fill="auto"/>
            <w:tcMar>
              <w:top w:w="0" w:type="dxa"/>
              <w:bottom w:w="0" w:type="dxa"/>
            </w:tcMar>
            <w:vAlign w:val="center"/>
          </w:tcPr>
          <w:p w14:paraId="662F78D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90.23%</w:t>
            </w:r>
          </w:p>
        </w:tc>
      </w:tr>
      <w:tr w:rsidR="001A5A0B" w:rsidRPr="00780394" w14:paraId="2BD14B25" w14:textId="77777777" w:rsidTr="00AA0269">
        <w:tc>
          <w:tcPr>
            <w:tcW w:w="517" w:type="pct"/>
            <w:shd w:val="clear" w:color="auto" w:fill="auto"/>
            <w:tcMar>
              <w:top w:w="0" w:type="dxa"/>
              <w:bottom w:w="0" w:type="dxa"/>
            </w:tcMar>
            <w:vAlign w:val="center"/>
          </w:tcPr>
          <w:p w14:paraId="71DDD7B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1.1</w:t>
            </w:r>
          </w:p>
        </w:tc>
        <w:tc>
          <w:tcPr>
            <w:tcW w:w="1406" w:type="pct"/>
            <w:shd w:val="clear" w:color="auto" w:fill="auto"/>
            <w:tcMar>
              <w:top w:w="0" w:type="dxa"/>
              <w:bottom w:w="0" w:type="dxa"/>
            </w:tcMar>
            <w:vAlign w:val="center"/>
          </w:tcPr>
          <w:p w14:paraId="66A8D49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Residential LPG</w:t>
            </w:r>
          </w:p>
        </w:tc>
        <w:tc>
          <w:tcPr>
            <w:tcW w:w="954" w:type="pct"/>
            <w:shd w:val="clear" w:color="auto" w:fill="auto"/>
            <w:tcMar>
              <w:top w:w="0" w:type="dxa"/>
              <w:bottom w:w="0" w:type="dxa"/>
            </w:tcMar>
            <w:vAlign w:val="center"/>
          </w:tcPr>
          <w:p w14:paraId="75F10B6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760" w:type="pct"/>
            <w:shd w:val="clear" w:color="auto" w:fill="auto"/>
            <w:tcMar>
              <w:top w:w="0" w:type="dxa"/>
              <w:bottom w:w="0" w:type="dxa"/>
            </w:tcMar>
            <w:vAlign w:val="center"/>
          </w:tcPr>
          <w:p w14:paraId="3B4F917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145,314</w:t>
            </w:r>
          </w:p>
        </w:tc>
        <w:tc>
          <w:tcPr>
            <w:tcW w:w="760" w:type="pct"/>
            <w:shd w:val="clear" w:color="auto" w:fill="auto"/>
            <w:tcMar>
              <w:top w:w="0" w:type="dxa"/>
              <w:bottom w:w="0" w:type="dxa"/>
            </w:tcMar>
            <w:vAlign w:val="center"/>
          </w:tcPr>
          <w:p w14:paraId="768C3F4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134,487</w:t>
            </w:r>
          </w:p>
        </w:tc>
        <w:tc>
          <w:tcPr>
            <w:tcW w:w="603" w:type="pct"/>
            <w:shd w:val="clear" w:color="auto" w:fill="auto"/>
            <w:tcMar>
              <w:top w:w="0" w:type="dxa"/>
              <w:bottom w:w="0" w:type="dxa"/>
            </w:tcMar>
            <w:vAlign w:val="center"/>
          </w:tcPr>
          <w:p w14:paraId="7D6521D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92.55%</w:t>
            </w:r>
          </w:p>
        </w:tc>
      </w:tr>
      <w:tr w:rsidR="001A5A0B" w:rsidRPr="00780394" w14:paraId="33195CE9" w14:textId="77777777" w:rsidTr="00AA0269">
        <w:tc>
          <w:tcPr>
            <w:tcW w:w="517" w:type="pct"/>
            <w:shd w:val="clear" w:color="auto" w:fill="auto"/>
            <w:tcMar>
              <w:top w:w="0" w:type="dxa"/>
              <w:bottom w:w="0" w:type="dxa"/>
            </w:tcMar>
            <w:vAlign w:val="center"/>
          </w:tcPr>
          <w:p w14:paraId="173C89E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w:t>
            </w:r>
          </w:p>
        </w:tc>
        <w:tc>
          <w:tcPr>
            <w:tcW w:w="1406" w:type="pct"/>
            <w:shd w:val="clear" w:color="auto" w:fill="auto"/>
            <w:tcMar>
              <w:top w:w="0" w:type="dxa"/>
              <w:bottom w:w="0" w:type="dxa"/>
            </w:tcMar>
            <w:vAlign w:val="center"/>
          </w:tcPr>
          <w:p w14:paraId="08835D5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Bulk LPG</w:t>
            </w:r>
          </w:p>
        </w:tc>
        <w:tc>
          <w:tcPr>
            <w:tcW w:w="954" w:type="pct"/>
            <w:shd w:val="clear" w:color="auto" w:fill="auto"/>
            <w:tcMar>
              <w:top w:w="0" w:type="dxa"/>
              <w:bottom w:w="0" w:type="dxa"/>
            </w:tcMar>
            <w:vAlign w:val="center"/>
          </w:tcPr>
          <w:p w14:paraId="32A117E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760" w:type="pct"/>
            <w:shd w:val="clear" w:color="auto" w:fill="auto"/>
            <w:tcMar>
              <w:top w:w="0" w:type="dxa"/>
              <w:bottom w:w="0" w:type="dxa"/>
            </w:tcMar>
            <w:vAlign w:val="center"/>
          </w:tcPr>
          <w:p w14:paraId="691E69A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81,639</w:t>
            </w:r>
          </w:p>
        </w:tc>
        <w:tc>
          <w:tcPr>
            <w:tcW w:w="760" w:type="pct"/>
            <w:shd w:val="clear" w:color="auto" w:fill="auto"/>
            <w:tcMar>
              <w:top w:w="0" w:type="dxa"/>
              <w:bottom w:w="0" w:type="dxa"/>
            </w:tcMar>
            <w:vAlign w:val="center"/>
          </w:tcPr>
          <w:p w14:paraId="4EC7439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70,303</w:t>
            </w:r>
          </w:p>
        </w:tc>
        <w:tc>
          <w:tcPr>
            <w:tcW w:w="603" w:type="pct"/>
            <w:shd w:val="clear" w:color="auto" w:fill="auto"/>
            <w:tcMar>
              <w:top w:w="0" w:type="dxa"/>
              <w:bottom w:w="0" w:type="dxa"/>
            </w:tcMar>
            <w:vAlign w:val="center"/>
          </w:tcPr>
          <w:p w14:paraId="4D78EC9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86.11%</w:t>
            </w:r>
          </w:p>
        </w:tc>
      </w:tr>
      <w:tr w:rsidR="001A5A0B" w:rsidRPr="00780394" w14:paraId="3DBDEE29" w14:textId="77777777" w:rsidTr="00AA0269">
        <w:tc>
          <w:tcPr>
            <w:tcW w:w="517" w:type="pct"/>
            <w:shd w:val="clear" w:color="auto" w:fill="auto"/>
            <w:tcMar>
              <w:top w:w="0" w:type="dxa"/>
              <w:bottom w:w="0" w:type="dxa"/>
            </w:tcMar>
            <w:vAlign w:val="center"/>
          </w:tcPr>
          <w:p w14:paraId="6F0E1A6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06" w:type="pct"/>
            <w:shd w:val="clear" w:color="auto" w:fill="auto"/>
            <w:tcMar>
              <w:top w:w="0" w:type="dxa"/>
              <w:bottom w:w="0" w:type="dxa"/>
            </w:tcMar>
            <w:vAlign w:val="center"/>
          </w:tcPr>
          <w:p w14:paraId="0B16DCE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Tank output</w:t>
            </w:r>
          </w:p>
        </w:tc>
        <w:tc>
          <w:tcPr>
            <w:tcW w:w="954" w:type="pct"/>
            <w:shd w:val="clear" w:color="auto" w:fill="auto"/>
            <w:tcMar>
              <w:top w:w="0" w:type="dxa"/>
              <w:bottom w:w="0" w:type="dxa"/>
            </w:tcMar>
            <w:vAlign w:val="center"/>
          </w:tcPr>
          <w:p w14:paraId="0724249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Tank</w:t>
            </w:r>
          </w:p>
        </w:tc>
        <w:tc>
          <w:tcPr>
            <w:tcW w:w="760" w:type="pct"/>
            <w:shd w:val="clear" w:color="auto" w:fill="auto"/>
            <w:tcMar>
              <w:top w:w="0" w:type="dxa"/>
              <w:bottom w:w="0" w:type="dxa"/>
            </w:tcMar>
            <w:vAlign w:val="center"/>
          </w:tcPr>
          <w:p w14:paraId="109B8214"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38DA03F8"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1ED71E9B"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49EB58E7" w14:textId="77777777" w:rsidTr="00AA0269">
        <w:tc>
          <w:tcPr>
            <w:tcW w:w="517" w:type="pct"/>
            <w:shd w:val="clear" w:color="auto" w:fill="auto"/>
            <w:tcMar>
              <w:top w:w="0" w:type="dxa"/>
              <w:bottom w:w="0" w:type="dxa"/>
            </w:tcMar>
            <w:vAlign w:val="center"/>
          </w:tcPr>
          <w:p w14:paraId="3A666A2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2.1</w:t>
            </w:r>
          </w:p>
        </w:tc>
        <w:tc>
          <w:tcPr>
            <w:tcW w:w="1406" w:type="pct"/>
            <w:shd w:val="clear" w:color="auto" w:fill="auto"/>
            <w:tcMar>
              <w:top w:w="0" w:type="dxa"/>
              <w:bottom w:w="0" w:type="dxa"/>
            </w:tcMar>
            <w:vAlign w:val="center"/>
          </w:tcPr>
          <w:p w14:paraId="0603D43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Renewed tank</w:t>
            </w:r>
          </w:p>
        </w:tc>
        <w:tc>
          <w:tcPr>
            <w:tcW w:w="954" w:type="pct"/>
            <w:shd w:val="clear" w:color="auto" w:fill="auto"/>
            <w:tcMar>
              <w:top w:w="0" w:type="dxa"/>
              <w:bottom w:w="0" w:type="dxa"/>
            </w:tcMar>
            <w:vAlign w:val="center"/>
          </w:tcPr>
          <w:p w14:paraId="5BF0ADE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760" w:type="pct"/>
            <w:shd w:val="clear" w:color="auto" w:fill="auto"/>
            <w:tcMar>
              <w:top w:w="0" w:type="dxa"/>
              <w:bottom w:w="0" w:type="dxa"/>
            </w:tcMar>
            <w:vAlign w:val="center"/>
          </w:tcPr>
          <w:p w14:paraId="3B4C36A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150,624</w:t>
            </w:r>
          </w:p>
        </w:tc>
        <w:tc>
          <w:tcPr>
            <w:tcW w:w="760" w:type="pct"/>
            <w:shd w:val="clear" w:color="auto" w:fill="auto"/>
            <w:tcMar>
              <w:top w:w="0" w:type="dxa"/>
              <w:bottom w:w="0" w:type="dxa"/>
            </w:tcMar>
            <w:vAlign w:val="center"/>
          </w:tcPr>
          <w:p w14:paraId="75DAA12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130,340</w:t>
            </w:r>
          </w:p>
        </w:tc>
        <w:tc>
          <w:tcPr>
            <w:tcW w:w="603" w:type="pct"/>
            <w:shd w:val="clear" w:color="auto" w:fill="auto"/>
            <w:tcMar>
              <w:top w:w="0" w:type="dxa"/>
              <w:bottom w:w="0" w:type="dxa"/>
            </w:tcMar>
            <w:vAlign w:val="center"/>
          </w:tcPr>
          <w:p w14:paraId="5F653D3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86.53%</w:t>
            </w:r>
          </w:p>
        </w:tc>
      </w:tr>
      <w:tr w:rsidR="001A5A0B" w:rsidRPr="00780394" w14:paraId="48A3DF99" w14:textId="77777777" w:rsidTr="00AA0269">
        <w:tc>
          <w:tcPr>
            <w:tcW w:w="517" w:type="pct"/>
            <w:shd w:val="clear" w:color="auto" w:fill="auto"/>
            <w:tcMar>
              <w:top w:w="0" w:type="dxa"/>
              <w:bottom w:w="0" w:type="dxa"/>
            </w:tcMar>
            <w:vAlign w:val="center"/>
          </w:tcPr>
          <w:p w14:paraId="64BE668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2.2</w:t>
            </w:r>
          </w:p>
        </w:tc>
        <w:tc>
          <w:tcPr>
            <w:tcW w:w="1406" w:type="pct"/>
            <w:shd w:val="clear" w:color="auto" w:fill="auto"/>
            <w:tcMar>
              <w:top w:w="0" w:type="dxa"/>
              <w:bottom w:w="0" w:type="dxa"/>
            </w:tcMar>
            <w:vAlign w:val="center"/>
          </w:tcPr>
          <w:p w14:paraId="7770A70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Maintained tank</w:t>
            </w:r>
          </w:p>
        </w:tc>
        <w:tc>
          <w:tcPr>
            <w:tcW w:w="954" w:type="pct"/>
            <w:shd w:val="clear" w:color="auto" w:fill="auto"/>
            <w:tcMar>
              <w:top w:w="0" w:type="dxa"/>
              <w:bottom w:w="0" w:type="dxa"/>
            </w:tcMar>
            <w:vAlign w:val="center"/>
          </w:tcPr>
          <w:p w14:paraId="37C5A5A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760" w:type="pct"/>
            <w:shd w:val="clear" w:color="auto" w:fill="auto"/>
            <w:tcMar>
              <w:top w:w="0" w:type="dxa"/>
              <w:bottom w:w="0" w:type="dxa"/>
            </w:tcMar>
            <w:vAlign w:val="center"/>
          </w:tcPr>
          <w:p w14:paraId="3470719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701,190</w:t>
            </w:r>
          </w:p>
        </w:tc>
        <w:tc>
          <w:tcPr>
            <w:tcW w:w="760" w:type="pct"/>
            <w:shd w:val="clear" w:color="auto" w:fill="auto"/>
            <w:tcMar>
              <w:top w:w="0" w:type="dxa"/>
              <w:bottom w:w="0" w:type="dxa"/>
            </w:tcMar>
            <w:vAlign w:val="center"/>
          </w:tcPr>
          <w:p w14:paraId="58C2DF6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769,004</w:t>
            </w:r>
          </w:p>
        </w:tc>
        <w:tc>
          <w:tcPr>
            <w:tcW w:w="603" w:type="pct"/>
            <w:shd w:val="clear" w:color="auto" w:fill="auto"/>
            <w:tcMar>
              <w:top w:w="0" w:type="dxa"/>
              <w:bottom w:w="0" w:type="dxa"/>
            </w:tcMar>
            <w:vAlign w:val="center"/>
          </w:tcPr>
          <w:p w14:paraId="470291E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109.67%</w:t>
            </w:r>
          </w:p>
        </w:tc>
      </w:tr>
      <w:tr w:rsidR="001A5A0B" w:rsidRPr="00780394" w14:paraId="483A974C" w14:textId="77777777" w:rsidTr="00AA0269">
        <w:tc>
          <w:tcPr>
            <w:tcW w:w="517" w:type="pct"/>
            <w:shd w:val="clear" w:color="auto" w:fill="auto"/>
            <w:tcMar>
              <w:top w:w="0" w:type="dxa"/>
              <w:bottom w:w="0" w:type="dxa"/>
            </w:tcMar>
            <w:vAlign w:val="center"/>
          </w:tcPr>
          <w:p w14:paraId="51C5CF8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w:t>
            </w:r>
          </w:p>
        </w:tc>
        <w:tc>
          <w:tcPr>
            <w:tcW w:w="1406" w:type="pct"/>
            <w:shd w:val="clear" w:color="auto" w:fill="auto"/>
            <w:tcMar>
              <w:top w:w="0" w:type="dxa"/>
              <w:bottom w:w="0" w:type="dxa"/>
            </w:tcMar>
            <w:vAlign w:val="center"/>
          </w:tcPr>
          <w:p w14:paraId="2CB6DA1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Petrol output</w:t>
            </w:r>
          </w:p>
        </w:tc>
        <w:tc>
          <w:tcPr>
            <w:tcW w:w="954" w:type="pct"/>
            <w:shd w:val="clear" w:color="auto" w:fill="auto"/>
            <w:tcMar>
              <w:top w:w="0" w:type="dxa"/>
              <w:bottom w:w="0" w:type="dxa"/>
            </w:tcMar>
            <w:vAlign w:val="center"/>
          </w:tcPr>
          <w:p w14:paraId="7DDA583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Liter</w:t>
            </w:r>
          </w:p>
        </w:tc>
        <w:tc>
          <w:tcPr>
            <w:tcW w:w="760" w:type="pct"/>
            <w:shd w:val="clear" w:color="auto" w:fill="auto"/>
            <w:tcMar>
              <w:top w:w="0" w:type="dxa"/>
              <w:bottom w:w="0" w:type="dxa"/>
            </w:tcMar>
            <w:vAlign w:val="center"/>
          </w:tcPr>
          <w:p w14:paraId="3C77DD8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4,560,000</w:t>
            </w:r>
          </w:p>
        </w:tc>
        <w:tc>
          <w:tcPr>
            <w:tcW w:w="760" w:type="pct"/>
            <w:shd w:val="clear" w:color="auto" w:fill="auto"/>
            <w:tcMar>
              <w:top w:w="0" w:type="dxa"/>
              <w:bottom w:w="0" w:type="dxa"/>
            </w:tcMar>
            <w:vAlign w:val="center"/>
          </w:tcPr>
          <w:p w14:paraId="5D7939F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4,277,931</w:t>
            </w:r>
          </w:p>
        </w:tc>
        <w:tc>
          <w:tcPr>
            <w:tcW w:w="603" w:type="pct"/>
            <w:shd w:val="clear" w:color="auto" w:fill="auto"/>
            <w:tcMar>
              <w:top w:w="0" w:type="dxa"/>
              <w:bottom w:w="0" w:type="dxa"/>
            </w:tcMar>
            <w:vAlign w:val="center"/>
          </w:tcPr>
          <w:p w14:paraId="0EB170A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93.81%</w:t>
            </w:r>
          </w:p>
        </w:tc>
      </w:tr>
      <w:tr w:rsidR="001A5A0B" w:rsidRPr="00780394" w14:paraId="05C27FD5" w14:textId="77777777" w:rsidTr="00AA0269">
        <w:tc>
          <w:tcPr>
            <w:tcW w:w="517" w:type="pct"/>
            <w:shd w:val="clear" w:color="auto" w:fill="auto"/>
            <w:tcMar>
              <w:top w:w="0" w:type="dxa"/>
              <w:bottom w:w="0" w:type="dxa"/>
            </w:tcMar>
            <w:vAlign w:val="center"/>
          </w:tcPr>
          <w:p w14:paraId="0ACB0B0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w:t>
            </w:r>
          </w:p>
        </w:tc>
        <w:tc>
          <w:tcPr>
            <w:tcW w:w="1406" w:type="pct"/>
            <w:shd w:val="clear" w:color="auto" w:fill="auto"/>
            <w:tcMar>
              <w:top w:w="0" w:type="dxa"/>
              <w:bottom w:w="0" w:type="dxa"/>
            </w:tcMar>
            <w:vAlign w:val="center"/>
          </w:tcPr>
          <w:p w14:paraId="2A733C9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CNG output</w:t>
            </w:r>
          </w:p>
        </w:tc>
        <w:tc>
          <w:tcPr>
            <w:tcW w:w="954" w:type="pct"/>
            <w:shd w:val="clear" w:color="auto" w:fill="auto"/>
            <w:tcMar>
              <w:top w:w="0" w:type="dxa"/>
              <w:bottom w:w="0" w:type="dxa"/>
            </w:tcMar>
            <w:vAlign w:val="center"/>
          </w:tcPr>
          <w:p w14:paraId="21E89BB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Sm</w:t>
            </w:r>
            <w:r w:rsidRPr="00780394">
              <w:rPr>
                <w:rFonts w:ascii="Arial" w:hAnsi="Arial" w:cs="Arial"/>
                <w:color w:val="010000"/>
                <w:sz w:val="20"/>
                <w:vertAlign w:val="superscript"/>
              </w:rPr>
              <w:t>3</w:t>
            </w:r>
          </w:p>
        </w:tc>
        <w:tc>
          <w:tcPr>
            <w:tcW w:w="760" w:type="pct"/>
            <w:shd w:val="clear" w:color="auto" w:fill="auto"/>
            <w:tcMar>
              <w:top w:w="0" w:type="dxa"/>
              <w:bottom w:w="0" w:type="dxa"/>
            </w:tcMar>
            <w:vAlign w:val="center"/>
          </w:tcPr>
          <w:p w14:paraId="73AB798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120,068,639</w:t>
            </w:r>
          </w:p>
        </w:tc>
        <w:tc>
          <w:tcPr>
            <w:tcW w:w="760" w:type="pct"/>
            <w:shd w:val="clear" w:color="auto" w:fill="auto"/>
            <w:tcMar>
              <w:top w:w="0" w:type="dxa"/>
              <w:bottom w:w="0" w:type="dxa"/>
            </w:tcMar>
            <w:vAlign w:val="center"/>
          </w:tcPr>
          <w:p w14:paraId="1462F28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123,864,990</w:t>
            </w:r>
          </w:p>
        </w:tc>
        <w:tc>
          <w:tcPr>
            <w:tcW w:w="603" w:type="pct"/>
            <w:shd w:val="clear" w:color="auto" w:fill="auto"/>
            <w:tcMar>
              <w:top w:w="0" w:type="dxa"/>
              <w:bottom w:w="0" w:type="dxa"/>
            </w:tcMar>
            <w:vAlign w:val="center"/>
          </w:tcPr>
          <w:p w14:paraId="32FF433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103.16%</w:t>
            </w:r>
          </w:p>
        </w:tc>
      </w:tr>
      <w:tr w:rsidR="001A5A0B" w:rsidRPr="00780394" w14:paraId="5E8F2245" w14:textId="77777777" w:rsidTr="00AA0269">
        <w:tc>
          <w:tcPr>
            <w:tcW w:w="517" w:type="pct"/>
            <w:shd w:val="clear" w:color="auto" w:fill="auto"/>
            <w:tcMar>
              <w:top w:w="0" w:type="dxa"/>
              <w:bottom w:w="0" w:type="dxa"/>
            </w:tcMar>
            <w:vAlign w:val="center"/>
          </w:tcPr>
          <w:p w14:paraId="11AEC29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II</w:t>
            </w:r>
          </w:p>
        </w:tc>
        <w:tc>
          <w:tcPr>
            <w:tcW w:w="1406" w:type="pct"/>
            <w:shd w:val="clear" w:color="auto" w:fill="auto"/>
            <w:tcMar>
              <w:top w:w="0" w:type="dxa"/>
              <w:bottom w:w="0" w:type="dxa"/>
            </w:tcMar>
            <w:vAlign w:val="center"/>
          </w:tcPr>
          <w:p w14:paraId="786C7EE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Financial targets</w:t>
            </w:r>
          </w:p>
        </w:tc>
        <w:tc>
          <w:tcPr>
            <w:tcW w:w="954" w:type="pct"/>
            <w:shd w:val="clear" w:color="auto" w:fill="auto"/>
            <w:tcMar>
              <w:top w:w="0" w:type="dxa"/>
              <w:bottom w:w="0" w:type="dxa"/>
            </w:tcMar>
            <w:vAlign w:val="center"/>
          </w:tcPr>
          <w:p w14:paraId="754E93BA"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62863EFA"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532AF920"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32A42794"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A5A0B" w:rsidRPr="00780394" w14:paraId="0173E7E3" w14:textId="77777777" w:rsidTr="00AA0269">
        <w:tc>
          <w:tcPr>
            <w:tcW w:w="517" w:type="pct"/>
            <w:shd w:val="clear" w:color="auto" w:fill="auto"/>
            <w:tcMar>
              <w:top w:w="0" w:type="dxa"/>
              <w:bottom w:w="0" w:type="dxa"/>
            </w:tcMar>
            <w:vAlign w:val="center"/>
          </w:tcPr>
          <w:p w14:paraId="3422922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06" w:type="pct"/>
            <w:shd w:val="clear" w:color="auto" w:fill="auto"/>
            <w:tcMar>
              <w:top w:w="0" w:type="dxa"/>
              <w:bottom w:w="0" w:type="dxa"/>
            </w:tcMar>
            <w:vAlign w:val="center"/>
          </w:tcPr>
          <w:p w14:paraId="2D4E8B6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Revenue</w:t>
            </w:r>
          </w:p>
        </w:tc>
        <w:tc>
          <w:tcPr>
            <w:tcW w:w="954" w:type="pct"/>
            <w:shd w:val="clear" w:color="auto" w:fill="auto"/>
            <w:tcMar>
              <w:top w:w="0" w:type="dxa"/>
              <w:bottom w:w="0" w:type="dxa"/>
            </w:tcMar>
            <w:vAlign w:val="center"/>
          </w:tcPr>
          <w:p w14:paraId="3947046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60" w:type="pct"/>
            <w:shd w:val="clear" w:color="auto" w:fill="auto"/>
            <w:tcMar>
              <w:top w:w="0" w:type="dxa"/>
              <w:bottom w:w="0" w:type="dxa"/>
            </w:tcMar>
            <w:vAlign w:val="center"/>
          </w:tcPr>
          <w:p w14:paraId="748195C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6,568.23</w:t>
            </w:r>
          </w:p>
        </w:tc>
        <w:tc>
          <w:tcPr>
            <w:tcW w:w="760" w:type="pct"/>
            <w:shd w:val="clear" w:color="auto" w:fill="auto"/>
            <w:tcMar>
              <w:top w:w="0" w:type="dxa"/>
              <w:bottom w:w="0" w:type="dxa"/>
            </w:tcMar>
            <w:vAlign w:val="center"/>
          </w:tcPr>
          <w:p w14:paraId="2A5CA8E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5,920.82</w:t>
            </w:r>
          </w:p>
        </w:tc>
        <w:tc>
          <w:tcPr>
            <w:tcW w:w="603" w:type="pct"/>
            <w:shd w:val="clear" w:color="auto" w:fill="auto"/>
            <w:tcMar>
              <w:top w:w="0" w:type="dxa"/>
              <w:bottom w:w="0" w:type="dxa"/>
            </w:tcMar>
            <w:vAlign w:val="center"/>
          </w:tcPr>
          <w:p w14:paraId="3FC847B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90.14%</w:t>
            </w:r>
          </w:p>
        </w:tc>
      </w:tr>
      <w:tr w:rsidR="001A5A0B" w:rsidRPr="00780394" w14:paraId="6612141C" w14:textId="77777777" w:rsidTr="00AA0269">
        <w:tc>
          <w:tcPr>
            <w:tcW w:w="517" w:type="pct"/>
            <w:shd w:val="clear" w:color="auto" w:fill="auto"/>
            <w:tcMar>
              <w:top w:w="0" w:type="dxa"/>
              <w:bottom w:w="0" w:type="dxa"/>
            </w:tcMar>
            <w:vAlign w:val="center"/>
          </w:tcPr>
          <w:p w14:paraId="5693AFF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06" w:type="pct"/>
            <w:shd w:val="clear" w:color="auto" w:fill="auto"/>
            <w:tcMar>
              <w:top w:w="0" w:type="dxa"/>
              <w:bottom w:w="0" w:type="dxa"/>
            </w:tcMar>
            <w:vAlign w:val="center"/>
          </w:tcPr>
          <w:p w14:paraId="7AD2F2B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Expenses</w:t>
            </w:r>
          </w:p>
        </w:tc>
        <w:tc>
          <w:tcPr>
            <w:tcW w:w="954" w:type="pct"/>
            <w:shd w:val="clear" w:color="auto" w:fill="auto"/>
            <w:tcMar>
              <w:top w:w="0" w:type="dxa"/>
              <w:bottom w:w="0" w:type="dxa"/>
            </w:tcMar>
            <w:vAlign w:val="center"/>
          </w:tcPr>
          <w:p w14:paraId="09B66D8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60" w:type="pct"/>
            <w:shd w:val="clear" w:color="auto" w:fill="auto"/>
            <w:tcMar>
              <w:top w:w="0" w:type="dxa"/>
              <w:bottom w:w="0" w:type="dxa"/>
            </w:tcMar>
            <w:vAlign w:val="center"/>
          </w:tcPr>
          <w:p w14:paraId="369501C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930.47</w:t>
            </w:r>
          </w:p>
        </w:tc>
        <w:tc>
          <w:tcPr>
            <w:tcW w:w="760" w:type="pct"/>
            <w:shd w:val="clear" w:color="auto" w:fill="auto"/>
            <w:tcMar>
              <w:top w:w="0" w:type="dxa"/>
              <w:bottom w:w="0" w:type="dxa"/>
            </w:tcMar>
            <w:vAlign w:val="center"/>
          </w:tcPr>
          <w:p w14:paraId="0D72F7E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937.47</w:t>
            </w:r>
          </w:p>
        </w:tc>
        <w:tc>
          <w:tcPr>
            <w:tcW w:w="603" w:type="pct"/>
            <w:shd w:val="clear" w:color="auto" w:fill="auto"/>
            <w:tcMar>
              <w:top w:w="0" w:type="dxa"/>
              <w:bottom w:w="0" w:type="dxa"/>
            </w:tcMar>
            <w:vAlign w:val="center"/>
          </w:tcPr>
          <w:p w14:paraId="0E9E32D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100.75%</w:t>
            </w:r>
          </w:p>
        </w:tc>
      </w:tr>
      <w:tr w:rsidR="001A5A0B" w:rsidRPr="00780394" w14:paraId="2D818969" w14:textId="77777777" w:rsidTr="00AA0269">
        <w:tc>
          <w:tcPr>
            <w:tcW w:w="517" w:type="pct"/>
            <w:shd w:val="clear" w:color="auto" w:fill="auto"/>
            <w:tcMar>
              <w:top w:w="0" w:type="dxa"/>
              <w:bottom w:w="0" w:type="dxa"/>
            </w:tcMar>
            <w:vAlign w:val="center"/>
          </w:tcPr>
          <w:p w14:paraId="5E9A6F7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w:t>
            </w:r>
          </w:p>
        </w:tc>
        <w:tc>
          <w:tcPr>
            <w:tcW w:w="1406" w:type="pct"/>
            <w:shd w:val="clear" w:color="auto" w:fill="auto"/>
            <w:tcMar>
              <w:top w:w="0" w:type="dxa"/>
              <w:bottom w:w="0" w:type="dxa"/>
            </w:tcMar>
            <w:vAlign w:val="center"/>
          </w:tcPr>
          <w:p w14:paraId="65B39E7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Profit before tax</w:t>
            </w:r>
          </w:p>
        </w:tc>
        <w:tc>
          <w:tcPr>
            <w:tcW w:w="954" w:type="pct"/>
            <w:shd w:val="clear" w:color="auto" w:fill="auto"/>
            <w:tcMar>
              <w:top w:w="0" w:type="dxa"/>
              <w:bottom w:w="0" w:type="dxa"/>
            </w:tcMar>
            <w:vAlign w:val="center"/>
          </w:tcPr>
          <w:p w14:paraId="36D2504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60" w:type="pct"/>
            <w:shd w:val="clear" w:color="auto" w:fill="auto"/>
            <w:tcMar>
              <w:top w:w="0" w:type="dxa"/>
              <w:bottom w:w="0" w:type="dxa"/>
            </w:tcMar>
            <w:vAlign w:val="center"/>
          </w:tcPr>
          <w:p w14:paraId="3D5FB8D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102.35</w:t>
            </w:r>
          </w:p>
        </w:tc>
        <w:tc>
          <w:tcPr>
            <w:tcW w:w="760" w:type="pct"/>
            <w:shd w:val="clear" w:color="auto" w:fill="auto"/>
            <w:tcMar>
              <w:top w:w="0" w:type="dxa"/>
              <w:bottom w:w="0" w:type="dxa"/>
            </w:tcMar>
            <w:vAlign w:val="center"/>
          </w:tcPr>
          <w:p w14:paraId="1C422D2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145.58</w:t>
            </w:r>
          </w:p>
        </w:tc>
        <w:tc>
          <w:tcPr>
            <w:tcW w:w="603" w:type="pct"/>
            <w:shd w:val="clear" w:color="auto" w:fill="auto"/>
            <w:tcMar>
              <w:top w:w="0" w:type="dxa"/>
              <w:bottom w:w="0" w:type="dxa"/>
            </w:tcMar>
            <w:vAlign w:val="center"/>
          </w:tcPr>
          <w:p w14:paraId="31CA007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142.24%</w:t>
            </w:r>
          </w:p>
        </w:tc>
      </w:tr>
      <w:tr w:rsidR="001A5A0B" w:rsidRPr="00780394" w14:paraId="0D39DBB3" w14:textId="77777777" w:rsidTr="00AA0269">
        <w:tc>
          <w:tcPr>
            <w:tcW w:w="517" w:type="pct"/>
            <w:shd w:val="clear" w:color="auto" w:fill="auto"/>
            <w:tcMar>
              <w:top w:w="0" w:type="dxa"/>
              <w:bottom w:w="0" w:type="dxa"/>
            </w:tcMar>
            <w:vAlign w:val="center"/>
          </w:tcPr>
          <w:p w14:paraId="5D815E5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III</w:t>
            </w:r>
          </w:p>
        </w:tc>
        <w:tc>
          <w:tcPr>
            <w:tcW w:w="1406" w:type="pct"/>
            <w:shd w:val="clear" w:color="auto" w:fill="auto"/>
            <w:tcMar>
              <w:top w:w="0" w:type="dxa"/>
              <w:bottom w:w="0" w:type="dxa"/>
            </w:tcMar>
            <w:vAlign w:val="center"/>
          </w:tcPr>
          <w:p w14:paraId="470DA16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Construction investment</w:t>
            </w:r>
          </w:p>
        </w:tc>
        <w:tc>
          <w:tcPr>
            <w:tcW w:w="954" w:type="pct"/>
            <w:shd w:val="clear" w:color="auto" w:fill="auto"/>
            <w:tcMar>
              <w:top w:w="0" w:type="dxa"/>
              <w:bottom w:w="0" w:type="dxa"/>
            </w:tcMar>
            <w:vAlign w:val="center"/>
          </w:tcPr>
          <w:p w14:paraId="70F5A5CF"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1AE6FBA6"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2A50D61D"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7A32E2F5"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A5A0B" w:rsidRPr="00780394" w14:paraId="73A6B1E1" w14:textId="77777777" w:rsidTr="00AA0269">
        <w:tc>
          <w:tcPr>
            <w:tcW w:w="517" w:type="pct"/>
            <w:shd w:val="clear" w:color="auto" w:fill="auto"/>
            <w:tcMar>
              <w:top w:w="0" w:type="dxa"/>
              <w:bottom w:w="0" w:type="dxa"/>
            </w:tcMar>
            <w:vAlign w:val="center"/>
          </w:tcPr>
          <w:p w14:paraId="7FAE1DE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06" w:type="pct"/>
            <w:shd w:val="clear" w:color="auto" w:fill="auto"/>
            <w:tcMar>
              <w:top w:w="0" w:type="dxa"/>
              <w:bottom w:w="0" w:type="dxa"/>
            </w:tcMar>
            <w:vAlign w:val="center"/>
          </w:tcPr>
          <w:p w14:paraId="55BDB90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Investment value</w:t>
            </w:r>
          </w:p>
        </w:tc>
        <w:tc>
          <w:tcPr>
            <w:tcW w:w="954" w:type="pct"/>
            <w:shd w:val="clear" w:color="auto" w:fill="auto"/>
            <w:tcMar>
              <w:top w:w="0" w:type="dxa"/>
              <w:bottom w:w="0" w:type="dxa"/>
            </w:tcMar>
            <w:vAlign w:val="center"/>
          </w:tcPr>
          <w:p w14:paraId="6A71001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60" w:type="pct"/>
            <w:shd w:val="clear" w:color="auto" w:fill="auto"/>
            <w:tcMar>
              <w:top w:w="0" w:type="dxa"/>
              <w:bottom w:w="0" w:type="dxa"/>
            </w:tcMar>
            <w:vAlign w:val="center"/>
          </w:tcPr>
          <w:p w14:paraId="0C1C459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221.48</w:t>
            </w:r>
          </w:p>
        </w:tc>
        <w:tc>
          <w:tcPr>
            <w:tcW w:w="760" w:type="pct"/>
            <w:shd w:val="clear" w:color="auto" w:fill="auto"/>
            <w:tcMar>
              <w:top w:w="0" w:type="dxa"/>
              <w:bottom w:w="0" w:type="dxa"/>
            </w:tcMar>
            <w:vAlign w:val="center"/>
          </w:tcPr>
          <w:p w14:paraId="33A5D12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105.91</w:t>
            </w:r>
          </w:p>
        </w:tc>
        <w:tc>
          <w:tcPr>
            <w:tcW w:w="603" w:type="pct"/>
            <w:shd w:val="clear" w:color="auto" w:fill="auto"/>
            <w:tcMar>
              <w:top w:w="0" w:type="dxa"/>
              <w:bottom w:w="0" w:type="dxa"/>
            </w:tcMar>
            <w:vAlign w:val="center"/>
          </w:tcPr>
          <w:p w14:paraId="7B547F5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47.82%</w:t>
            </w:r>
          </w:p>
        </w:tc>
      </w:tr>
      <w:tr w:rsidR="001A5A0B" w:rsidRPr="00780394" w14:paraId="2D2065E1" w14:textId="77777777" w:rsidTr="00AA0269">
        <w:tc>
          <w:tcPr>
            <w:tcW w:w="517" w:type="pct"/>
            <w:shd w:val="clear" w:color="auto" w:fill="auto"/>
            <w:tcMar>
              <w:top w:w="0" w:type="dxa"/>
              <w:bottom w:w="0" w:type="dxa"/>
            </w:tcMar>
            <w:vAlign w:val="center"/>
          </w:tcPr>
          <w:p w14:paraId="5D02ED4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06" w:type="pct"/>
            <w:shd w:val="clear" w:color="auto" w:fill="auto"/>
            <w:tcMar>
              <w:top w:w="0" w:type="dxa"/>
              <w:bottom w:w="0" w:type="dxa"/>
            </w:tcMar>
            <w:vAlign w:val="center"/>
          </w:tcPr>
          <w:p w14:paraId="54550C2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Disbursed capital value</w:t>
            </w:r>
          </w:p>
        </w:tc>
        <w:tc>
          <w:tcPr>
            <w:tcW w:w="954" w:type="pct"/>
            <w:shd w:val="clear" w:color="auto" w:fill="auto"/>
            <w:tcMar>
              <w:top w:w="0" w:type="dxa"/>
              <w:bottom w:w="0" w:type="dxa"/>
            </w:tcMar>
            <w:vAlign w:val="center"/>
          </w:tcPr>
          <w:p w14:paraId="5DC0858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60" w:type="pct"/>
            <w:shd w:val="clear" w:color="auto" w:fill="auto"/>
            <w:tcMar>
              <w:top w:w="0" w:type="dxa"/>
              <w:bottom w:w="0" w:type="dxa"/>
            </w:tcMar>
            <w:vAlign w:val="center"/>
          </w:tcPr>
          <w:p w14:paraId="3DCF062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211.01</w:t>
            </w:r>
          </w:p>
        </w:tc>
        <w:tc>
          <w:tcPr>
            <w:tcW w:w="760" w:type="pct"/>
            <w:shd w:val="clear" w:color="auto" w:fill="auto"/>
            <w:tcMar>
              <w:top w:w="0" w:type="dxa"/>
              <w:bottom w:w="0" w:type="dxa"/>
            </w:tcMar>
            <w:vAlign w:val="center"/>
          </w:tcPr>
          <w:p w14:paraId="4A2AC60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80.23</w:t>
            </w:r>
          </w:p>
        </w:tc>
        <w:tc>
          <w:tcPr>
            <w:tcW w:w="603" w:type="pct"/>
            <w:shd w:val="clear" w:color="auto" w:fill="auto"/>
            <w:tcMar>
              <w:top w:w="0" w:type="dxa"/>
              <w:bottom w:w="0" w:type="dxa"/>
            </w:tcMar>
            <w:vAlign w:val="center"/>
          </w:tcPr>
          <w:p w14:paraId="65FCC50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38.02%</w:t>
            </w:r>
          </w:p>
        </w:tc>
      </w:tr>
      <w:tr w:rsidR="001A5A0B" w:rsidRPr="00780394" w14:paraId="6E4344AE" w14:textId="77777777" w:rsidTr="00AA0269">
        <w:tc>
          <w:tcPr>
            <w:tcW w:w="517" w:type="pct"/>
            <w:shd w:val="clear" w:color="auto" w:fill="auto"/>
            <w:tcMar>
              <w:top w:w="0" w:type="dxa"/>
              <w:bottom w:w="0" w:type="dxa"/>
            </w:tcMar>
            <w:vAlign w:val="center"/>
          </w:tcPr>
          <w:p w14:paraId="4EF140A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IV</w:t>
            </w:r>
          </w:p>
        </w:tc>
        <w:tc>
          <w:tcPr>
            <w:tcW w:w="1406" w:type="pct"/>
            <w:shd w:val="clear" w:color="auto" w:fill="auto"/>
            <w:tcMar>
              <w:top w:w="0" w:type="dxa"/>
              <w:bottom w:w="0" w:type="dxa"/>
            </w:tcMar>
            <w:vAlign w:val="center"/>
          </w:tcPr>
          <w:p w14:paraId="18493CC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Other targets</w:t>
            </w:r>
          </w:p>
        </w:tc>
        <w:tc>
          <w:tcPr>
            <w:tcW w:w="954" w:type="pct"/>
            <w:shd w:val="clear" w:color="auto" w:fill="auto"/>
            <w:tcMar>
              <w:top w:w="0" w:type="dxa"/>
              <w:bottom w:w="0" w:type="dxa"/>
            </w:tcMar>
            <w:vAlign w:val="center"/>
          </w:tcPr>
          <w:p w14:paraId="4CAE55EB"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57230338"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753F55EE"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19D07C75"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A5A0B" w:rsidRPr="00780394" w14:paraId="03465732" w14:textId="77777777" w:rsidTr="00AA0269">
        <w:tc>
          <w:tcPr>
            <w:tcW w:w="517" w:type="pct"/>
            <w:shd w:val="clear" w:color="auto" w:fill="auto"/>
            <w:tcMar>
              <w:top w:w="0" w:type="dxa"/>
              <w:bottom w:w="0" w:type="dxa"/>
            </w:tcMar>
            <w:vAlign w:val="center"/>
          </w:tcPr>
          <w:p w14:paraId="25AEBF8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06" w:type="pct"/>
            <w:shd w:val="clear" w:color="auto" w:fill="auto"/>
            <w:tcMar>
              <w:top w:w="0" w:type="dxa"/>
              <w:bottom w:w="0" w:type="dxa"/>
            </w:tcMar>
            <w:vAlign w:val="center"/>
          </w:tcPr>
          <w:p w14:paraId="3BF72CE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Employees and income</w:t>
            </w:r>
          </w:p>
        </w:tc>
        <w:tc>
          <w:tcPr>
            <w:tcW w:w="954" w:type="pct"/>
            <w:shd w:val="clear" w:color="auto" w:fill="auto"/>
            <w:tcMar>
              <w:top w:w="0" w:type="dxa"/>
              <w:bottom w:w="0" w:type="dxa"/>
            </w:tcMar>
            <w:vAlign w:val="center"/>
          </w:tcPr>
          <w:p w14:paraId="1482B253"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74FFDF29"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0" w:type="pct"/>
            <w:shd w:val="clear" w:color="auto" w:fill="auto"/>
            <w:tcMar>
              <w:top w:w="0" w:type="dxa"/>
              <w:bottom w:w="0" w:type="dxa"/>
            </w:tcMar>
            <w:vAlign w:val="center"/>
          </w:tcPr>
          <w:p w14:paraId="17210CE7"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69F8A7B2"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A5A0B" w:rsidRPr="00780394" w14:paraId="20281698" w14:textId="77777777" w:rsidTr="00AA0269">
        <w:tc>
          <w:tcPr>
            <w:tcW w:w="517" w:type="pct"/>
            <w:shd w:val="clear" w:color="auto" w:fill="auto"/>
            <w:tcMar>
              <w:top w:w="0" w:type="dxa"/>
              <w:bottom w:w="0" w:type="dxa"/>
            </w:tcMar>
            <w:vAlign w:val="center"/>
          </w:tcPr>
          <w:p w14:paraId="3C8BD27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1406" w:type="pct"/>
            <w:shd w:val="clear" w:color="auto" w:fill="auto"/>
            <w:tcMar>
              <w:top w:w="0" w:type="dxa"/>
              <w:bottom w:w="0" w:type="dxa"/>
            </w:tcMar>
            <w:vAlign w:val="center"/>
          </w:tcPr>
          <w:p w14:paraId="5B16B72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Average number of employees</w:t>
            </w:r>
          </w:p>
        </w:tc>
        <w:tc>
          <w:tcPr>
            <w:tcW w:w="954" w:type="pct"/>
            <w:shd w:val="clear" w:color="auto" w:fill="auto"/>
            <w:tcMar>
              <w:top w:w="0" w:type="dxa"/>
              <w:bottom w:w="0" w:type="dxa"/>
            </w:tcMar>
            <w:vAlign w:val="center"/>
          </w:tcPr>
          <w:p w14:paraId="117DA81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Person</w:t>
            </w:r>
          </w:p>
        </w:tc>
        <w:tc>
          <w:tcPr>
            <w:tcW w:w="760" w:type="pct"/>
            <w:shd w:val="clear" w:color="auto" w:fill="auto"/>
            <w:tcMar>
              <w:top w:w="0" w:type="dxa"/>
              <w:bottom w:w="0" w:type="dxa"/>
            </w:tcMar>
            <w:vAlign w:val="center"/>
          </w:tcPr>
          <w:p w14:paraId="1CA742E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1,230</w:t>
            </w:r>
          </w:p>
        </w:tc>
        <w:tc>
          <w:tcPr>
            <w:tcW w:w="760" w:type="pct"/>
            <w:shd w:val="clear" w:color="auto" w:fill="auto"/>
            <w:tcMar>
              <w:top w:w="0" w:type="dxa"/>
              <w:bottom w:w="0" w:type="dxa"/>
            </w:tcMar>
            <w:vAlign w:val="center"/>
          </w:tcPr>
          <w:p w14:paraId="57BEF7C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1,212</w:t>
            </w:r>
          </w:p>
        </w:tc>
        <w:tc>
          <w:tcPr>
            <w:tcW w:w="603" w:type="pct"/>
            <w:shd w:val="clear" w:color="auto" w:fill="auto"/>
            <w:tcMar>
              <w:top w:w="0" w:type="dxa"/>
              <w:bottom w:w="0" w:type="dxa"/>
            </w:tcMar>
            <w:vAlign w:val="center"/>
          </w:tcPr>
          <w:p w14:paraId="543569C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98.54%</w:t>
            </w:r>
          </w:p>
        </w:tc>
      </w:tr>
      <w:tr w:rsidR="001A5A0B" w:rsidRPr="00780394" w14:paraId="0913B902" w14:textId="77777777" w:rsidTr="00AA0269">
        <w:tc>
          <w:tcPr>
            <w:tcW w:w="517" w:type="pct"/>
            <w:shd w:val="clear" w:color="auto" w:fill="auto"/>
            <w:tcMar>
              <w:top w:w="0" w:type="dxa"/>
              <w:bottom w:w="0" w:type="dxa"/>
            </w:tcMar>
            <w:vAlign w:val="center"/>
          </w:tcPr>
          <w:p w14:paraId="3CF77F2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1406" w:type="pct"/>
            <w:shd w:val="clear" w:color="auto" w:fill="auto"/>
            <w:tcMar>
              <w:top w:w="0" w:type="dxa"/>
              <w:bottom w:w="0" w:type="dxa"/>
            </w:tcMar>
            <w:vAlign w:val="center"/>
          </w:tcPr>
          <w:p w14:paraId="7DD54B3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Average income</w:t>
            </w:r>
          </w:p>
        </w:tc>
        <w:tc>
          <w:tcPr>
            <w:tcW w:w="954" w:type="pct"/>
            <w:shd w:val="clear" w:color="auto" w:fill="auto"/>
            <w:tcMar>
              <w:top w:w="0" w:type="dxa"/>
              <w:bottom w:w="0" w:type="dxa"/>
            </w:tcMar>
            <w:vAlign w:val="center"/>
          </w:tcPr>
          <w:p w14:paraId="7AB34D3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Million VND/person/month</w:t>
            </w:r>
          </w:p>
        </w:tc>
        <w:tc>
          <w:tcPr>
            <w:tcW w:w="760" w:type="pct"/>
            <w:shd w:val="clear" w:color="auto" w:fill="auto"/>
            <w:tcMar>
              <w:top w:w="0" w:type="dxa"/>
              <w:bottom w:w="0" w:type="dxa"/>
            </w:tcMar>
            <w:vAlign w:val="center"/>
          </w:tcPr>
          <w:p w14:paraId="4BA6989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15.80</w:t>
            </w:r>
          </w:p>
        </w:tc>
        <w:tc>
          <w:tcPr>
            <w:tcW w:w="760" w:type="pct"/>
            <w:shd w:val="clear" w:color="auto" w:fill="auto"/>
            <w:tcMar>
              <w:top w:w="0" w:type="dxa"/>
              <w:bottom w:w="0" w:type="dxa"/>
            </w:tcMar>
            <w:vAlign w:val="center"/>
          </w:tcPr>
          <w:p w14:paraId="5138AFB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16.07</w:t>
            </w:r>
          </w:p>
        </w:tc>
        <w:tc>
          <w:tcPr>
            <w:tcW w:w="603" w:type="pct"/>
            <w:shd w:val="clear" w:color="auto" w:fill="auto"/>
            <w:tcMar>
              <w:top w:w="0" w:type="dxa"/>
              <w:bottom w:w="0" w:type="dxa"/>
            </w:tcMar>
            <w:vAlign w:val="center"/>
          </w:tcPr>
          <w:p w14:paraId="06B92D8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101.71%</w:t>
            </w:r>
          </w:p>
        </w:tc>
      </w:tr>
      <w:tr w:rsidR="001A5A0B" w:rsidRPr="00780394" w14:paraId="3BB55293" w14:textId="77777777" w:rsidTr="00AA0269">
        <w:tc>
          <w:tcPr>
            <w:tcW w:w="517" w:type="pct"/>
            <w:shd w:val="clear" w:color="auto" w:fill="auto"/>
            <w:tcMar>
              <w:top w:w="0" w:type="dxa"/>
              <w:bottom w:w="0" w:type="dxa"/>
            </w:tcMar>
            <w:vAlign w:val="center"/>
          </w:tcPr>
          <w:p w14:paraId="54AD40F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lastRenderedPageBreak/>
              <w:t>2</w:t>
            </w:r>
          </w:p>
        </w:tc>
        <w:tc>
          <w:tcPr>
            <w:tcW w:w="1406" w:type="pct"/>
            <w:shd w:val="clear" w:color="auto" w:fill="auto"/>
            <w:tcMar>
              <w:top w:w="0" w:type="dxa"/>
              <w:bottom w:w="0" w:type="dxa"/>
            </w:tcMar>
            <w:vAlign w:val="center"/>
          </w:tcPr>
          <w:p w14:paraId="15A2294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Training</w:t>
            </w:r>
          </w:p>
        </w:tc>
        <w:tc>
          <w:tcPr>
            <w:tcW w:w="954" w:type="pct"/>
            <w:shd w:val="clear" w:color="auto" w:fill="auto"/>
            <w:tcMar>
              <w:top w:w="0" w:type="dxa"/>
              <w:bottom w:w="0" w:type="dxa"/>
            </w:tcMar>
            <w:vAlign w:val="center"/>
          </w:tcPr>
          <w:p w14:paraId="0915A78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Number of people</w:t>
            </w:r>
          </w:p>
        </w:tc>
        <w:tc>
          <w:tcPr>
            <w:tcW w:w="760" w:type="pct"/>
            <w:shd w:val="clear" w:color="auto" w:fill="auto"/>
            <w:tcMar>
              <w:top w:w="0" w:type="dxa"/>
              <w:bottom w:w="0" w:type="dxa"/>
            </w:tcMar>
            <w:vAlign w:val="center"/>
          </w:tcPr>
          <w:p w14:paraId="1EC9157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5,368</w:t>
            </w:r>
          </w:p>
        </w:tc>
        <w:tc>
          <w:tcPr>
            <w:tcW w:w="760" w:type="pct"/>
            <w:shd w:val="clear" w:color="auto" w:fill="auto"/>
            <w:tcMar>
              <w:top w:w="0" w:type="dxa"/>
              <w:bottom w:w="0" w:type="dxa"/>
            </w:tcMar>
            <w:vAlign w:val="center"/>
          </w:tcPr>
          <w:p w14:paraId="2348BF1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3,419</w:t>
            </w:r>
          </w:p>
        </w:tc>
        <w:tc>
          <w:tcPr>
            <w:tcW w:w="603" w:type="pct"/>
            <w:shd w:val="clear" w:color="auto" w:fill="auto"/>
            <w:tcMar>
              <w:top w:w="0" w:type="dxa"/>
              <w:bottom w:w="0" w:type="dxa"/>
            </w:tcMar>
            <w:vAlign w:val="center"/>
          </w:tcPr>
          <w:p w14:paraId="38D76E7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63.69%</w:t>
            </w:r>
          </w:p>
        </w:tc>
      </w:tr>
      <w:tr w:rsidR="001A5A0B" w:rsidRPr="00780394" w14:paraId="665C918B" w14:textId="77777777" w:rsidTr="00AA0269">
        <w:tc>
          <w:tcPr>
            <w:tcW w:w="517" w:type="pct"/>
            <w:shd w:val="clear" w:color="auto" w:fill="auto"/>
            <w:tcMar>
              <w:top w:w="0" w:type="dxa"/>
              <w:bottom w:w="0" w:type="dxa"/>
            </w:tcMar>
            <w:vAlign w:val="center"/>
          </w:tcPr>
          <w:p w14:paraId="362DA39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w:t>
            </w:r>
          </w:p>
        </w:tc>
        <w:tc>
          <w:tcPr>
            <w:tcW w:w="1406" w:type="pct"/>
            <w:shd w:val="clear" w:color="auto" w:fill="auto"/>
            <w:tcMar>
              <w:top w:w="0" w:type="dxa"/>
              <w:bottom w:w="0" w:type="dxa"/>
            </w:tcMar>
            <w:vAlign w:val="center"/>
          </w:tcPr>
          <w:p w14:paraId="0FEA086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Training fee</w:t>
            </w:r>
          </w:p>
        </w:tc>
        <w:tc>
          <w:tcPr>
            <w:tcW w:w="954" w:type="pct"/>
            <w:shd w:val="clear" w:color="auto" w:fill="auto"/>
            <w:tcMar>
              <w:top w:w="0" w:type="dxa"/>
              <w:bottom w:w="0" w:type="dxa"/>
            </w:tcMar>
            <w:vAlign w:val="center"/>
          </w:tcPr>
          <w:p w14:paraId="205095B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60" w:type="pct"/>
            <w:shd w:val="clear" w:color="auto" w:fill="auto"/>
            <w:tcMar>
              <w:top w:w="0" w:type="dxa"/>
              <w:bottom w:w="0" w:type="dxa"/>
            </w:tcMar>
            <w:vAlign w:val="center"/>
          </w:tcPr>
          <w:p w14:paraId="4E8C0F2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2.87</w:t>
            </w:r>
          </w:p>
        </w:tc>
        <w:tc>
          <w:tcPr>
            <w:tcW w:w="760" w:type="pct"/>
            <w:shd w:val="clear" w:color="auto" w:fill="auto"/>
            <w:tcMar>
              <w:top w:w="0" w:type="dxa"/>
              <w:bottom w:w="0" w:type="dxa"/>
            </w:tcMar>
            <w:vAlign w:val="center"/>
          </w:tcPr>
          <w:p w14:paraId="6E2D3EA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0.78</w:t>
            </w:r>
          </w:p>
        </w:tc>
        <w:tc>
          <w:tcPr>
            <w:tcW w:w="603" w:type="pct"/>
            <w:shd w:val="clear" w:color="auto" w:fill="auto"/>
            <w:tcMar>
              <w:top w:w="0" w:type="dxa"/>
              <w:bottom w:w="0" w:type="dxa"/>
            </w:tcMar>
            <w:vAlign w:val="center"/>
          </w:tcPr>
          <w:p w14:paraId="58CA5CF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27.18%</w:t>
            </w:r>
          </w:p>
        </w:tc>
      </w:tr>
    </w:tbl>
    <w:p w14:paraId="08487557" w14:textId="77777777" w:rsidR="001A5A0B" w:rsidRPr="00780394" w:rsidRDefault="00A734D4" w:rsidP="00AA026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0394">
        <w:rPr>
          <w:rFonts w:ascii="Arial" w:hAnsi="Arial" w:cs="Arial"/>
          <w:color w:val="010000"/>
          <w:sz w:val="20"/>
        </w:rPr>
        <w:t>Production and business plan for 2024 of the Company:</w:t>
      </w:r>
    </w:p>
    <w:p w14:paraId="5ECA3709" w14:textId="7C2BFE6D" w:rsidR="001A5A0B" w:rsidRPr="00780394" w:rsidRDefault="00A734D4" w:rsidP="00394DE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80394">
        <w:rPr>
          <w:rFonts w:ascii="Arial" w:hAnsi="Arial" w:cs="Arial"/>
          <w:color w:val="010000"/>
          <w:sz w:val="20"/>
        </w:rPr>
        <w:t xml:space="preserve">Production and business plan targets (according to the crude oil price plan temporarily calculated at USD 70/ barrel and </w:t>
      </w:r>
      <w:r w:rsidR="00780394" w:rsidRPr="00780394">
        <w:rPr>
          <w:rFonts w:ascii="Arial" w:hAnsi="Arial" w:cs="Arial"/>
          <w:color w:val="010000"/>
          <w:sz w:val="20"/>
        </w:rPr>
        <w:t>share</w:t>
      </w:r>
      <w:r w:rsidRPr="00780394">
        <w:rPr>
          <w:rFonts w:ascii="Arial" w:hAnsi="Arial" w:cs="Arial"/>
          <w:color w:val="010000"/>
          <w:sz w:val="20"/>
        </w:rPr>
        <w:t xml:space="preserve"> price of USD 574/ ton, exchange rate:</w:t>
      </w:r>
      <w:r w:rsidR="00AA0269" w:rsidRPr="00780394">
        <w:rPr>
          <w:rFonts w:ascii="Arial" w:hAnsi="Arial" w:cs="Arial"/>
          <w:color w:val="010000"/>
          <w:sz w:val="20"/>
        </w:rPr>
        <w:t xml:space="preserve"> </w:t>
      </w:r>
      <w:r w:rsidRPr="00780394">
        <w:rPr>
          <w:rFonts w:ascii="Arial" w:hAnsi="Arial" w:cs="Arial"/>
          <w:color w:val="010000"/>
          <w:sz w:val="20"/>
        </w:rPr>
        <w:t>VND 23,500/ USD; provisional input CNG price according to 2023 CNG price; Diesel oil 0.05S price:</w:t>
      </w:r>
      <w:r w:rsidR="00AA0269" w:rsidRPr="00780394">
        <w:rPr>
          <w:rFonts w:ascii="Arial" w:hAnsi="Arial" w:cs="Arial"/>
          <w:color w:val="010000"/>
          <w:sz w:val="20"/>
        </w:rPr>
        <w:t xml:space="preserve"> </w:t>
      </w:r>
      <w:r w:rsidRPr="00780394">
        <w:rPr>
          <w:rFonts w:ascii="Arial" w:hAnsi="Arial" w:cs="Arial"/>
          <w:color w:val="010000"/>
          <w:sz w:val="20"/>
        </w:rPr>
        <w:t>VND 18,082 /liter, FO 3.5S: VND 13,217/ liter (based on average prices as of the end of June 2023 and excluding VAT)), provisional average steel price:</w:t>
      </w:r>
      <w:r w:rsidR="00AA0269" w:rsidRPr="00780394">
        <w:rPr>
          <w:rFonts w:ascii="Arial" w:hAnsi="Arial" w:cs="Arial"/>
          <w:color w:val="010000"/>
          <w:sz w:val="20"/>
        </w:rPr>
        <w:t xml:space="preserve"> </w:t>
      </w:r>
      <w:r w:rsidRPr="00780394">
        <w:rPr>
          <w:rFonts w:ascii="Arial" w:hAnsi="Arial" w:cs="Arial"/>
          <w:color w:val="010000"/>
          <w:sz w:val="20"/>
        </w:rPr>
        <w:t>USD 650/ ton (according to MEPS forecast); provisional average copper price: USD 9,000/ ton, equivalent to valve price of USD 3.8/ piece (according to LME.COM forecast):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5"/>
        <w:gridCol w:w="2547"/>
        <w:gridCol w:w="1721"/>
        <w:gridCol w:w="1353"/>
        <w:gridCol w:w="1419"/>
        <w:gridCol w:w="1172"/>
      </w:tblGrid>
      <w:tr w:rsidR="001A5A0B" w:rsidRPr="00780394" w14:paraId="5DCE26A2" w14:textId="77777777" w:rsidTr="00AA0269">
        <w:tc>
          <w:tcPr>
            <w:tcW w:w="446" w:type="pct"/>
            <w:shd w:val="clear" w:color="auto" w:fill="auto"/>
            <w:tcMar>
              <w:top w:w="0" w:type="dxa"/>
              <w:bottom w:w="0" w:type="dxa"/>
            </w:tcMar>
            <w:vAlign w:val="center"/>
          </w:tcPr>
          <w:p w14:paraId="0EAE497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No.</w:t>
            </w:r>
          </w:p>
        </w:tc>
        <w:tc>
          <w:tcPr>
            <w:tcW w:w="1412" w:type="pct"/>
            <w:shd w:val="clear" w:color="auto" w:fill="auto"/>
            <w:tcMar>
              <w:top w:w="0" w:type="dxa"/>
              <w:bottom w:w="0" w:type="dxa"/>
            </w:tcMar>
            <w:vAlign w:val="center"/>
          </w:tcPr>
          <w:p w14:paraId="4F44EAA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Target</w:t>
            </w:r>
          </w:p>
        </w:tc>
        <w:tc>
          <w:tcPr>
            <w:tcW w:w="954" w:type="pct"/>
            <w:shd w:val="clear" w:color="auto" w:fill="auto"/>
            <w:tcMar>
              <w:top w:w="0" w:type="dxa"/>
              <w:bottom w:w="0" w:type="dxa"/>
            </w:tcMar>
            <w:vAlign w:val="center"/>
          </w:tcPr>
          <w:p w14:paraId="21EA66F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Unit</w:t>
            </w:r>
          </w:p>
        </w:tc>
        <w:tc>
          <w:tcPr>
            <w:tcW w:w="750" w:type="pct"/>
            <w:shd w:val="clear" w:color="auto" w:fill="auto"/>
            <w:tcMar>
              <w:top w:w="0" w:type="dxa"/>
              <w:bottom w:w="0" w:type="dxa"/>
            </w:tcMar>
            <w:vAlign w:val="center"/>
          </w:tcPr>
          <w:p w14:paraId="387C5C2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Results 2023</w:t>
            </w:r>
          </w:p>
        </w:tc>
        <w:tc>
          <w:tcPr>
            <w:tcW w:w="787" w:type="pct"/>
            <w:shd w:val="clear" w:color="auto" w:fill="auto"/>
            <w:tcMar>
              <w:top w:w="0" w:type="dxa"/>
              <w:bottom w:w="0" w:type="dxa"/>
            </w:tcMar>
            <w:vAlign w:val="center"/>
          </w:tcPr>
          <w:p w14:paraId="15E8493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Plan 2024</w:t>
            </w:r>
          </w:p>
        </w:tc>
        <w:tc>
          <w:tcPr>
            <w:tcW w:w="650" w:type="pct"/>
            <w:shd w:val="clear" w:color="auto" w:fill="auto"/>
            <w:tcMar>
              <w:top w:w="0" w:type="dxa"/>
              <w:bottom w:w="0" w:type="dxa"/>
            </w:tcMar>
            <w:vAlign w:val="center"/>
          </w:tcPr>
          <w:p w14:paraId="0B4E99C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Plan 2024/</w:t>
            </w:r>
          </w:p>
          <w:p w14:paraId="616E415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Results 2023</w:t>
            </w:r>
          </w:p>
        </w:tc>
      </w:tr>
      <w:tr w:rsidR="001A5A0B" w:rsidRPr="00780394" w14:paraId="48F6E86A" w14:textId="77777777" w:rsidTr="00AA0269">
        <w:tc>
          <w:tcPr>
            <w:tcW w:w="446" w:type="pct"/>
            <w:shd w:val="clear" w:color="auto" w:fill="auto"/>
            <w:tcMar>
              <w:top w:w="0" w:type="dxa"/>
              <w:bottom w:w="0" w:type="dxa"/>
            </w:tcMar>
            <w:vAlign w:val="center"/>
          </w:tcPr>
          <w:p w14:paraId="48AD083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w:t>
            </w:r>
          </w:p>
        </w:tc>
        <w:tc>
          <w:tcPr>
            <w:tcW w:w="1412" w:type="pct"/>
            <w:shd w:val="clear" w:color="auto" w:fill="auto"/>
            <w:tcMar>
              <w:top w:w="0" w:type="dxa"/>
              <w:bottom w:w="0" w:type="dxa"/>
            </w:tcMar>
            <w:vAlign w:val="center"/>
          </w:tcPr>
          <w:p w14:paraId="312201E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Output target</w:t>
            </w:r>
          </w:p>
        </w:tc>
        <w:tc>
          <w:tcPr>
            <w:tcW w:w="954" w:type="pct"/>
            <w:shd w:val="clear" w:color="auto" w:fill="auto"/>
            <w:tcMar>
              <w:top w:w="0" w:type="dxa"/>
              <w:bottom w:w="0" w:type="dxa"/>
            </w:tcMar>
            <w:vAlign w:val="center"/>
          </w:tcPr>
          <w:p w14:paraId="00AEAF91"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48920233"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246B4508"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4244156E"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7C19FDFC" w14:textId="77777777" w:rsidTr="00AA0269">
        <w:tc>
          <w:tcPr>
            <w:tcW w:w="446" w:type="pct"/>
            <w:shd w:val="clear" w:color="auto" w:fill="auto"/>
            <w:tcMar>
              <w:top w:w="0" w:type="dxa"/>
              <w:bottom w:w="0" w:type="dxa"/>
            </w:tcMar>
            <w:vAlign w:val="center"/>
          </w:tcPr>
          <w:p w14:paraId="433F00F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12" w:type="pct"/>
            <w:shd w:val="clear" w:color="auto" w:fill="auto"/>
            <w:tcMar>
              <w:top w:w="0" w:type="dxa"/>
              <w:bottom w:w="0" w:type="dxa"/>
            </w:tcMar>
            <w:vAlign w:val="center"/>
          </w:tcPr>
          <w:p w14:paraId="631541D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Liquefied Petroleum Gas (LPG)</w:t>
            </w:r>
          </w:p>
        </w:tc>
        <w:tc>
          <w:tcPr>
            <w:tcW w:w="954" w:type="pct"/>
            <w:shd w:val="clear" w:color="auto" w:fill="auto"/>
            <w:tcMar>
              <w:top w:w="0" w:type="dxa"/>
              <w:bottom w:w="0" w:type="dxa"/>
            </w:tcMar>
            <w:vAlign w:val="center"/>
          </w:tcPr>
          <w:p w14:paraId="418B0EA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Ton</w:t>
            </w:r>
          </w:p>
        </w:tc>
        <w:tc>
          <w:tcPr>
            <w:tcW w:w="750" w:type="pct"/>
            <w:shd w:val="clear" w:color="auto" w:fill="auto"/>
            <w:tcMar>
              <w:top w:w="0" w:type="dxa"/>
              <w:bottom w:w="0" w:type="dxa"/>
            </w:tcMar>
            <w:vAlign w:val="center"/>
          </w:tcPr>
          <w:p w14:paraId="0EBEC03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204,790</w:t>
            </w:r>
          </w:p>
        </w:tc>
        <w:tc>
          <w:tcPr>
            <w:tcW w:w="787" w:type="pct"/>
            <w:shd w:val="clear" w:color="auto" w:fill="auto"/>
            <w:tcMar>
              <w:top w:w="0" w:type="dxa"/>
              <w:bottom w:w="0" w:type="dxa"/>
            </w:tcMar>
            <w:vAlign w:val="center"/>
          </w:tcPr>
          <w:p w14:paraId="46E0CEC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211,789</w:t>
            </w:r>
          </w:p>
        </w:tc>
        <w:tc>
          <w:tcPr>
            <w:tcW w:w="650" w:type="pct"/>
            <w:shd w:val="clear" w:color="auto" w:fill="auto"/>
            <w:tcMar>
              <w:top w:w="0" w:type="dxa"/>
              <w:bottom w:w="0" w:type="dxa"/>
            </w:tcMar>
            <w:vAlign w:val="center"/>
          </w:tcPr>
          <w:p w14:paraId="3968949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103.42%</w:t>
            </w:r>
          </w:p>
        </w:tc>
      </w:tr>
      <w:tr w:rsidR="001A5A0B" w:rsidRPr="00780394" w14:paraId="05150F1A" w14:textId="77777777" w:rsidTr="00AA0269">
        <w:tc>
          <w:tcPr>
            <w:tcW w:w="446" w:type="pct"/>
            <w:shd w:val="clear" w:color="auto" w:fill="auto"/>
            <w:tcMar>
              <w:top w:w="0" w:type="dxa"/>
              <w:bottom w:w="0" w:type="dxa"/>
            </w:tcMar>
            <w:vAlign w:val="center"/>
          </w:tcPr>
          <w:p w14:paraId="0C319A2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1.1</w:t>
            </w:r>
          </w:p>
        </w:tc>
        <w:tc>
          <w:tcPr>
            <w:tcW w:w="1412" w:type="pct"/>
            <w:shd w:val="clear" w:color="auto" w:fill="auto"/>
            <w:tcMar>
              <w:top w:w="0" w:type="dxa"/>
              <w:bottom w:w="0" w:type="dxa"/>
            </w:tcMar>
            <w:vAlign w:val="center"/>
          </w:tcPr>
          <w:p w14:paraId="65F4339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Residential LPG</w:t>
            </w:r>
          </w:p>
        </w:tc>
        <w:tc>
          <w:tcPr>
            <w:tcW w:w="954" w:type="pct"/>
            <w:shd w:val="clear" w:color="auto" w:fill="auto"/>
            <w:tcMar>
              <w:top w:w="0" w:type="dxa"/>
              <w:bottom w:w="0" w:type="dxa"/>
            </w:tcMar>
            <w:vAlign w:val="center"/>
          </w:tcPr>
          <w:p w14:paraId="646B3A9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Ton</w:t>
            </w:r>
          </w:p>
        </w:tc>
        <w:tc>
          <w:tcPr>
            <w:tcW w:w="750" w:type="pct"/>
            <w:shd w:val="clear" w:color="auto" w:fill="auto"/>
            <w:tcMar>
              <w:top w:w="0" w:type="dxa"/>
              <w:bottom w:w="0" w:type="dxa"/>
            </w:tcMar>
            <w:vAlign w:val="center"/>
          </w:tcPr>
          <w:p w14:paraId="00B452F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134,487</w:t>
            </w:r>
          </w:p>
        </w:tc>
        <w:tc>
          <w:tcPr>
            <w:tcW w:w="787" w:type="pct"/>
            <w:shd w:val="clear" w:color="auto" w:fill="auto"/>
            <w:tcMar>
              <w:top w:w="0" w:type="dxa"/>
              <w:bottom w:w="0" w:type="dxa"/>
            </w:tcMar>
            <w:vAlign w:val="center"/>
          </w:tcPr>
          <w:p w14:paraId="20DF442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142,889</w:t>
            </w:r>
          </w:p>
        </w:tc>
        <w:tc>
          <w:tcPr>
            <w:tcW w:w="650" w:type="pct"/>
            <w:shd w:val="clear" w:color="auto" w:fill="auto"/>
            <w:tcMar>
              <w:top w:w="0" w:type="dxa"/>
              <w:bottom w:w="0" w:type="dxa"/>
            </w:tcMar>
            <w:vAlign w:val="center"/>
          </w:tcPr>
          <w:p w14:paraId="3045E95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106.25%</w:t>
            </w:r>
          </w:p>
        </w:tc>
      </w:tr>
      <w:tr w:rsidR="001A5A0B" w:rsidRPr="00780394" w14:paraId="024B309D" w14:textId="77777777" w:rsidTr="00AA0269">
        <w:tc>
          <w:tcPr>
            <w:tcW w:w="446" w:type="pct"/>
            <w:shd w:val="clear" w:color="auto" w:fill="auto"/>
            <w:tcMar>
              <w:top w:w="0" w:type="dxa"/>
              <w:bottom w:w="0" w:type="dxa"/>
            </w:tcMar>
            <w:vAlign w:val="center"/>
          </w:tcPr>
          <w:p w14:paraId="13F1108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w:t>
            </w:r>
          </w:p>
        </w:tc>
        <w:tc>
          <w:tcPr>
            <w:tcW w:w="1412" w:type="pct"/>
            <w:shd w:val="clear" w:color="auto" w:fill="auto"/>
            <w:tcMar>
              <w:top w:w="0" w:type="dxa"/>
              <w:bottom w:w="0" w:type="dxa"/>
            </w:tcMar>
            <w:vAlign w:val="center"/>
          </w:tcPr>
          <w:p w14:paraId="2213F67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Bulk LPG</w:t>
            </w:r>
          </w:p>
        </w:tc>
        <w:tc>
          <w:tcPr>
            <w:tcW w:w="954" w:type="pct"/>
            <w:shd w:val="clear" w:color="auto" w:fill="auto"/>
            <w:tcMar>
              <w:top w:w="0" w:type="dxa"/>
              <w:bottom w:w="0" w:type="dxa"/>
            </w:tcMar>
            <w:vAlign w:val="center"/>
          </w:tcPr>
          <w:p w14:paraId="72E2957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Ton</w:t>
            </w:r>
          </w:p>
        </w:tc>
        <w:tc>
          <w:tcPr>
            <w:tcW w:w="750" w:type="pct"/>
            <w:shd w:val="clear" w:color="auto" w:fill="auto"/>
            <w:tcMar>
              <w:top w:w="0" w:type="dxa"/>
              <w:bottom w:w="0" w:type="dxa"/>
            </w:tcMar>
            <w:vAlign w:val="center"/>
          </w:tcPr>
          <w:p w14:paraId="798C1BA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70,303</w:t>
            </w:r>
          </w:p>
        </w:tc>
        <w:tc>
          <w:tcPr>
            <w:tcW w:w="787" w:type="pct"/>
            <w:shd w:val="clear" w:color="auto" w:fill="auto"/>
            <w:tcMar>
              <w:top w:w="0" w:type="dxa"/>
              <w:bottom w:w="0" w:type="dxa"/>
            </w:tcMar>
            <w:vAlign w:val="center"/>
          </w:tcPr>
          <w:p w14:paraId="0F0EBB9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68,900</w:t>
            </w:r>
          </w:p>
        </w:tc>
        <w:tc>
          <w:tcPr>
            <w:tcW w:w="650" w:type="pct"/>
            <w:shd w:val="clear" w:color="auto" w:fill="auto"/>
            <w:tcMar>
              <w:top w:w="0" w:type="dxa"/>
              <w:bottom w:w="0" w:type="dxa"/>
            </w:tcMar>
            <w:vAlign w:val="center"/>
          </w:tcPr>
          <w:p w14:paraId="433FD13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98.00%</w:t>
            </w:r>
          </w:p>
        </w:tc>
      </w:tr>
      <w:tr w:rsidR="001A5A0B" w:rsidRPr="00780394" w14:paraId="7F5F403F" w14:textId="77777777" w:rsidTr="00AA0269">
        <w:tc>
          <w:tcPr>
            <w:tcW w:w="446" w:type="pct"/>
            <w:shd w:val="clear" w:color="auto" w:fill="auto"/>
            <w:tcMar>
              <w:top w:w="0" w:type="dxa"/>
              <w:bottom w:w="0" w:type="dxa"/>
            </w:tcMar>
            <w:vAlign w:val="center"/>
          </w:tcPr>
          <w:p w14:paraId="1994988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12" w:type="pct"/>
            <w:shd w:val="clear" w:color="auto" w:fill="auto"/>
            <w:tcMar>
              <w:top w:w="0" w:type="dxa"/>
              <w:bottom w:w="0" w:type="dxa"/>
            </w:tcMar>
            <w:vAlign w:val="center"/>
          </w:tcPr>
          <w:p w14:paraId="74AC544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Tank output</w:t>
            </w:r>
          </w:p>
        </w:tc>
        <w:tc>
          <w:tcPr>
            <w:tcW w:w="954" w:type="pct"/>
            <w:shd w:val="clear" w:color="auto" w:fill="auto"/>
            <w:tcMar>
              <w:top w:w="0" w:type="dxa"/>
              <w:bottom w:w="0" w:type="dxa"/>
            </w:tcMar>
            <w:vAlign w:val="center"/>
          </w:tcPr>
          <w:p w14:paraId="122AF5FA"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Tank</w:t>
            </w:r>
          </w:p>
        </w:tc>
        <w:tc>
          <w:tcPr>
            <w:tcW w:w="750" w:type="pct"/>
            <w:shd w:val="clear" w:color="auto" w:fill="auto"/>
            <w:tcMar>
              <w:top w:w="0" w:type="dxa"/>
              <w:bottom w:w="0" w:type="dxa"/>
            </w:tcMar>
            <w:vAlign w:val="center"/>
          </w:tcPr>
          <w:p w14:paraId="152B2FCB"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34D54C86"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75E578FC"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0700504A" w14:textId="77777777" w:rsidTr="00AA0269">
        <w:tc>
          <w:tcPr>
            <w:tcW w:w="446" w:type="pct"/>
            <w:shd w:val="clear" w:color="auto" w:fill="auto"/>
            <w:tcMar>
              <w:top w:w="0" w:type="dxa"/>
              <w:bottom w:w="0" w:type="dxa"/>
            </w:tcMar>
            <w:vAlign w:val="center"/>
          </w:tcPr>
          <w:p w14:paraId="0430B5E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2.1</w:t>
            </w:r>
          </w:p>
        </w:tc>
        <w:tc>
          <w:tcPr>
            <w:tcW w:w="1412" w:type="pct"/>
            <w:shd w:val="clear" w:color="auto" w:fill="auto"/>
            <w:tcMar>
              <w:top w:w="0" w:type="dxa"/>
              <w:bottom w:w="0" w:type="dxa"/>
            </w:tcMar>
            <w:vAlign w:val="center"/>
          </w:tcPr>
          <w:p w14:paraId="5BBE88D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Renewed tank</w:t>
            </w:r>
          </w:p>
        </w:tc>
        <w:tc>
          <w:tcPr>
            <w:tcW w:w="954" w:type="pct"/>
            <w:shd w:val="clear" w:color="auto" w:fill="auto"/>
            <w:tcMar>
              <w:top w:w="0" w:type="dxa"/>
              <w:bottom w:w="0" w:type="dxa"/>
            </w:tcMar>
            <w:vAlign w:val="center"/>
          </w:tcPr>
          <w:p w14:paraId="3793EBC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Tank</w:t>
            </w:r>
          </w:p>
        </w:tc>
        <w:tc>
          <w:tcPr>
            <w:tcW w:w="750" w:type="pct"/>
            <w:shd w:val="clear" w:color="auto" w:fill="auto"/>
            <w:tcMar>
              <w:top w:w="0" w:type="dxa"/>
              <w:bottom w:w="0" w:type="dxa"/>
            </w:tcMar>
            <w:vAlign w:val="center"/>
          </w:tcPr>
          <w:p w14:paraId="40CA1FEB"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130,340</w:t>
            </w:r>
          </w:p>
        </w:tc>
        <w:tc>
          <w:tcPr>
            <w:tcW w:w="787" w:type="pct"/>
            <w:shd w:val="clear" w:color="auto" w:fill="auto"/>
            <w:tcMar>
              <w:top w:w="0" w:type="dxa"/>
              <w:bottom w:w="0" w:type="dxa"/>
            </w:tcMar>
            <w:vAlign w:val="center"/>
          </w:tcPr>
          <w:p w14:paraId="25374B4C"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143,175</w:t>
            </w:r>
          </w:p>
        </w:tc>
        <w:tc>
          <w:tcPr>
            <w:tcW w:w="650" w:type="pct"/>
            <w:shd w:val="clear" w:color="auto" w:fill="auto"/>
            <w:tcMar>
              <w:top w:w="0" w:type="dxa"/>
              <w:bottom w:w="0" w:type="dxa"/>
            </w:tcMar>
            <w:vAlign w:val="center"/>
          </w:tcPr>
          <w:p w14:paraId="55505CAE"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109.85%</w:t>
            </w:r>
          </w:p>
        </w:tc>
      </w:tr>
      <w:tr w:rsidR="001A5A0B" w:rsidRPr="00780394" w14:paraId="55C87678" w14:textId="77777777" w:rsidTr="00AA0269">
        <w:tc>
          <w:tcPr>
            <w:tcW w:w="446" w:type="pct"/>
            <w:shd w:val="clear" w:color="auto" w:fill="auto"/>
            <w:tcMar>
              <w:top w:w="0" w:type="dxa"/>
              <w:bottom w:w="0" w:type="dxa"/>
            </w:tcMar>
            <w:vAlign w:val="center"/>
          </w:tcPr>
          <w:p w14:paraId="3214C88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2.2</w:t>
            </w:r>
          </w:p>
        </w:tc>
        <w:tc>
          <w:tcPr>
            <w:tcW w:w="1412" w:type="pct"/>
            <w:shd w:val="clear" w:color="auto" w:fill="auto"/>
            <w:tcMar>
              <w:top w:w="0" w:type="dxa"/>
              <w:bottom w:w="0" w:type="dxa"/>
            </w:tcMar>
            <w:vAlign w:val="center"/>
          </w:tcPr>
          <w:p w14:paraId="625DABD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Maintained tank</w:t>
            </w:r>
          </w:p>
        </w:tc>
        <w:tc>
          <w:tcPr>
            <w:tcW w:w="954" w:type="pct"/>
            <w:shd w:val="clear" w:color="auto" w:fill="auto"/>
            <w:tcMar>
              <w:top w:w="0" w:type="dxa"/>
              <w:bottom w:w="0" w:type="dxa"/>
            </w:tcMar>
            <w:vAlign w:val="center"/>
          </w:tcPr>
          <w:p w14:paraId="3E97792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Tank</w:t>
            </w:r>
          </w:p>
        </w:tc>
        <w:tc>
          <w:tcPr>
            <w:tcW w:w="750" w:type="pct"/>
            <w:shd w:val="clear" w:color="auto" w:fill="auto"/>
            <w:tcMar>
              <w:top w:w="0" w:type="dxa"/>
              <w:bottom w:w="0" w:type="dxa"/>
            </w:tcMar>
            <w:vAlign w:val="center"/>
          </w:tcPr>
          <w:p w14:paraId="540ECF23"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769,004</w:t>
            </w:r>
          </w:p>
        </w:tc>
        <w:tc>
          <w:tcPr>
            <w:tcW w:w="787" w:type="pct"/>
            <w:shd w:val="clear" w:color="auto" w:fill="auto"/>
            <w:tcMar>
              <w:top w:w="0" w:type="dxa"/>
              <w:bottom w:w="0" w:type="dxa"/>
            </w:tcMar>
            <w:vAlign w:val="center"/>
          </w:tcPr>
          <w:p w14:paraId="572D5DFC"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755,250</w:t>
            </w:r>
          </w:p>
        </w:tc>
        <w:tc>
          <w:tcPr>
            <w:tcW w:w="650" w:type="pct"/>
            <w:shd w:val="clear" w:color="auto" w:fill="auto"/>
            <w:tcMar>
              <w:top w:w="0" w:type="dxa"/>
              <w:bottom w:w="0" w:type="dxa"/>
            </w:tcMar>
            <w:vAlign w:val="center"/>
          </w:tcPr>
          <w:p w14:paraId="027B7873"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98.21%</w:t>
            </w:r>
          </w:p>
        </w:tc>
      </w:tr>
      <w:tr w:rsidR="001A5A0B" w:rsidRPr="00780394" w14:paraId="76D79271" w14:textId="77777777" w:rsidTr="00AA0269">
        <w:tc>
          <w:tcPr>
            <w:tcW w:w="446" w:type="pct"/>
            <w:shd w:val="clear" w:color="auto" w:fill="auto"/>
            <w:tcMar>
              <w:top w:w="0" w:type="dxa"/>
              <w:bottom w:w="0" w:type="dxa"/>
            </w:tcMar>
            <w:vAlign w:val="center"/>
          </w:tcPr>
          <w:p w14:paraId="0675B74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w:t>
            </w:r>
          </w:p>
        </w:tc>
        <w:tc>
          <w:tcPr>
            <w:tcW w:w="1412" w:type="pct"/>
            <w:shd w:val="clear" w:color="auto" w:fill="auto"/>
            <w:tcMar>
              <w:top w:w="0" w:type="dxa"/>
              <w:bottom w:w="0" w:type="dxa"/>
            </w:tcMar>
            <w:vAlign w:val="center"/>
          </w:tcPr>
          <w:p w14:paraId="6D042B6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Petrol</w:t>
            </w:r>
          </w:p>
        </w:tc>
        <w:tc>
          <w:tcPr>
            <w:tcW w:w="954" w:type="pct"/>
            <w:shd w:val="clear" w:color="auto" w:fill="auto"/>
            <w:tcMar>
              <w:top w:w="0" w:type="dxa"/>
              <w:bottom w:w="0" w:type="dxa"/>
            </w:tcMar>
            <w:vAlign w:val="center"/>
          </w:tcPr>
          <w:p w14:paraId="5401F2B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Liter</w:t>
            </w:r>
          </w:p>
        </w:tc>
        <w:tc>
          <w:tcPr>
            <w:tcW w:w="750" w:type="pct"/>
            <w:shd w:val="clear" w:color="auto" w:fill="auto"/>
            <w:tcMar>
              <w:top w:w="0" w:type="dxa"/>
              <w:bottom w:w="0" w:type="dxa"/>
            </w:tcMar>
            <w:vAlign w:val="center"/>
          </w:tcPr>
          <w:p w14:paraId="69CA6B9E"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4,277,931</w:t>
            </w:r>
          </w:p>
        </w:tc>
        <w:tc>
          <w:tcPr>
            <w:tcW w:w="787" w:type="pct"/>
            <w:shd w:val="clear" w:color="auto" w:fill="auto"/>
            <w:tcMar>
              <w:top w:w="0" w:type="dxa"/>
              <w:bottom w:w="0" w:type="dxa"/>
            </w:tcMar>
            <w:vAlign w:val="center"/>
          </w:tcPr>
          <w:p w14:paraId="158F6B43"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4,390,000</w:t>
            </w:r>
          </w:p>
        </w:tc>
        <w:tc>
          <w:tcPr>
            <w:tcW w:w="650" w:type="pct"/>
            <w:shd w:val="clear" w:color="auto" w:fill="auto"/>
            <w:tcMar>
              <w:top w:w="0" w:type="dxa"/>
              <w:bottom w:w="0" w:type="dxa"/>
            </w:tcMar>
            <w:vAlign w:val="center"/>
          </w:tcPr>
          <w:p w14:paraId="3A129B2B"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102.62%</w:t>
            </w:r>
          </w:p>
        </w:tc>
      </w:tr>
      <w:tr w:rsidR="001A5A0B" w:rsidRPr="00780394" w14:paraId="2C233F4C" w14:textId="77777777" w:rsidTr="00AA0269">
        <w:tc>
          <w:tcPr>
            <w:tcW w:w="446" w:type="pct"/>
            <w:shd w:val="clear" w:color="auto" w:fill="auto"/>
            <w:tcMar>
              <w:top w:w="0" w:type="dxa"/>
              <w:bottom w:w="0" w:type="dxa"/>
            </w:tcMar>
            <w:vAlign w:val="center"/>
          </w:tcPr>
          <w:p w14:paraId="4719E06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w:t>
            </w:r>
          </w:p>
        </w:tc>
        <w:tc>
          <w:tcPr>
            <w:tcW w:w="1412" w:type="pct"/>
            <w:shd w:val="clear" w:color="auto" w:fill="auto"/>
            <w:tcMar>
              <w:top w:w="0" w:type="dxa"/>
              <w:bottom w:w="0" w:type="dxa"/>
            </w:tcMar>
            <w:vAlign w:val="center"/>
          </w:tcPr>
          <w:p w14:paraId="46C1AF4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Compressed natural gas (CNG)</w:t>
            </w:r>
          </w:p>
        </w:tc>
        <w:tc>
          <w:tcPr>
            <w:tcW w:w="954" w:type="pct"/>
            <w:shd w:val="clear" w:color="auto" w:fill="auto"/>
            <w:tcMar>
              <w:top w:w="0" w:type="dxa"/>
              <w:bottom w:w="0" w:type="dxa"/>
            </w:tcMar>
            <w:vAlign w:val="center"/>
          </w:tcPr>
          <w:p w14:paraId="0F6ECA1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SM3</w:t>
            </w:r>
          </w:p>
        </w:tc>
        <w:tc>
          <w:tcPr>
            <w:tcW w:w="750" w:type="pct"/>
            <w:shd w:val="clear" w:color="auto" w:fill="auto"/>
            <w:tcMar>
              <w:top w:w="0" w:type="dxa"/>
              <w:bottom w:w="0" w:type="dxa"/>
            </w:tcMar>
            <w:vAlign w:val="center"/>
          </w:tcPr>
          <w:p w14:paraId="284B4872"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123,864,990</w:t>
            </w:r>
          </w:p>
        </w:tc>
        <w:tc>
          <w:tcPr>
            <w:tcW w:w="787" w:type="pct"/>
            <w:shd w:val="clear" w:color="auto" w:fill="auto"/>
            <w:tcMar>
              <w:top w:w="0" w:type="dxa"/>
              <w:bottom w:w="0" w:type="dxa"/>
            </w:tcMar>
            <w:vAlign w:val="center"/>
          </w:tcPr>
          <w:p w14:paraId="6B26F575"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127,624,658</w:t>
            </w:r>
          </w:p>
        </w:tc>
        <w:tc>
          <w:tcPr>
            <w:tcW w:w="650" w:type="pct"/>
            <w:shd w:val="clear" w:color="auto" w:fill="auto"/>
            <w:tcMar>
              <w:top w:w="0" w:type="dxa"/>
              <w:bottom w:w="0" w:type="dxa"/>
            </w:tcMar>
            <w:vAlign w:val="center"/>
          </w:tcPr>
          <w:p w14:paraId="50A3849C"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103.04%</w:t>
            </w:r>
          </w:p>
        </w:tc>
      </w:tr>
      <w:tr w:rsidR="001A5A0B" w:rsidRPr="00780394" w14:paraId="3E6A79AB" w14:textId="77777777" w:rsidTr="00AA0269">
        <w:tc>
          <w:tcPr>
            <w:tcW w:w="446" w:type="pct"/>
            <w:shd w:val="clear" w:color="auto" w:fill="auto"/>
            <w:tcMar>
              <w:top w:w="0" w:type="dxa"/>
              <w:bottom w:w="0" w:type="dxa"/>
            </w:tcMar>
            <w:vAlign w:val="center"/>
          </w:tcPr>
          <w:p w14:paraId="5F400C4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II</w:t>
            </w:r>
          </w:p>
        </w:tc>
        <w:tc>
          <w:tcPr>
            <w:tcW w:w="1412" w:type="pct"/>
            <w:shd w:val="clear" w:color="auto" w:fill="auto"/>
            <w:tcMar>
              <w:top w:w="0" w:type="dxa"/>
              <w:bottom w:w="0" w:type="dxa"/>
            </w:tcMar>
            <w:vAlign w:val="center"/>
          </w:tcPr>
          <w:p w14:paraId="3724703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Financial targets</w:t>
            </w:r>
          </w:p>
        </w:tc>
        <w:tc>
          <w:tcPr>
            <w:tcW w:w="954" w:type="pct"/>
            <w:shd w:val="clear" w:color="auto" w:fill="auto"/>
            <w:tcMar>
              <w:top w:w="0" w:type="dxa"/>
              <w:bottom w:w="0" w:type="dxa"/>
            </w:tcMar>
            <w:vAlign w:val="center"/>
          </w:tcPr>
          <w:p w14:paraId="0BF2A995"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77606F4D"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499AC353"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514425C9"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33CE1B03" w14:textId="77777777" w:rsidTr="00AA0269">
        <w:tc>
          <w:tcPr>
            <w:tcW w:w="446" w:type="pct"/>
            <w:shd w:val="clear" w:color="auto" w:fill="auto"/>
            <w:tcMar>
              <w:top w:w="0" w:type="dxa"/>
              <w:bottom w:w="0" w:type="dxa"/>
            </w:tcMar>
            <w:vAlign w:val="center"/>
          </w:tcPr>
          <w:p w14:paraId="15CA734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12" w:type="pct"/>
            <w:shd w:val="clear" w:color="auto" w:fill="auto"/>
            <w:tcMar>
              <w:top w:w="0" w:type="dxa"/>
              <w:bottom w:w="0" w:type="dxa"/>
            </w:tcMar>
            <w:vAlign w:val="center"/>
          </w:tcPr>
          <w:p w14:paraId="12B65D8B"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Total revenue</w:t>
            </w:r>
          </w:p>
        </w:tc>
        <w:tc>
          <w:tcPr>
            <w:tcW w:w="954" w:type="pct"/>
            <w:shd w:val="clear" w:color="auto" w:fill="auto"/>
            <w:tcMar>
              <w:top w:w="0" w:type="dxa"/>
              <w:bottom w:w="0" w:type="dxa"/>
            </w:tcMar>
            <w:vAlign w:val="center"/>
          </w:tcPr>
          <w:p w14:paraId="792F47A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50" w:type="pct"/>
            <w:shd w:val="clear" w:color="auto" w:fill="auto"/>
            <w:tcMar>
              <w:top w:w="0" w:type="dxa"/>
              <w:bottom w:w="0" w:type="dxa"/>
            </w:tcMar>
            <w:vAlign w:val="center"/>
          </w:tcPr>
          <w:p w14:paraId="25DDC22B"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5,920.82</w:t>
            </w:r>
          </w:p>
        </w:tc>
        <w:tc>
          <w:tcPr>
            <w:tcW w:w="787" w:type="pct"/>
            <w:shd w:val="clear" w:color="auto" w:fill="auto"/>
            <w:tcMar>
              <w:top w:w="0" w:type="dxa"/>
              <w:bottom w:w="0" w:type="dxa"/>
            </w:tcMar>
            <w:vAlign w:val="center"/>
          </w:tcPr>
          <w:p w14:paraId="476EAB16"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6,456.57</w:t>
            </w:r>
          </w:p>
        </w:tc>
        <w:tc>
          <w:tcPr>
            <w:tcW w:w="650" w:type="pct"/>
            <w:shd w:val="clear" w:color="auto" w:fill="auto"/>
            <w:tcMar>
              <w:top w:w="0" w:type="dxa"/>
              <w:bottom w:w="0" w:type="dxa"/>
            </w:tcMar>
            <w:vAlign w:val="center"/>
          </w:tcPr>
          <w:p w14:paraId="7BA63F0F"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109.05%</w:t>
            </w:r>
          </w:p>
        </w:tc>
      </w:tr>
      <w:tr w:rsidR="001A5A0B" w:rsidRPr="00780394" w14:paraId="5BE0681A" w14:textId="77777777" w:rsidTr="00AA0269">
        <w:tc>
          <w:tcPr>
            <w:tcW w:w="446" w:type="pct"/>
            <w:shd w:val="clear" w:color="auto" w:fill="auto"/>
            <w:tcMar>
              <w:top w:w="0" w:type="dxa"/>
              <w:bottom w:w="0" w:type="dxa"/>
            </w:tcMar>
            <w:vAlign w:val="center"/>
          </w:tcPr>
          <w:p w14:paraId="04EEFF9C"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12" w:type="pct"/>
            <w:shd w:val="clear" w:color="auto" w:fill="auto"/>
            <w:tcMar>
              <w:top w:w="0" w:type="dxa"/>
              <w:bottom w:w="0" w:type="dxa"/>
            </w:tcMar>
            <w:vAlign w:val="center"/>
          </w:tcPr>
          <w:p w14:paraId="5FD0BC0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Expenses</w:t>
            </w:r>
          </w:p>
        </w:tc>
        <w:tc>
          <w:tcPr>
            <w:tcW w:w="954" w:type="pct"/>
            <w:shd w:val="clear" w:color="auto" w:fill="auto"/>
            <w:tcMar>
              <w:top w:w="0" w:type="dxa"/>
              <w:bottom w:w="0" w:type="dxa"/>
            </w:tcMar>
            <w:vAlign w:val="center"/>
          </w:tcPr>
          <w:p w14:paraId="65C9D612"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50" w:type="pct"/>
            <w:shd w:val="clear" w:color="auto" w:fill="auto"/>
            <w:tcMar>
              <w:top w:w="0" w:type="dxa"/>
              <w:bottom w:w="0" w:type="dxa"/>
            </w:tcMar>
            <w:vAlign w:val="center"/>
          </w:tcPr>
          <w:p w14:paraId="0B264A9B"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937.47</w:t>
            </w:r>
          </w:p>
        </w:tc>
        <w:tc>
          <w:tcPr>
            <w:tcW w:w="787" w:type="pct"/>
            <w:shd w:val="clear" w:color="auto" w:fill="auto"/>
            <w:tcMar>
              <w:top w:w="0" w:type="dxa"/>
              <w:bottom w:w="0" w:type="dxa"/>
            </w:tcMar>
            <w:vAlign w:val="center"/>
          </w:tcPr>
          <w:p w14:paraId="5708DC85"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966.04</w:t>
            </w:r>
          </w:p>
        </w:tc>
        <w:tc>
          <w:tcPr>
            <w:tcW w:w="650" w:type="pct"/>
            <w:shd w:val="clear" w:color="auto" w:fill="auto"/>
            <w:tcMar>
              <w:top w:w="0" w:type="dxa"/>
              <w:bottom w:w="0" w:type="dxa"/>
            </w:tcMar>
            <w:vAlign w:val="center"/>
          </w:tcPr>
          <w:p w14:paraId="0A00CDB6"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103.05%</w:t>
            </w:r>
          </w:p>
        </w:tc>
      </w:tr>
      <w:tr w:rsidR="001A5A0B" w:rsidRPr="00780394" w14:paraId="3E23EAA4" w14:textId="77777777" w:rsidTr="00AA0269">
        <w:tc>
          <w:tcPr>
            <w:tcW w:w="446" w:type="pct"/>
            <w:shd w:val="clear" w:color="auto" w:fill="auto"/>
            <w:tcMar>
              <w:top w:w="0" w:type="dxa"/>
              <w:bottom w:w="0" w:type="dxa"/>
            </w:tcMar>
            <w:vAlign w:val="center"/>
          </w:tcPr>
          <w:p w14:paraId="4B0694F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w:t>
            </w:r>
          </w:p>
        </w:tc>
        <w:tc>
          <w:tcPr>
            <w:tcW w:w="1412" w:type="pct"/>
            <w:shd w:val="clear" w:color="auto" w:fill="auto"/>
            <w:tcMar>
              <w:top w:w="0" w:type="dxa"/>
              <w:bottom w:w="0" w:type="dxa"/>
            </w:tcMar>
            <w:vAlign w:val="center"/>
          </w:tcPr>
          <w:p w14:paraId="568ED58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Profit before tax</w:t>
            </w:r>
          </w:p>
        </w:tc>
        <w:tc>
          <w:tcPr>
            <w:tcW w:w="954" w:type="pct"/>
            <w:shd w:val="clear" w:color="auto" w:fill="auto"/>
            <w:tcMar>
              <w:top w:w="0" w:type="dxa"/>
              <w:bottom w:w="0" w:type="dxa"/>
            </w:tcMar>
            <w:vAlign w:val="center"/>
          </w:tcPr>
          <w:p w14:paraId="40A25C2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50" w:type="pct"/>
            <w:shd w:val="clear" w:color="auto" w:fill="auto"/>
            <w:tcMar>
              <w:top w:w="0" w:type="dxa"/>
              <w:bottom w:w="0" w:type="dxa"/>
            </w:tcMar>
            <w:vAlign w:val="center"/>
          </w:tcPr>
          <w:p w14:paraId="2FB73D22"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145.58</w:t>
            </w:r>
          </w:p>
        </w:tc>
        <w:tc>
          <w:tcPr>
            <w:tcW w:w="787" w:type="pct"/>
            <w:shd w:val="clear" w:color="auto" w:fill="auto"/>
            <w:tcMar>
              <w:top w:w="0" w:type="dxa"/>
              <w:bottom w:w="0" w:type="dxa"/>
            </w:tcMar>
            <w:vAlign w:val="center"/>
          </w:tcPr>
          <w:p w14:paraId="23B114D3"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132.74</w:t>
            </w:r>
          </w:p>
        </w:tc>
        <w:tc>
          <w:tcPr>
            <w:tcW w:w="650" w:type="pct"/>
            <w:shd w:val="clear" w:color="auto" w:fill="auto"/>
            <w:tcMar>
              <w:top w:w="0" w:type="dxa"/>
              <w:bottom w:w="0" w:type="dxa"/>
            </w:tcMar>
            <w:vAlign w:val="center"/>
          </w:tcPr>
          <w:p w14:paraId="5B78A377"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91.18%</w:t>
            </w:r>
          </w:p>
        </w:tc>
      </w:tr>
      <w:tr w:rsidR="001A5A0B" w:rsidRPr="00780394" w14:paraId="4921FD84" w14:textId="77777777" w:rsidTr="00AA0269">
        <w:tc>
          <w:tcPr>
            <w:tcW w:w="446" w:type="pct"/>
            <w:shd w:val="clear" w:color="auto" w:fill="auto"/>
            <w:tcMar>
              <w:top w:w="0" w:type="dxa"/>
              <w:bottom w:w="0" w:type="dxa"/>
            </w:tcMar>
            <w:vAlign w:val="center"/>
          </w:tcPr>
          <w:p w14:paraId="02ED6A5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III</w:t>
            </w:r>
          </w:p>
        </w:tc>
        <w:tc>
          <w:tcPr>
            <w:tcW w:w="1412" w:type="pct"/>
            <w:shd w:val="clear" w:color="auto" w:fill="auto"/>
            <w:tcMar>
              <w:top w:w="0" w:type="dxa"/>
              <w:bottom w:w="0" w:type="dxa"/>
            </w:tcMar>
            <w:vAlign w:val="center"/>
          </w:tcPr>
          <w:p w14:paraId="6914B656"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Construction investment</w:t>
            </w:r>
          </w:p>
        </w:tc>
        <w:tc>
          <w:tcPr>
            <w:tcW w:w="954" w:type="pct"/>
            <w:shd w:val="clear" w:color="auto" w:fill="auto"/>
            <w:tcMar>
              <w:top w:w="0" w:type="dxa"/>
              <w:bottom w:w="0" w:type="dxa"/>
            </w:tcMar>
            <w:vAlign w:val="center"/>
          </w:tcPr>
          <w:p w14:paraId="5AA3E652"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5CC7C9E7"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77999541"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59FFE5DC"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08273337" w14:textId="77777777" w:rsidTr="00AA0269">
        <w:tc>
          <w:tcPr>
            <w:tcW w:w="446" w:type="pct"/>
            <w:shd w:val="clear" w:color="auto" w:fill="auto"/>
            <w:tcMar>
              <w:top w:w="0" w:type="dxa"/>
              <w:bottom w:w="0" w:type="dxa"/>
            </w:tcMar>
            <w:vAlign w:val="center"/>
          </w:tcPr>
          <w:p w14:paraId="38078D9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12" w:type="pct"/>
            <w:shd w:val="clear" w:color="auto" w:fill="auto"/>
            <w:tcMar>
              <w:top w:w="0" w:type="dxa"/>
              <w:bottom w:w="0" w:type="dxa"/>
            </w:tcMar>
            <w:vAlign w:val="center"/>
          </w:tcPr>
          <w:p w14:paraId="14CEBAA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Investment value</w:t>
            </w:r>
          </w:p>
          <w:p w14:paraId="59DAB337"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54" w:type="pct"/>
            <w:shd w:val="clear" w:color="auto" w:fill="auto"/>
            <w:tcMar>
              <w:top w:w="0" w:type="dxa"/>
              <w:bottom w:w="0" w:type="dxa"/>
            </w:tcMar>
            <w:vAlign w:val="center"/>
          </w:tcPr>
          <w:p w14:paraId="361A211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50" w:type="pct"/>
            <w:shd w:val="clear" w:color="auto" w:fill="auto"/>
            <w:tcMar>
              <w:top w:w="0" w:type="dxa"/>
              <w:bottom w:w="0" w:type="dxa"/>
            </w:tcMar>
            <w:vAlign w:val="center"/>
          </w:tcPr>
          <w:p w14:paraId="23736C15"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105.91</w:t>
            </w:r>
          </w:p>
        </w:tc>
        <w:tc>
          <w:tcPr>
            <w:tcW w:w="787" w:type="pct"/>
            <w:shd w:val="clear" w:color="auto" w:fill="auto"/>
            <w:tcMar>
              <w:top w:w="0" w:type="dxa"/>
              <w:bottom w:w="0" w:type="dxa"/>
            </w:tcMar>
            <w:vAlign w:val="center"/>
          </w:tcPr>
          <w:p w14:paraId="1E06327B"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119.63</w:t>
            </w:r>
          </w:p>
        </w:tc>
        <w:tc>
          <w:tcPr>
            <w:tcW w:w="650" w:type="pct"/>
            <w:shd w:val="clear" w:color="auto" w:fill="auto"/>
            <w:tcMar>
              <w:top w:w="0" w:type="dxa"/>
              <w:bottom w:w="0" w:type="dxa"/>
            </w:tcMar>
            <w:vAlign w:val="center"/>
          </w:tcPr>
          <w:p w14:paraId="6ECB4BC8"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112.95%</w:t>
            </w:r>
          </w:p>
        </w:tc>
      </w:tr>
      <w:tr w:rsidR="001A5A0B" w:rsidRPr="00780394" w14:paraId="19F9EC93" w14:textId="77777777" w:rsidTr="00AA0269">
        <w:tc>
          <w:tcPr>
            <w:tcW w:w="446" w:type="pct"/>
            <w:shd w:val="clear" w:color="auto" w:fill="auto"/>
            <w:tcMar>
              <w:top w:w="0" w:type="dxa"/>
              <w:bottom w:w="0" w:type="dxa"/>
            </w:tcMar>
            <w:vAlign w:val="center"/>
          </w:tcPr>
          <w:p w14:paraId="62E48CA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12" w:type="pct"/>
            <w:shd w:val="clear" w:color="auto" w:fill="auto"/>
            <w:tcMar>
              <w:top w:w="0" w:type="dxa"/>
              <w:bottom w:w="0" w:type="dxa"/>
            </w:tcMar>
            <w:vAlign w:val="center"/>
          </w:tcPr>
          <w:p w14:paraId="74F60F41"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Disbursed capital value</w:t>
            </w:r>
          </w:p>
        </w:tc>
        <w:tc>
          <w:tcPr>
            <w:tcW w:w="954" w:type="pct"/>
            <w:shd w:val="clear" w:color="auto" w:fill="auto"/>
            <w:tcMar>
              <w:top w:w="0" w:type="dxa"/>
              <w:bottom w:w="0" w:type="dxa"/>
            </w:tcMar>
            <w:vAlign w:val="center"/>
          </w:tcPr>
          <w:p w14:paraId="1EB43038"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50" w:type="pct"/>
            <w:shd w:val="clear" w:color="auto" w:fill="auto"/>
            <w:tcMar>
              <w:top w:w="0" w:type="dxa"/>
              <w:bottom w:w="0" w:type="dxa"/>
            </w:tcMar>
            <w:vAlign w:val="center"/>
          </w:tcPr>
          <w:p w14:paraId="01AA94B6"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80.23</w:t>
            </w:r>
          </w:p>
        </w:tc>
        <w:tc>
          <w:tcPr>
            <w:tcW w:w="787" w:type="pct"/>
            <w:shd w:val="clear" w:color="auto" w:fill="auto"/>
            <w:tcMar>
              <w:top w:w="0" w:type="dxa"/>
              <w:bottom w:w="0" w:type="dxa"/>
            </w:tcMar>
            <w:vAlign w:val="center"/>
          </w:tcPr>
          <w:p w14:paraId="0817BEB8"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106.59</w:t>
            </w:r>
          </w:p>
        </w:tc>
        <w:tc>
          <w:tcPr>
            <w:tcW w:w="650" w:type="pct"/>
            <w:shd w:val="clear" w:color="auto" w:fill="auto"/>
            <w:tcMar>
              <w:top w:w="0" w:type="dxa"/>
              <w:bottom w:w="0" w:type="dxa"/>
            </w:tcMar>
            <w:vAlign w:val="center"/>
          </w:tcPr>
          <w:p w14:paraId="11FC5FF5"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132.86%</w:t>
            </w:r>
          </w:p>
        </w:tc>
      </w:tr>
      <w:tr w:rsidR="001A5A0B" w:rsidRPr="00780394" w14:paraId="5D8274B4" w14:textId="77777777" w:rsidTr="00AA0269">
        <w:tc>
          <w:tcPr>
            <w:tcW w:w="446" w:type="pct"/>
            <w:shd w:val="clear" w:color="auto" w:fill="auto"/>
            <w:tcMar>
              <w:top w:w="0" w:type="dxa"/>
              <w:bottom w:w="0" w:type="dxa"/>
            </w:tcMar>
            <w:vAlign w:val="center"/>
          </w:tcPr>
          <w:p w14:paraId="23F57EE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lastRenderedPageBreak/>
              <w:t>IV</w:t>
            </w:r>
          </w:p>
        </w:tc>
        <w:tc>
          <w:tcPr>
            <w:tcW w:w="1412" w:type="pct"/>
            <w:shd w:val="clear" w:color="auto" w:fill="auto"/>
            <w:tcMar>
              <w:top w:w="0" w:type="dxa"/>
              <w:bottom w:w="0" w:type="dxa"/>
            </w:tcMar>
            <w:vAlign w:val="center"/>
          </w:tcPr>
          <w:p w14:paraId="1C13698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Other targets</w:t>
            </w:r>
          </w:p>
        </w:tc>
        <w:tc>
          <w:tcPr>
            <w:tcW w:w="954" w:type="pct"/>
            <w:shd w:val="clear" w:color="auto" w:fill="auto"/>
            <w:tcMar>
              <w:top w:w="0" w:type="dxa"/>
              <w:bottom w:w="0" w:type="dxa"/>
            </w:tcMar>
            <w:vAlign w:val="center"/>
          </w:tcPr>
          <w:p w14:paraId="2FC377C8"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78D703CA"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6BB9538E"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3FC757DC"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7CD4977D" w14:textId="77777777" w:rsidTr="00AA0269">
        <w:tc>
          <w:tcPr>
            <w:tcW w:w="446" w:type="pct"/>
            <w:shd w:val="clear" w:color="auto" w:fill="auto"/>
            <w:tcMar>
              <w:top w:w="0" w:type="dxa"/>
              <w:bottom w:w="0" w:type="dxa"/>
            </w:tcMar>
            <w:vAlign w:val="center"/>
          </w:tcPr>
          <w:p w14:paraId="70C3F8C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w:t>
            </w:r>
          </w:p>
        </w:tc>
        <w:tc>
          <w:tcPr>
            <w:tcW w:w="1412" w:type="pct"/>
            <w:shd w:val="clear" w:color="auto" w:fill="auto"/>
            <w:tcMar>
              <w:top w:w="0" w:type="dxa"/>
              <w:bottom w:w="0" w:type="dxa"/>
            </w:tcMar>
            <w:vAlign w:val="center"/>
          </w:tcPr>
          <w:p w14:paraId="292CC164"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Employees and income</w:t>
            </w:r>
          </w:p>
        </w:tc>
        <w:tc>
          <w:tcPr>
            <w:tcW w:w="954" w:type="pct"/>
            <w:shd w:val="clear" w:color="auto" w:fill="auto"/>
            <w:tcMar>
              <w:top w:w="0" w:type="dxa"/>
              <w:bottom w:w="0" w:type="dxa"/>
            </w:tcMar>
            <w:vAlign w:val="center"/>
          </w:tcPr>
          <w:p w14:paraId="3503E8FA" w14:textId="77777777" w:rsidR="001A5A0B" w:rsidRPr="00780394" w:rsidRDefault="001A5A0B"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720D9BE1"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0F21F782"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c>
          <w:tcPr>
            <w:tcW w:w="650" w:type="pct"/>
            <w:shd w:val="clear" w:color="auto" w:fill="auto"/>
            <w:tcMar>
              <w:top w:w="0" w:type="dxa"/>
              <w:bottom w:w="0" w:type="dxa"/>
            </w:tcMar>
            <w:vAlign w:val="center"/>
          </w:tcPr>
          <w:p w14:paraId="2520F7F1" w14:textId="77777777" w:rsidR="001A5A0B" w:rsidRPr="00780394" w:rsidRDefault="001A5A0B" w:rsidP="00AA0269">
            <w:pPr>
              <w:tabs>
                <w:tab w:val="left" w:pos="432"/>
              </w:tabs>
              <w:spacing w:after="120" w:line="360" w:lineRule="auto"/>
              <w:rPr>
                <w:rFonts w:ascii="Arial" w:eastAsia="Arial" w:hAnsi="Arial" w:cs="Arial"/>
                <w:color w:val="010000"/>
                <w:sz w:val="20"/>
                <w:szCs w:val="20"/>
              </w:rPr>
            </w:pPr>
          </w:p>
        </w:tc>
      </w:tr>
      <w:tr w:rsidR="001A5A0B" w:rsidRPr="00780394" w14:paraId="6A5E9D5E" w14:textId="77777777" w:rsidTr="00AA0269">
        <w:tc>
          <w:tcPr>
            <w:tcW w:w="446" w:type="pct"/>
            <w:shd w:val="clear" w:color="auto" w:fill="auto"/>
            <w:tcMar>
              <w:top w:w="0" w:type="dxa"/>
              <w:bottom w:w="0" w:type="dxa"/>
            </w:tcMar>
            <w:vAlign w:val="center"/>
          </w:tcPr>
          <w:p w14:paraId="02C4866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1412" w:type="pct"/>
            <w:shd w:val="clear" w:color="auto" w:fill="auto"/>
            <w:tcMar>
              <w:top w:w="0" w:type="dxa"/>
              <w:bottom w:w="0" w:type="dxa"/>
            </w:tcMar>
            <w:vAlign w:val="center"/>
          </w:tcPr>
          <w:p w14:paraId="4865F2B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Average number of employees</w:t>
            </w:r>
          </w:p>
        </w:tc>
        <w:tc>
          <w:tcPr>
            <w:tcW w:w="954" w:type="pct"/>
            <w:shd w:val="clear" w:color="auto" w:fill="auto"/>
            <w:tcMar>
              <w:top w:w="0" w:type="dxa"/>
              <w:bottom w:w="0" w:type="dxa"/>
            </w:tcMar>
            <w:vAlign w:val="center"/>
          </w:tcPr>
          <w:p w14:paraId="0A1D3EA3"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Person</w:t>
            </w:r>
          </w:p>
        </w:tc>
        <w:tc>
          <w:tcPr>
            <w:tcW w:w="750" w:type="pct"/>
            <w:shd w:val="clear" w:color="auto" w:fill="auto"/>
            <w:tcMar>
              <w:top w:w="0" w:type="dxa"/>
              <w:bottom w:w="0" w:type="dxa"/>
            </w:tcMar>
            <w:vAlign w:val="center"/>
          </w:tcPr>
          <w:p w14:paraId="1EF8A9C4"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1,212</w:t>
            </w:r>
          </w:p>
        </w:tc>
        <w:tc>
          <w:tcPr>
            <w:tcW w:w="787" w:type="pct"/>
            <w:shd w:val="clear" w:color="auto" w:fill="auto"/>
            <w:tcMar>
              <w:top w:w="0" w:type="dxa"/>
              <w:bottom w:w="0" w:type="dxa"/>
            </w:tcMar>
            <w:vAlign w:val="center"/>
          </w:tcPr>
          <w:p w14:paraId="449580AC"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1,235</w:t>
            </w:r>
          </w:p>
        </w:tc>
        <w:tc>
          <w:tcPr>
            <w:tcW w:w="650" w:type="pct"/>
            <w:shd w:val="clear" w:color="auto" w:fill="auto"/>
            <w:tcMar>
              <w:top w:w="0" w:type="dxa"/>
              <w:bottom w:w="0" w:type="dxa"/>
            </w:tcMar>
            <w:vAlign w:val="center"/>
          </w:tcPr>
          <w:p w14:paraId="3676105D"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101.90%</w:t>
            </w:r>
          </w:p>
        </w:tc>
      </w:tr>
      <w:tr w:rsidR="001A5A0B" w:rsidRPr="00780394" w14:paraId="64C38E2A" w14:textId="77777777" w:rsidTr="00AA0269">
        <w:tc>
          <w:tcPr>
            <w:tcW w:w="446" w:type="pct"/>
            <w:shd w:val="clear" w:color="auto" w:fill="auto"/>
            <w:tcMar>
              <w:top w:w="0" w:type="dxa"/>
              <w:bottom w:w="0" w:type="dxa"/>
            </w:tcMar>
            <w:vAlign w:val="center"/>
          </w:tcPr>
          <w:p w14:paraId="4AC81A55"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w:t>
            </w:r>
          </w:p>
        </w:tc>
        <w:tc>
          <w:tcPr>
            <w:tcW w:w="1412" w:type="pct"/>
            <w:shd w:val="clear" w:color="auto" w:fill="auto"/>
            <w:tcMar>
              <w:top w:w="0" w:type="dxa"/>
              <w:bottom w:w="0" w:type="dxa"/>
            </w:tcMar>
            <w:vAlign w:val="center"/>
          </w:tcPr>
          <w:p w14:paraId="79A6FA0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Average income</w:t>
            </w:r>
          </w:p>
        </w:tc>
        <w:tc>
          <w:tcPr>
            <w:tcW w:w="954" w:type="pct"/>
            <w:shd w:val="clear" w:color="auto" w:fill="auto"/>
            <w:tcMar>
              <w:top w:w="0" w:type="dxa"/>
              <w:bottom w:w="0" w:type="dxa"/>
            </w:tcMar>
            <w:vAlign w:val="center"/>
          </w:tcPr>
          <w:p w14:paraId="15D2E5DE"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Million VND/person/month</w:t>
            </w:r>
          </w:p>
        </w:tc>
        <w:tc>
          <w:tcPr>
            <w:tcW w:w="750" w:type="pct"/>
            <w:shd w:val="clear" w:color="auto" w:fill="auto"/>
            <w:tcMar>
              <w:top w:w="0" w:type="dxa"/>
              <w:bottom w:w="0" w:type="dxa"/>
            </w:tcMar>
            <w:vAlign w:val="center"/>
          </w:tcPr>
          <w:p w14:paraId="56C92AEC"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16.07</w:t>
            </w:r>
          </w:p>
        </w:tc>
        <w:tc>
          <w:tcPr>
            <w:tcW w:w="787" w:type="pct"/>
            <w:shd w:val="clear" w:color="auto" w:fill="auto"/>
            <w:tcMar>
              <w:top w:w="0" w:type="dxa"/>
              <w:bottom w:w="0" w:type="dxa"/>
            </w:tcMar>
            <w:vAlign w:val="center"/>
          </w:tcPr>
          <w:p w14:paraId="7E807F31"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15.96</w:t>
            </w:r>
          </w:p>
        </w:tc>
        <w:tc>
          <w:tcPr>
            <w:tcW w:w="650" w:type="pct"/>
            <w:shd w:val="clear" w:color="auto" w:fill="auto"/>
            <w:tcMar>
              <w:top w:w="0" w:type="dxa"/>
              <w:bottom w:w="0" w:type="dxa"/>
            </w:tcMar>
            <w:vAlign w:val="center"/>
          </w:tcPr>
          <w:p w14:paraId="229C6460"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99.32%</w:t>
            </w:r>
          </w:p>
        </w:tc>
      </w:tr>
      <w:tr w:rsidR="001A5A0B" w:rsidRPr="00780394" w14:paraId="2D81067B" w14:textId="77777777" w:rsidTr="00AA0269">
        <w:tc>
          <w:tcPr>
            <w:tcW w:w="446" w:type="pct"/>
            <w:shd w:val="clear" w:color="auto" w:fill="auto"/>
            <w:tcMar>
              <w:top w:w="0" w:type="dxa"/>
              <w:bottom w:w="0" w:type="dxa"/>
            </w:tcMar>
            <w:vAlign w:val="center"/>
          </w:tcPr>
          <w:p w14:paraId="3D31D28D"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w:t>
            </w:r>
          </w:p>
        </w:tc>
        <w:tc>
          <w:tcPr>
            <w:tcW w:w="1412" w:type="pct"/>
            <w:shd w:val="clear" w:color="auto" w:fill="auto"/>
            <w:tcMar>
              <w:top w:w="0" w:type="dxa"/>
              <w:bottom w:w="0" w:type="dxa"/>
            </w:tcMar>
            <w:vAlign w:val="center"/>
          </w:tcPr>
          <w:p w14:paraId="3B67374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Training</w:t>
            </w:r>
          </w:p>
        </w:tc>
        <w:tc>
          <w:tcPr>
            <w:tcW w:w="954" w:type="pct"/>
            <w:shd w:val="clear" w:color="auto" w:fill="auto"/>
            <w:tcMar>
              <w:top w:w="0" w:type="dxa"/>
              <w:bottom w:w="0" w:type="dxa"/>
            </w:tcMar>
            <w:vAlign w:val="center"/>
          </w:tcPr>
          <w:p w14:paraId="01C06049"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 xml:space="preserve">Number of people </w:t>
            </w:r>
          </w:p>
        </w:tc>
        <w:tc>
          <w:tcPr>
            <w:tcW w:w="750" w:type="pct"/>
            <w:shd w:val="clear" w:color="auto" w:fill="auto"/>
            <w:tcMar>
              <w:top w:w="0" w:type="dxa"/>
              <w:bottom w:w="0" w:type="dxa"/>
            </w:tcMar>
            <w:vAlign w:val="center"/>
          </w:tcPr>
          <w:p w14:paraId="4C3A7A8E"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3,419</w:t>
            </w:r>
          </w:p>
        </w:tc>
        <w:tc>
          <w:tcPr>
            <w:tcW w:w="787" w:type="pct"/>
            <w:shd w:val="clear" w:color="auto" w:fill="auto"/>
            <w:tcMar>
              <w:top w:w="0" w:type="dxa"/>
              <w:bottom w:w="0" w:type="dxa"/>
            </w:tcMar>
            <w:vAlign w:val="center"/>
          </w:tcPr>
          <w:p w14:paraId="7A7C6F9A"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4,076</w:t>
            </w:r>
          </w:p>
        </w:tc>
        <w:tc>
          <w:tcPr>
            <w:tcW w:w="650" w:type="pct"/>
            <w:shd w:val="clear" w:color="auto" w:fill="auto"/>
            <w:tcMar>
              <w:top w:w="0" w:type="dxa"/>
              <w:bottom w:w="0" w:type="dxa"/>
            </w:tcMar>
            <w:vAlign w:val="center"/>
          </w:tcPr>
          <w:p w14:paraId="12D26BDF"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119.22%</w:t>
            </w:r>
          </w:p>
        </w:tc>
      </w:tr>
      <w:tr w:rsidR="001A5A0B" w:rsidRPr="00780394" w14:paraId="569D5A2C" w14:textId="77777777" w:rsidTr="00AA0269">
        <w:tc>
          <w:tcPr>
            <w:tcW w:w="446" w:type="pct"/>
            <w:shd w:val="clear" w:color="auto" w:fill="auto"/>
            <w:tcMar>
              <w:top w:w="0" w:type="dxa"/>
              <w:bottom w:w="0" w:type="dxa"/>
            </w:tcMar>
            <w:vAlign w:val="center"/>
          </w:tcPr>
          <w:p w14:paraId="49E26690"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3</w:t>
            </w:r>
          </w:p>
        </w:tc>
        <w:tc>
          <w:tcPr>
            <w:tcW w:w="1412" w:type="pct"/>
            <w:shd w:val="clear" w:color="auto" w:fill="auto"/>
            <w:tcMar>
              <w:top w:w="0" w:type="dxa"/>
              <w:bottom w:w="0" w:type="dxa"/>
            </w:tcMar>
            <w:vAlign w:val="center"/>
          </w:tcPr>
          <w:p w14:paraId="0D857FE7"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Training expenses</w:t>
            </w:r>
          </w:p>
        </w:tc>
        <w:tc>
          <w:tcPr>
            <w:tcW w:w="954" w:type="pct"/>
            <w:shd w:val="clear" w:color="auto" w:fill="auto"/>
            <w:tcMar>
              <w:top w:w="0" w:type="dxa"/>
              <w:bottom w:w="0" w:type="dxa"/>
            </w:tcMar>
            <w:vAlign w:val="center"/>
          </w:tcPr>
          <w:p w14:paraId="55886F5F" w14:textId="77777777" w:rsidR="001A5A0B" w:rsidRPr="00780394" w:rsidRDefault="00A734D4" w:rsidP="00AA02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Billion VND</w:t>
            </w:r>
          </w:p>
        </w:tc>
        <w:tc>
          <w:tcPr>
            <w:tcW w:w="750" w:type="pct"/>
            <w:shd w:val="clear" w:color="auto" w:fill="auto"/>
            <w:tcMar>
              <w:top w:w="0" w:type="dxa"/>
              <w:bottom w:w="0" w:type="dxa"/>
            </w:tcMar>
            <w:vAlign w:val="center"/>
          </w:tcPr>
          <w:p w14:paraId="6E258107"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0.78</w:t>
            </w:r>
          </w:p>
        </w:tc>
        <w:tc>
          <w:tcPr>
            <w:tcW w:w="787" w:type="pct"/>
            <w:shd w:val="clear" w:color="auto" w:fill="auto"/>
            <w:tcMar>
              <w:top w:w="0" w:type="dxa"/>
              <w:bottom w:w="0" w:type="dxa"/>
            </w:tcMar>
            <w:vAlign w:val="center"/>
          </w:tcPr>
          <w:p w14:paraId="2FD3CA80"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1.86</w:t>
            </w:r>
          </w:p>
        </w:tc>
        <w:tc>
          <w:tcPr>
            <w:tcW w:w="650" w:type="pct"/>
            <w:shd w:val="clear" w:color="auto" w:fill="auto"/>
            <w:tcMar>
              <w:top w:w="0" w:type="dxa"/>
              <w:bottom w:w="0" w:type="dxa"/>
            </w:tcMar>
            <w:vAlign w:val="center"/>
          </w:tcPr>
          <w:p w14:paraId="6B0C6C23" w14:textId="77777777" w:rsidR="001A5A0B" w:rsidRPr="00780394" w:rsidRDefault="00A734D4" w:rsidP="00AA0269">
            <w:pPr>
              <w:tabs>
                <w:tab w:val="left" w:pos="432"/>
              </w:tabs>
              <w:spacing w:after="120" w:line="360" w:lineRule="auto"/>
              <w:rPr>
                <w:rFonts w:ascii="Arial" w:eastAsia="Arial" w:hAnsi="Arial" w:cs="Arial"/>
                <w:color w:val="010000"/>
                <w:sz w:val="20"/>
                <w:szCs w:val="20"/>
              </w:rPr>
            </w:pPr>
            <w:r w:rsidRPr="00780394">
              <w:rPr>
                <w:rFonts w:ascii="Arial" w:hAnsi="Arial" w:cs="Arial"/>
                <w:color w:val="010000"/>
                <w:sz w:val="20"/>
              </w:rPr>
              <w:t>238.46%</w:t>
            </w:r>
          </w:p>
        </w:tc>
      </w:tr>
    </w:tbl>
    <w:p w14:paraId="6D9933B5" w14:textId="0F6B7F23" w:rsidR="001A5A0B" w:rsidRPr="00780394" w:rsidRDefault="00A734D4" w:rsidP="00FB1B5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80394">
        <w:rPr>
          <w:rFonts w:ascii="Arial" w:hAnsi="Arial" w:cs="Arial"/>
          <w:color w:val="010000"/>
          <w:sz w:val="20"/>
        </w:rPr>
        <w:t xml:space="preserve">The General Meeting of Shareholders authorizes the Board of Directors to consider and approve adjustments to the production and business plan and profit distribution for 2024 in case the market status (world </w:t>
      </w:r>
      <w:r w:rsidR="00780394" w:rsidRPr="00780394">
        <w:rPr>
          <w:rFonts w:ascii="Arial" w:hAnsi="Arial" w:cs="Arial"/>
          <w:color w:val="010000"/>
          <w:sz w:val="20"/>
        </w:rPr>
        <w:t>share</w:t>
      </w:r>
      <w:r w:rsidRPr="00780394">
        <w:rPr>
          <w:rFonts w:ascii="Arial" w:hAnsi="Arial" w:cs="Arial"/>
          <w:color w:val="010000"/>
          <w:sz w:val="20"/>
        </w:rPr>
        <w:t xml:space="preserve"> price, oil price,</w:t>
      </w:r>
      <w:r w:rsidR="00FB1B5E">
        <w:rPr>
          <w:rFonts w:ascii="Arial" w:hAnsi="Arial" w:cs="Arial"/>
          <w:color w:val="010000"/>
          <w:sz w:val="20"/>
        </w:rPr>
        <w:t xml:space="preserve"> </w:t>
      </w:r>
      <w:r w:rsidR="00AA0269" w:rsidRPr="00780394">
        <w:rPr>
          <w:rFonts w:ascii="Arial" w:hAnsi="Arial" w:cs="Arial"/>
          <w:color w:val="010000"/>
          <w:sz w:val="20"/>
        </w:rPr>
        <w:t>.</w:t>
      </w:r>
      <w:r w:rsidRPr="00780394">
        <w:rPr>
          <w:rFonts w:ascii="Arial" w:hAnsi="Arial" w:cs="Arial"/>
          <w:color w:val="010000"/>
          <w:sz w:val="20"/>
        </w:rPr>
        <w:t>.</w:t>
      </w:r>
      <w:r w:rsidR="00AA0269" w:rsidRPr="00780394">
        <w:rPr>
          <w:rFonts w:ascii="Arial" w:hAnsi="Arial" w:cs="Arial"/>
          <w:color w:val="010000"/>
          <w:sz w:val="20"/>
        </w:rPr>
        <w:t>.</w:t>
      </w:r>
      <w:r w:rsidRPr="00780394">
        <w:rPr>
          <w:rFonts w:ascii="Arial" w:hAnsi="Arial" w:cs="Arial"/>
          <w:color w:val="010000"/>
          <w:sz w:val="20"/>
        </w:rPr>
        <w:t>) has abnormal fluctuations.</w:t>
      </w:r>
    </w:p>
    <w:p w14:paraId="29618BE9"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2. Approve the Report on the activities of the Board of Directors in 2023 and the operational plan for 2024 (details attached as accompanying documents).</w:t>
      </w:r>
    </w:p>
    <w:p w14:paraId="1E412584"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3. Approve the Report on the activities of the Supervisory Board in 2023 and the operational plan for 2024 (details attached as accompanying documents).</w:t>
      </w:r>
    </w:p>
    <w:p w14:paraId="4448F173"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4. Approve the Audited Financial Statements in 2023 (details attached as accompanying documents).</w:t>
      </w:r>
    </w:p>
    <w:p w14:paraId="3D63A0F8"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5. Approve the dividend payment plan, bonus for the Executive Board and appropriation for funds in 2023, the plan for 2024 with some following main contents (details attached as accompanying documents).</w:t>
      </w:r>
    </w:p>
    <w:p w14:paraId="32231BEB" w14:textId="77777777" w:rsidR="001A5A0B" w:rsidRPr="00780394" w:rsidRDefault="00A734D4" w:rsidP="00FB1B5E">
      <w:pPr>
        <w:numPr>
          <w:ilvl w:val="0"/>
          <w:numId w:val="4"/>
        </w:numPr>
        <w:pBdr>
          <w:top w:val="nil"/>
          <w:left w:val="nil"/>
          <w:bottom w:val="nil"/>
          <w:right w:val="nil"/>
          <w:between w:val="nil"/>
        </w:pBdr>
        <w:tabs>
          <w:tab w:val="left" w:pos="432"/>
          <w:tab w:val="left" w:pos="2307"/>
        </w:tabs>
        <w:spacing w:after="120" w:line="360" w:lineRule="auto"/>
        <w:jc w:val="both"/>
        <w:rPr>
          <w:rFonts w:ascii="Arial" w:eastAsia="Arial" w:hAnsi="Arial" w:cs="Arial"/>
          <w:color w:val="010000"/>
          <w:sz w:val="20"/>
          <w:szCs w:val="20"/>
        </w:rPr>
      </w:pPr>
      <w:r w:rsidRPr="00780394">
        <w:rPr>
          <w:rFonts w:ascii="Arial" w:hAnsi="Arial" w:cs="Arial"/>
          <w:color w:val="010000"/>
          <w:sz w:val="20"/>
        </w:rPr>
        <w:t>The dividend payment plan, bonus for the Executive Board and appropriation for funds in 2023:</w:t>
      </w:r>
    </w:p>
    <w:p w14:paraId="07F2C756" w14:textId="77777777" w:rsidR="001A5A0B" w:rsidRPr="00780394" w:rsidRDefault="00A734D4" w:rsidP="00FB1B5E">
      <w:pPr>
        <w:numPr>
          <w:ilvl w:val="0"/>
          <w:numId w:val="3"/>
        </w:numPr>
        <w:pBdr>
          <w:top w:val="nil"/>
          <w:left w:val="nil"/>
          <w:bottom w:val="nil"/>
          <w:right w:val="nil"/>
          <w:between w:val="nil"/>
        </w:pBdr>
        <w:tabs>
          <w:tab w:val="left" w:pos="432"/>
          <w:tab w:val="left" w:pos="2221"/>
        </w:tabs>
        <w:spacing w:after="120" w:line="360" w:lineRule="auto"/>
        <w:jc w:val="both"/>
        <w:rPr>
          <w:rFonts w:ascii="Arial" w:eastAsia="Arial" w:hAnsi="Arial" w:cs="Arial"/>
          <w:color w:val="010000"/>
          <w:sz w:val="20"/>
          <w:szCs w:val="20"/>
        </w:rPr>
      </w:pPr>
      <w:r w:rsidRPr="00780394">
        <w:rPr>
          <w:rFonts w:ascii="Arial" w:hAnsi="Arial" w:cs="Arial"/>
          <w:color w:val="010000"/>
          <w:sz w:val="20"/>
        </w:rPr>
        <w:t>The dividend payment plan: Dividend/Charter capital rate: 20%</w:t>
      </w:r>
    </w:p>
    <w:p w14:paraId="07D5F43B"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Assign the Board of Directors to decide the time of the dividend payment in accordance with the production and business situation of the Company.</w:t>
      </w:r>
    </w:p>
    <w:p w14:paraId="36072193" w14:textId="77777777" w:rsidR="001A5A0B" w:rsidRPr="00780394" w:rsidRDefault="00A734D4" w:rsidP="00FB1B5E">
      <w:pPr>
        <w:numPr>
          <w:ilvl w:val="0"/>
          <w:numId w:val="3"/>
        </w:numPr>
        <w:pBdr>
          <w:top w:val="nil"/>
          <w:left w:val="nil"/>
          <w:bottom w:val="nil"/>
          <w:right w:val="nil"/>
          <w:between w:val="nil"/>
        </w:pBdr>
        <w:tabs>
          <w:tab w:val="left" w:pos="432"/>
          <w:tab w:val="left" w:pos="2221"/>
        </w:tabs>
        <w:spacing w:after="120" w:line="360" w:lineRule="auto"/>
        <w:jc w:val="both"/>
        <w:rPr>
          <w:rFonts w:ascii="Arial" w:eastAsia="Arial" w:hAnsi="Arial" w:cs="Arial"/>
          <w:color w:val="010000"/>
          <w:sz w:val="20"/>
          <w:szCs w:val="20"/>
        </w:rPr>
      </w:pPr>
      <w:r w:rsidRPr="00780394">
        <w:rPr>
          <w:rFonts w:ascii="Arial" w:hAnsi="Arial" w:cs="Arial"/>
          <w:color w:val="010000"/>
          <w:sz w:val="20"/>
        </w:rPr>
        <w:t xml:space="preserve">Bonus fund for the Executive Management Board: VND 1,000,000,000 </w:t>
      </w:r>
    </w:p>
    <w:p w14:paraId="4A9FC956" w14:textId="77777777" w:rsidR="001A5A0B" w:rsidRPr="00780394" w:rsidRDefault="00A734D4" w:rsidP="00FB1B5E">
      <w:pPr>
        <w:numPr>
          <w:ilvl w:val="0"/>
          <w:numId w:val="3"/>
        </w:numPr>
        <w:pBdr>
          <w:top w:val="nil"/>
          <w:left w:val="nil"/>
          <w:bottom w:val="nil"/>
          <w:right w:val="nil"/>
          <w:between w:val="nil"/>
        </w:pBdr>
        <w:tabs>
          <w:tab w:val="left" w:pos="432"/>
          <w:tab w:val="left" w:pos="22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Appropriation for funds: Appropriation for Bonus and welfare fund: VND 10,000,000,000 The dividend payment plan, bonus for the Executive Board and appropriation for funds for 2024:</w:t>
      </w:r>
    </w:p>
    <w:p w14:paraId="6EFBC646" w14:textId="77777777" w:rsidR="001A5A0B" w:rsidRPr="00780394" w:rsidRDefault="00A734D4" w:rsidP="00FB1B5E">
      <w:pPr>
        <w:numPr>
          <w:ilvl w:val="0"/>
          <w:numId w:val="3"/>
        </w:numPr>
        <w:pBdr>
          <w:top w:val="nil"/>
          <w:left w:val="nil"/>
          <w:bottom w:val="nil"/>
          <w:right w:val="nil"/>
          <w:between w:val="nil"/>
        </w:pBdr>
        <w:tabs>
          <w:tab w:val="left" w:pos="432"/>
          <w:tab w:val="left" w:pos="2221"/>
        </w:tabs>
        <w:spacing w:after="120" w:line="360" w:lineRule="auto"/>
        <w:jc w:val="both"/>
        <w:rPr>
          <w:rFonts w:ascii="Arial" w:eastAsia="Arial" w:hAnsi="Arial" w:cs="Arial"/>
          <w:color w:val="010000"/>
          <w:sz w:val="20"/>
          <w:szCs w:val="20"/>
        </w:rPr>
      </w:pPr>
      <w:r w:rsidRPr="00780394">
        <w:rPr>
          <w:rFonts w:ascii="Arial" w:hAnsi="Arial" w:cs="Arial"/>
          <w:color w:val="010000"/>
          <w:sz w:val="20"/>
        </w:rPr>
        <w:t>The dividend payment plan: Dividend/Charter capital rate: 18%</w:t>
      </w:r>
    </w:p>
    <w:p w14:paraId="4BF26A0F" w14:textId="77777777" w:rsidR="001A5A0B" w:rsidRPr="00780394" w:rsidRDefault="00A734D4" w:rsidP="00FB1B5E">
      <w:pPr>
        <w:numPr>
          <w:ilvl w:val="0"/>
          <w:numId w:val="3"/>
        </w:numPr>
        <w:pBdr>
          <w:top w:val="nil"/>
          <w:left w:val="nil"/>
          <w:bottom w:val="nil"/>
          <w:right w:val="nil"/>
          <w:between w:val="nil"/>
        </w:pBdr>
        <w:tabs>
          <w:tab w:val="left" w:pos="432"/>
          <w:tab w:val="left" w:pos="2221"/>
        </w:tabs>
        <w:spacing w:after="120" w:line="360" w:lineRule="auto"/>
        <w:jc w:val="both"/>
        <w:rPr>
          <w:rFonts w:ascii="Arial" w:eastAsia="Arial" w:hAnsi="Arial" w:cs="Arial"/>
          <w:color w:val="010000"/>
          <w:sz w:val="20"/>
          <w:szCs w:val="20"/>
        </w:rPr>
      </w:pPr>
      <w:r w:rsidRPr="00780394">
        <w:rPr>
          <w:rFonts w:ascii="Arial" w:hAnsi="Arial" w:cs="Arial"/>
          <w:color w:val="010000"/>
          <w:sz w:val="20"/>
        </w:rPr>
        <w:t>Bonus fund for the Executive Management Board: VND 1,000,000,000</w:t>
      </w:r>
    </w:p>
    <w:p w14:paraId="2DDB9A64" w14:textId="0F256D71" w:rsidR="001A5A0B" w:rsidRPr="00780394" w:rsidRDefault="00A734D4" w:rsidP="00FB1B5E">
      <w:pPr>
        <w:numPr>
          <w:ilvl w:val="0"/>
          <w:numId w:val="3"/>
        </w:numPr>
        <w:pBdr>
          <w:top w:val="nil"/>
          <w:left w:val="nil"/>
          <w:bottom w:val="nil"/>
          <w:right w:val="nil"/>
          <w:between w:val="nil"/>
        </w:pBdr>
        <w:tabs>
          <w:tab w:val="left" w:pos="432"/>
          <w:tab w:val="left" w:pos="2237"/>
        </w:tabs>
        <w:spacing w:after="120" w:line="360" w:lineRule="auto"/>
        <w:jc w:val="both"/>
        <w:rPr>
          <w:rFonts w:ascii="Arial" w:eastAsia="Arial" w:hAnsi="Arial" w:cs="Arial"/>
          <w:color w:val="010000"/>
          <w:sz w:val="20"/>
          <w:szCs w:val="20"/>
        </w:rPr>
      </w:pPr>
      <w:r w:rsidRPr="00780394">
        <w:rPr>
          <w:rFonts w:ascii="Arial" w:hAnsi="Arial" w:cs="Arial"/>
          <w:color w:val="010000"/>
          <w:sz w:val="20"/>
        </w:rPr>
        <w:t>Plan on appropriation for funds: Appropriation for Bonus and welfare fund: VND 10,000,000,000</w:t>
      </w:r>
    </w:p>
    <w:p w14:paraId="5CBEB91B"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6. Approve the remuneration for the Board of Directors and the Supervisory Board in 2023 and the remuneration plan for the Board of Directors and the Supervisory Board for 2024 (detailed as in the attached Proposal).</w:t>
      </w:r>
    </w:p>
    <w:p w14:paraId="1BD0254A"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lastRenderedPageBreak/>
        <w:t>‎‎Article 7. Approve the selection of an audit company for the Financial Statements 2024 (detailed as in the attached Proposal).</w:t>
      </w:r>
    </w:p>
    <w:p w14:paraId="1B33519D" w14:textId="7A569884"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 xml:space="preserve">‎‎Article 8. </w:t>
      </w:r>
      <w:r w:rsidR="00780394" w:rsidRPr="00780394">
        <w:rPr>
          <w:rFonts w:ascii="Arial" w:hAnsi="Arial" w:cs="Arial"/>
          <w:color w:val="010000"/>
          <w:sz w:val="20"/>
        </w:rPr>
        <w:t>Dis</w:t>
      </w:r>
      <w:r w:rsidRPr="00780394">
        <w:rPr>
          <w:rFonts w:ascii="Arial" w:hAnsi="Arial" w:cs="Arial"/>
          <w:color w:val="010000"/>
          <w:sz w:val="20"/>
        </w:rPr>
        <w:t>approv</w:t>
      </w:r>
      <w:r w:rsidR="00780394" w:rsidRPr="00780394">
        <w:rPr>
          <w:rFonts w:ascii="Arial" w:hAnsi="Arial" w:cs="Arial"/>
          <w:color w:val="010000"/>
          <w:sz w:val="20"/>
        </w:rPr>
        <w:t>e</w:t>
      </w:r>
      <w:r w:rsidRPr="00780394">
        <w:rPr>
          <w:rFonts w:ascii="Arial" w:hAnsi="Arial" w:cs="Arial"/>
          <w:color w:val="010000"/>
          <w:sz w:val="20"/>
        </w:rPr>
        <w:t xml:space="preserve"> the addition of the company's business </w:t>
      </w:r>
      <w:r w:rsidR="00780394" w:rsidRPr="00780394">
        <w:rPr>
          <w:rFonts w:ascii="Arial" w:hAnsi="Arial" w:cs="Arial"/>
          <w:color w:val="010000"/>
          <w:sz w:val="20"/>
        </w:rPr>
        <w:t>lines</w:t>
      </w:r>
      <w:r w:rsidRPr="00780394">
        <w:rPr>
          <w:rFonts w:ascii="Arial" w:hAnsi="Arial" w:cs="Arial"/>
          <w:color w:val="010000"/>
          <w:sz w:val="20"/>
        </w:rPr>
        <w:t>.</w:t>
      </w:r>
    </w:p>
    <w:p w14:paraId="1ACEC3B0"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9. This General Mandate takes effect from the date of its signing.</w:t>
      </w:r>
    </w:p>
    <w:p w14:paraId="0935EDA4" w14:textId="77777777" w:rsidR="001A5A0B" w:rsidRPr="00780394" w:rsidRDefault="00A734D4" w:rsidP="00FB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0394">
        <w:rPr>
          <w:rFonts w:ascii="Arial" w:hAnsi="Arial" w:cs="Arial"/>
          <w:color w:val="010000"/>
          <w:sz w:val="20"/>
        </w:rPr>
        <w:t>‎‎Article 10. Members of the Board of Directors, the Supervisory Board and the Executive Board of the Company are responsible for implementing this Genera</w:t>
      </w:r>
      <w:bookmarkStart w:id="1" w:name="_GoBack"/>
      <w:bookmarkEnd w:id="1"/>
      <w:r w:rsidRPr="00780394">
        <w:rPr>
          <w:rFonts w:ascii="Arial" w:hAnsi="Arial" w:cs="Arial"/>
          <w:color w:val="010000"/>
          <w:sz w:val="20"/>
        </w:rPr>
        <w:t>l Mandate.</w:t>
      </w:r>
    </w:p>
    <w:sectPr w:rsidR="001A5A0B" w:rsidRPr="00780394" w:rsidSect="00AA02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35359"/>
    <w:multiLevelType w:val="multilevel"/>
    <w:tmpl w:val="7EC4A0B4"/>
    <w:lvl w:ilvl="0">
      <w:start w:val="1"/>
      <w:numFmt w:val="lowerLetter"/>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FEA6675"/>
    <w:multiLevelType w:val="multilevel"/>
    <w:tmpl w:val="3BA0C08C"/>
    <w:lvl w:ilvl="0">
      <w:start w:val="1"/>
      <w:numFmt w:val="bullet"/>
      <w:lvlText w:val="❖"/>
      <w:lvlJc w:val="left"/>
      <w:pPr>
        <w:ind w:left="770" w:hanging="360"/>
      </w:pPr>
      <w:rPr>
        <w:rFonts w:ascii="Noto Sans Symbols" w:eastAsia="Noto Sans Symbols" w:hAnsi="Noto Sans Symbols" w:cs="Noto Sans Symbols"/>
        <w:b w:val="0"/>
        <w:i w:val="0"/>
        <w:sz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65704ADE"/>
    <w:multiLevelType w:val="multilevel"/>
    <w:tmpl w:val="E03276B4"/>
    <w:lvl w:ilvl="0">
      <w:start w:val="1"/>
      <w:numFmt w:val="bullet"/>
      <w:lvlText w:val="❖"/>
      <w:lvlJc w:val="left"/>
      <w:pPr>
        <w:ind w:left="0" w:firstLine="0"/>
      </w:pPr>
      <w:rPr>
        <w:rFonts w:ascii="Arial" w:eastAsia="Arial" w:hAnsi="Arial" w:cs="Arial"/>
        <w:b w:val="0"/>
        <w:i w:val="0"/>
        <w:smallCaps w:val="0"/>
        <w:strike w:val="0"/>
        <w:color w:val="2729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51C0E6A"/>
    <w:multiLevelType w:val="multilevel"/>
    <w:tmpl w:val="4BAC92A8"/>
    <w:lvl w:ilvl="0">
      <w:start w:val="1"/>
      <w:numFmt w:val="bullet"/>
      <w:lvlText w:val="-"/>
      <w:lvlJc w:val="left"/>
      <w:pPr>
        <w:ind w:left="0" w:firstLine="0"/>
      </w:pPr>
      <w:rPr>
        <w:rFonts w:ascii="Arial" w:eastAsia="Arial" w:hAnsi="Arial" w:cs="Arial"/>
        <w:b w:val="0"/>
        <w:i w:val="0"/>
        <w:smallCaps w:val="0"/>
        <w:strike w:val="0"/>
        <w:color w:val="2729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0B"/>
    <w:rsid w:val="001A5A0B"/>
    <w:rsid w:val="00394DEA"/>
    <w:rsid w:val="00780394"/>
    <w:rsid w:val="00A734D4"/>
    <w:rsid w:val="00AA0269"/>
    <w:rsid w:val="00FB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A566"/>
  <w15:docId w15:val="{163391E4-66C2-434B-9C23-09846A17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92A"/>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7292A"/>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6"/>
      <w:szCs w:val="36"/>
      <w:u w:val="none"/>
      <w:shd w:val="clear" w:color="auto" w:fill="auto"/>
    </w:rPr>
  </w:style>
  <w:style w:type="character" w:customStyle="1" w:styleId="Heading10">
    <w:name w:val="Heading #1_"/>
    <w:basedOn w:val="DefaultParagraphFont"/>
    <w:link w:val="Heading11"/>
    <w:rPr>
      <w:rFonts w:ascii="Arial" w:eastAsia="Arial" w:hAnsi="Arial" w:cs="Arial"/>
      <w:b/>
      <w:bCs/>
      <w:i/>
      <w:iCs/>
      <w:smallCaps w:val="0"/>
      <w:strike w:val="0"/>
      <w:color w:val="4F5154"/>
      <w:sz w:val="40"/>
      <w:szCs w:val="40"/>
      <w:u w:val="none"/>
      <w:shd w:val="clear" w:color="auto" w:fill="auto"/>
    </w:rPr>
  </w:style>
  <w:style w:type="paragraph" w:customStyle="1" w:styleId="Bodytext20">
    <w:name w:val="Body text (2)"/>
    <w:basedOn w:val="Normal"/>
    <w:link w:val="Bodytext2"/>
    <w:pPr>
      <w:spacing w:line="214" w:lineRule="auto"/>
    </w:pPr>
    <w:rPr>
      <w:rFonts w:ascii="Arial" w:eastAsia="Arial" w:hAnsi="Arial" w:cs="Arial"/>
      <w:sz w:val="20"/>
      <w:szCs w:val="2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27292A"/>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59" w:lineRule="auto"/>
      <w:ind w:firstLine="560"/>
    </w:pPr>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color w:val="27292A"/>
    </w:rPr>
  </w:style>
  <w:style w:type="paragraph" w:customStyle="1" w:styleId="Bodytext30">
    <w:name w:val="Body text (3)"/>
    <w:basedOn w:val="Normal"/>
    <w:link w:val="Bodytext3"/>
    <w:rPr>
      <w:rFonts w:ascii="Arial" w:eastAsia="Arial" w:hAnsi="Arial" w:cs="Arial"/>
      <w:sz w:val="17"/>
      <w:szCs w:val="17"/>
    </w:rPr>
  </w:style>
  <w:style w:type="paragraph" w:customStyle="1" w:styleId="Bodytext50">
    <w:name w:val="Body text (5)"/>
    <w:basedOn w:val="Normal"/>
    <w:link w:val="Bodytext5"/>
    <w:pPr>
      <w:spacing w:line="233" w:lineRule="auto"/>
      <w:jc w:val="center"/>
    </w:pPr>
    <w:rPr>
      <w:rFonts w:ascii="Arial" w:eastAsia="Arial" w:hAnsi="Arial" w:cs="Arial"/>
      <w:sz w:val="36"/>
      <w:szCs w:val="36"/>
    </w:rPr>
  </w:style>
  <w:style w:type="paragraph" w:customStyle="1" w:styleId="Heading11">
    <w:name w:val="Heading #1"/>
    <w:basedOn w:val="Normal"/>
    <w:link w:val="Heading10"/>
    <w:pPr>
      <w:spacing w:line="194" w:lineRule="auto"/>
      <w:jc w:val="right"/>
      <w:outlineLvl w:val="0"/>
    </w:pPr>
    <w:rPr>
      <w:rFonts w:ascii="Arial" w:eastAsia="Arial" w:hAnsi="Arial" w:cs="Arial"/>
      <w:b/>
      <w:bCs/>
      <w:i/>
      <w:iCs/>
      <w:color w:val="4F5154"/>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YiNnIn1BAIxuJTn8ISPOu/lPEA==">CgMxLjAyCGguZ2pkZ3hzOAByITE5amZnWmVWd2xTNUJnY0xBdVZweU9tcnFpczJPSFZNUA==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2024-04-29T09:19:00Z</dcterms:created>
  <dcterms:modified xsi:type="dcterms:W3CDTF">2024-05-03T03:55:00Z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8048ef864e15960820aac54f79936e20dc12c813a09c4540bf00f32813666982</vt:lpwstr>
  </property>
</Properties>
</file>