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988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0D49">
        <w:rPr>
          <w:rFonts w:ascii="Arial" w:hAnsi="Arial" w:cs="Arial"/>
          <w:b/>
          <w:bCs/>
          <w:sz w:val="20"/>
        </w:rPr>
        <w:t>VIC123028:</w:t>
      </w:r>
      <w:r w:rsidRPr="006C0D49">
        <w:rPr>
          <w:rFonts w:ascii="Arial" w:hAnsi="Arial" w:cs="Arial"/>
          <w:b/>
          <w:sz w:val="20"/>
        </w:rPr>
        <w:t xml:space="preserve"> Annual General Mandate 2024</w:t>
      </w:r>
      <w:r w:rsidRPr="006C0D49">
        <w:rPr>
          <w:rFonts w:ascii="Arial" w:hAnsi="Arial" w:cs="Arial"/>
          <w:b/>
          <w:sz w:val="20"/>
        </w:rPr>
        <w:tab/>
      </w:r>
    </w:p>
    <w:p w14:paraId="00000002" w14:textId="77777777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98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On April 25, 2024, </w:t>
      </w:r>
      <w:proofErr w:type="spellStart"/>
      <w:r w:rsidRPr="006C0D49">
        <w:rPr>
          <w:rFonts w:ascii="Arial" w:hAnsi="Arial" w:cs="Arial"/>
          <w:sz w:val="20"/>
        </w:rPr>
        <w:t>Vingroup</w:t>
      </w:r>
      <w:proofErr w:type="spellEnd"/>
      <w:r w:rsidRPr="006C0D49">
        <w:rPr>
          <w:rFonts w:ascii="Arial" w:hAnsi="Arial" w:cs="Arial"/>
          <w:sz w:val="20"/>
        </w:rPr>
        <w:t xml:space="preserve"> Company - JSC announced Resolution No. 01/2024/NQ-DHDCD-VINGROUP as follows:</w:t>
      </w:r>
    </w:p>
    <w:p w14:paraId="00000003" w14:textId="77777777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Report on activities of the Board of Directors.</w:t>
      </w:r>
    </w:p>
    <w:p w14:paraId="00000004" w14:textId="17EBD0DA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business result</w:t>
      </w:r>
      <w:r w:rsidR="004F2A31" w:rsidRPr="006C0D49">
        <w:rPr>
          <w:rFonts w:ascii="Arial" w:hAnsi="Arial" w:cs="Arial"/>
          <w:sz w:val="20"/>
        </w:rPr>
        <w:t xml:space="preserve">s </w:t>
      </w:r>
      <w:r w:rsidRPr="006C0D49">
        <w:rPr>
          <w:rFonts w:ascii="Arial" w:hAnsi="Arial" w:cs="Arial"/>
          <w:sz w:val="20"/>
        </w:rPr>
        <w:t xml:space="preserve">in 2023 and the business plan for 2024 of </w:t>
      </w:r>
      <w:proofErr w:type="spellStart"/>
      <w:r w:rsidRPr="006C0D49">
        <w:rPr>
          <w:rFonts w:ascii="Arial" w:hAnsi="Arial" w:cs="Arial"/>
          <w:sz w:val="20"/>
        </w:rPr>
        <w:t>Vingroup</w:t>
      </w:r>
      <w:proofErr w:type="spellEnd"/>
      <w:r w:rsidRPr="006C0D49">
        <w:rPr>
          <w:rFonts w:ascii="Arial" w:hAnsi="Arial" w:cs="Arial"/>
          <w:sz w:val="20"/>
        </w:rPr>
        <w:t xml:space="preserve"> according to the Proposal of the Board of Directors.</w:t>
      </w:r>
    </w:p>
    <w:p w14:paraId="00000005" w14:textId="77777777" w:rsidR="00BF79A3" w:rsidRPr="006C0D49" w:rsidRDefault="009C2439" w:rsidP="004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 Business plan in 2024 as follows:</w:t>
      </w:r>
    </w:p>
    <w:p w14:paraId="00000006" w14:textId="51F328E3" w:rsidR="00BF79A3" w:rsidRPr="006C0D49" w:rsidRDefault="004F2A31" w:rsidP="004F2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Net revenue</w:t>
      </w:r>
      <w:r w:rsidR="009C2439" w:rsidRPr="006C0D49">
        <w:rPr>
          <w:rFonts w:ascii="Arial" w:hAnsi="Arial" w:cs="Arial"/>
          <w:sz w:val="20"/>
        </w:rPr>
        <w:t xml:space="preserve"> from production and business activities is about VND 200,000 billion</w:t>
      </w:r>
    </w:p>
    <w:p w14:paraId="00000007" w14:textId="77777777" w:rsidR="00BF79A3" w:rsidRPr="006C0D49" w:rsidRDefault="009C2439" w:rsidP="004F2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Profit after tax is about VND 4,500 billion</w:t>
      </w:r>
    </w:p>
    <w:p w14:paraId="00000008" w14:textId="77777777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Report on the activities of the Supervisory Board.</w:t>
      </w:r>
    </w:p>
    <w:p w14:paraId="00000009" w14:textId="1B4ED90B" w:rsidR="00BF79A3" w:rsidRPr="006C0D49" w:rsidRDefault="009C2439" w:rsidP="004F2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Basic targets </w:t>
      </w:r>
      <w:r w:rsidR="006C0D49" w:rsidRPr="006C0D49">
        <w:rPr>
          <w:rFonts w:ascii="Arial" w:hAnsi="Arial" w:cs="Arial"/>
          <w:sz w:val="20"/>
        </w:rPr>
        <w:t xml:space="preserve">realized </w:t>
      </w:r>
      <w:r w:rsidRPr="006C0D49">
        <w:rPr>
          <w:rFonts w:ascii="Arial" w:hAnsi="Arial" w:cs="Arial"/>
          <w:sz w:val="20"/>
        </w:rPr>
        <w:t xml:space="preserve">in 2023 are expressed on </w:t>
      </w:r>
      <w:r w:rsidR="006C0D49" w:rsidRPr="006C0D49">
        <w:rPr>
          <w:rFonts w:ascii="Arial" w:hAnsi="Arial" w:cs="Arial"/>
          <w:sz w:val="20"/>
        </w:rPr>
        <w:t>the C</w:t>
      </w:r>
      <w:r w:rsidRPr="006C0D49">
        <w:rPr>
          <w:rFonts w:ascii="Arial" w:hAnsi="Arial" w:cs="Arial"/>
          <w:sz w:val="20"/>
        </w:rPr>
        <w:t xml:space="preserve">onsolidated </w:t>
      </w:r>
      <w:r w:rsidR="006C0D49" w:rsidRPr="006C0D49">
        <w:rPr>
          <w:rFonts w:ascii="Arial" w:hAnsi="Arial" w:cs="Arial"/>
          <w:sz w:val="20"/>
        </w:rPr>
        <w:t>Financial Statements</w:t>
      </w:r>
    </w:p>
    <w:p w14:paraId="0000000A" w14:textId="77777777" w:rsidR="00BF79A3" w:rsidRPr="006C0D49" w:rsidRDefault="009C2439" w:rsidP="004F2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8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Consolidate business results:</w:t>
      </w:r>
    </w:p>
    <w:p w14:paraId="0000000B" w14:textId="27C946D3" w:rsidR="00BF79A3" w:rsidRPr="006C0D49" w:rsidRDefault="006C0D4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98"/>
          <w:tab w:val="left" w:pos="43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Net revenue:</w:t>
      </w:r>
      <w:r w:rsidR="009C2439" w:rsidRPr="006C0D49">
        <w:rPr>
          <w:rFonts w:ascii="Arial" w:hAnsi="Arial" w:cs="Arial"/>
          <w:sz w:val="20"/>
        </w:rPr>
        <w:tab/>
        <w:t>VND 161,428 billion;</w:t>
      </w:r>
    </w:p>
    <w:p w14:paraId="0000000C" w14:textId="77777777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98"/>
          <w:tab w:val="left" w:pos="43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Total profit before tax:</w:t>
      </w:r>
      <w:r w:rsidRPr="006C0D49">
        <w:rPr>
          <w:rFonts w:ascii="Arial" w:hAnsi="Arial" w:cs="Arial"/>
          <w:sz w:val="20"/>
        </w:rPr>
        <w:tab/>
        <w:t>VND 13,769 billion;</w:t>
      </w:r>
    </w:p>
    <w:p w14:paraId="0000000D" w14:textId="6977C851" w:rsidR="00BF79A3" w:rsidRPr="006C0D49" w:rsidRDefault="006C0D4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98"/>
          <w:tab w:val="left" w:pos="43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P</w:t>
      </w:r>
      <w:r w:rsidR="009C2439" w:rsidRPr="006C0D49">
        <w:rPr>
          <w:rFonts w:ascii="Arial" w:hAnsi="Arial" w:cs="Arial"/>
          <w:sz w:val="20"/>
        </w:rPr>
        <w:t>rofit</w:t>
      </w:r>
      <w:r w:rsidRPr="006C0D49">
        <w:rPr>
          <w:rFonts w:ascii="Arial" w:hAnsi="Arial" w:cs="Arial"/>
          <w:sz w:val="20"/>
        </w:rPr>
        <w:t xml:space="preserve"> after tax:</w:t>
      </w:r>
      <w:r w:rsidR="009C2439" w:rsidRPr="006C0D49">
        <w:rPr>
          <w:rFonts w:ascii="Arial" w:hAnsi="Arial" w:cs="Arial"/>
          <w:sz w:val="20"/>
        </w:rPr>
        <w:tab/>
        <w:t>VND 2,056 billion;</w:t>
      </w:r>
    </w:p>
    <w:p w14:paraId="0000000E" w14:textId="297C363E" w:rsidR="00BF79A3" w:rsidRPr="006C0D49" w:rsidRDefault="006C0D49" w:rsidP="004F2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C</w:t>
      </w:r>
      <w:r w:rsidR="009C2439" w:rsidRPr="006C0D49">
        <w:rPr>
          <w:rFonts w:ascii="Arial" w:hAnsi="Arial" w:cs="Arial"/>
          <w:sz w:val="20"/>
        </w:rPr>
        <w:t>onsolidated assets</w:t>
      </w:r>
    </w:p>
    <w:p w14:paraId="0000000F" w14:textId="77777777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98"/>
          <w:tab w:val="left" w:pos="43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Short-term assets:</w:t>
      </w:r>
      <w:r w:rsidRPr="006C0D49">
        <w:rPr>
          <w:rFonts w:ascii="Arial" w:hAnsi="Arial" w:cs="Arial"/>
          <w:sz w:val="20"/>
        </w:rPr>
        <w:tab/>
        <w:t>VND 343,537 billion;</w:t>
      </w:r>
    </w:p>
    <w:p w14:paraId="00000010" w14:textId="77777777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98"/>
          <w:tab w:val="left" w:pos="43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Long-term assets:</w:t>
      </w:r>
      <w:r w:rsidRPr="006C0D49">
        <w:rPr>
          <w:rFonts w:ascii="Arial" w:hAnsi="Arial" w:cs="Arial"/>
          <w:sz w:val="20"/>
        </w:rPr>
        <w:tab/>
        <w:t>VND 324,119 billion;</w:t>
      </w:r>
    </w:p>
    <w:p w14:paraId="00000011" w14:textId="5A0FDDD9" w:rsidR="00BF79A3" w:rsidRPr="006C0D49" w:rsidRDefault="006C0D4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83"/>
          <w:tab w:val="left" w:pos="43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Total </w:t>
      </w:r>
      <w:r w:rsidR="009C2439" w:rsidRPr="006C0D49">
        <w:rPr>
          <w:rFonts w:ascii="Arial" w:hAnsi="Arial" w:cs="Arial"/>
          <w:sz w:val="20"/>
        </w:rPr>
        <w:t>assets</w:t>
      </w:r>
      <w:r w:rsidR="009C2439" w:rsidRPr="006C0D49">
        <w:rPr>
          <w:rFonts w:ascii="Arial" w:hAnsi="Arial" w:cs="Arial"/>
          <w:sz w:val="20"/>
        </w:rPr>
        <w:tab/>
        <w:t>VND 667,656 billion;</w:t>
      </w:r>
    </w:p>
    <w:p w14:paraId="00000012" w14:textId="727C5631" w:rsidR="00BF79A3" w:rsidRPr="006C0D49" w:rsidRDefault="006C0D49" w:rsidP="004F2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0"/>
          <w:tab w:val="left" w:pos="3783"/>
          <w:tab w:val="left" w:pos="438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Owners’</w:t>
      </w:r>
      <w:r w:rsidR="009C2439" w:rsidRPr="006C0D49">
        <w:rPr>
          <w:rFonts w:ascii="Arial" w:hAnsi="Arial" w:cs="Arial"/>
          <w:sz w:val="20"/>
        </w:rPr>
        <w:t xml:space="preserve"> equity</w:t>
      </w:r>
      <w:r w:rsidR="009C2439" w:rsidRPr="006C0D49">
        <w:rPr>
          <w:rFonts w:ascii="Arial" w:hAnsi="Arial" w:cs="Arial"/>
          <w:sz w:val="20"/>
        </w:rPr>
        <w:tab/>
        <w:t>VND 148,222 billion;</w:t>
      </w:r>
    </w:p>
    <w:p w14:paraId="00000013" w14:textId="1BA36887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Audit</w:t>
      </w:r>
      <w:r w:rsidR="006C0D49" w:rsidRPr="006C0D49">
        <w:rPr>
          <w:rFonts w:ascii="Arial" w:hAnsi="Arial" w:cs="Arial"/>
          <w:sz w:val="20"/>
        </w:rPr>
        <w:t>ed</w:t>
      </w:r>
      <w:r w:rsidRPr="006C0D49">
        <w:rPr>
          <w:rFonts w:ascii="Arial" w:hAnsi="Arial" w:cs="Arial"/>
          <w:sz w:val="20"/>
        </w:rPr>
        <w:t xml:space="preserve"> Financial Statement 2023.</w:t>
      </w:r>
    </w:p>
    <w:p w14:paraId="00000014" w14:textId="77777777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plan for utilizing the accumulated profit after tax in 2023 according to the Proposal of the Board of Directors.</w:t>
      </w:r>
    </w:p>
    <w:p w14:paraId="00000015" w14:textId="4EB435F3" w:rsidR="00BF79A3" w:rsidRPr="006C0D49" w:rsidRDefault="009C2439" w:rsidP="004F2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9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Appropriate VND 5,000,000,000 to the </w:t>
      </w:r>
      <w:r w:rsidR="006C0D49" w:rsidRPr="006C0D49">
        <w:rPr>
          <w:rFonts w:ascii="Arial" w:hAnsi="Arial" w:cs="Arial"/>
          <w:sz w:val="20"/>
        </w:rPr>
        <w:t xml:space="preserve">reserve fund </w:t>
      </w:r>
      <w:r w:rsidRPr="006C0D49">
        <w:rPr>
          <w:rFonts w:ascii="Arial" w:hAnsi="Arial" w:cs="Arial"/>
          <w:sz w:val="20"/>
        </w:rPr>
        <w:t xml:space="preserve">in accordance with the provisions of </w:t>
      </w:r>
      <w:proofErr w:type="spellStart"/>
      <w:r w:rsidRPr="006C0D49">
        <w:rPr>
          <w:rFonts w:ascii="Arial" w:hAnsi="Arial" w:cs="Arial"/>
          <w:sz w:val="20"/>
        </w:rPr>
        <w:t>Vingroup’s</w:t>
      </w:r>
      <w:proofErr w:type="spellEnd"/>
      <w:r w:rsidRPr="006C0D49">
        <w:rPr>
          <w:rFonts w:ascii="Arial" w:hAnsi="Arial" w:cs="Arial"/>
          <w:sz w:val="20"/>
        </w:rPr>
        <w:t xml:space="preserve"> Charter.</w:t>
      </w:r>
    </w:p>
    <w:p w14:paraId="00000016" w14:textId="37BE8B21" w:rsidR="00BF79A3" w:rsidRPr="006C0D49" w:rsidRDefault="009C2439" w:rsidP="004F2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9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All accumulated profit will be </w:t>
      </w:r>
      <w:r w:rsidR="006C0D49" w:rsidRPr="006C0D49">
        <w:rPr>
          <w:rFonts w:ascii="Arial" w:hAnsi="Arial" w:cs="Arial"/>
          <w:sz w:val="20"/>
        </w:rPr>
        <w:t>retained</w:t>
      </w:r>
      <w:r w:rsidRPr="006C0D49">
        <w:rPr>
          <w:rFonts w:ascii="Arial" w:hAnsi="Arial" w:cs="Arial"/>
          <w:sz w:val="20"/>
        </w:rPr>
        <w:t xml:space="preserve"> to use for production and business activities of </w:t>
      </w:r>
      <w:proofErr w:type="spellStart"/>
      <w:r w:rsidRPr="006C0D49">
        <w:rPr>
          <w:rFonts w:ascii="Arial" w:hAnsi="Arial" w:cs="Arial"/>
          <w:sz w:val="20"/>
        </w:rPr>
        <w:t>Vingroup</w:t>
      </w:r>
      <w:proofErr w:type="spellEnd"/>
      <w:r w:rsidRPr="006C0D49">
        <w:rPr>
          <w:rFonts w:ascii="Arial" w:hAnsi="Arial" w:cs="Arial"/>
          <w:sz w:val="20"/>
        </w:rPr>
        <w:t>.</w:t>
      </w:r>
    </w:p>
    <w:p w14:paraId="00000017" w14:textId="4AD71D7F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Approve </w:t>
      </w:r>
      <w:r w:rsidR="006C0D49" w:rsidRPr="006C0D49">
        <w:rPr>
          <w:rFonts w:ascii="Arial" w:hAnsi="Arial" w:cs="Arial"/>
          <w:sz w:val="20"/>
        </w:rPr>
        <w:t xml:space="preserve">the </w:t>
      </w:r>
      <w:r w:rsidRPr="006C0D49">
        <w:rPr>
          <w:rFonts w:ascii="Arial" w:hAnsi="Arial" w:cs="Arial"/>
          <w:sz w:val="20"/>
        </w:rPr>
        <w:t xml:space="preserve">remuneration for members of the Board of Directors and </w:t>
      </w:r>
      <w:r w:rsidR="006C0D49" w:rsidRPr="006C0D49">
        <w:rPr>
          <w:rFonts w:ascii="Arial" w:hAnsi="Arial" w:cs="Arial"/>
          <w:sz w:val="20"/>
        </w:rPr>
        <w:t xml:space="preserve">the </w:t>
      </w:r>
      <w:r w:rsidRPr="006C0D49">
        <w:rPr>
          <w:rFonts w:ascii="Arial" w:hAnsi="Arial" w:cs="Arial"/>
          <w:sz w:val="20"/>
        </w:rPr>
        <w:t xml:space="preserve">Supervisory Board according to </w:t>
      </w:r>
      <w:r w:rsidR="006C0D49" w:rsidRPr="006C0D49">
        <w:rPr>
          <w:rFonts w:ascii="Arial" w:hAnsi="Arial" w:cs="Arial"/>
          <w:sz w:val="20"/>
        </w:rPr>
        <w:t>Proposal</w:t>
      </w:r>
      <w:r w:rsidRPr="006C0D49">
        <w:rPr>
          <w:rFonts w:ascii="Arial" w:hAnsi="Arial" w:cs="Arial"/>
          <w:sz w:val="20"/>
        </w:rPr>
        <w:t xml:space="preserve"> of the Board of Directors and </w:t>
      </w:r>
      <w:r w:rsidR="006C0D49" w:rsidRPr="006C0D49">
        <w:rPr>
          <w:rFonts w:ascii="Arial" w:hAnsi="Arial" w:cs="Arial"/>
          <w:sz w:val="20"/>
        </w:rPr>
        <w:t xml:space="preserve">the </w:t>
      </w:r>
      <w:r w:rsidRPr="006C0D49">
        <w:rPr>
          <w:rFonts w:ascii="Arial" w:hAnsi="Arial" w:cs="Arial"/>
          <w:sz w:val="20"/>
        </w:rPr>
        <w:t>Supervisory Board.</w:t>
      </w:r>
    </w:p>
    <w:p w14:paraId="00000018" w14:textId="65510373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Approve the </w:t>
      </w:r>
      <w:r w:rsidR="006C0D49" w:rsidRPr="006C0D49">
        <w:rPr>
          <w:rFonts w:ascii="Arial" w:hAnsi="Arial" w:cs="Arial"/>
          <w:sz w:val="20"/>
        </w:rPr>
        <w:t>l</w:t>
      </w:r>
      <w:r w:rsidRPr="006C0D49">
        <w:rPr>
          <w:rFonts w:ascii="Arial" w:hAnsi="Arial" w:cs="Arial"/>
          <w:sz w:val="20"/>
        </w:rPr>
        <w:t>ist of independent audit companies according to the Proposal of the Board of Directors.</w:t>
      </w:r>
    </w:p>
    <w:p w14:paraId="00000019" w14:textId="04860BF6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Approve the supplement </w:t>
      </w:r>
      <w:r w:rsidR="006C0D49" w:rsidRPr="006C0D49">
        <w:rPr>
          <w:rFonts w:ascii="Arial" w:hAnsi="Arial" w:cs="Arial"/>
          <w:sz w:val="20"/>
        </w:rPr>
        <w:t>to</w:t>
      </w:r>
      <w:r w:rsidRPr="006C0D49">
        <w:rPr>
          <w:rFonts w:ascii="Arial" w:hAnsi="Arial" w:cs="Arial"/>
          <w:sz w:val="20"/>
        </w:rPr>
        <w:t xml:space="preserve"> business line</w:t>
      </w:r>
      <w:r w:rsidR="006C0D49" w:rsidRPr="006C0D49">
        <w:rPr>
          <w:rFonts w:ascii="Arial" w:hAnsi="Arial" w:cs="Arial"/>
          <w:sz w:val="20"/>
        </w:rPr>
        <w:t>s</w:t>
      </w:r>
      <w:r w:rsidRPr="006C0D49">
        <w:rPr>
          <w:rFonts w:ascii="Arial" w:hAnsi="Arial" w:cs="Arial"/>
          <w:sz w:val="20"/>
        </w:rPr>
        <w:t xml:space="preserve"> according to the </w:t>
      </w:r>
      <w:r w:rsidR="006C0D49" w:rsidRPr="006C0D49">
        <w:rPr>
          <w:rFonts w:ascii="Arial" w:hAnsi="Arial" w:cs="Arial"/>
          <w:sz w:val="20"/>
        </w:rPr>
        <w:t>P</w:t>
      </w:r>
      <w:r w:rsidRPr="006C0D49">
        <w:rPr>
          <w:rFonts w:ascii="Arial" w:hAnsi="Arial" w:cs="Arial"/>
          <w:sz w:val="20"/>
        </w:rPr>
        <w:t>roposal of the Board of Directors.</w:t>
      </w:r>
    </w:p>
    <w:p w14:paraId="0000001A" w14:textId="122D2D7E" w:rsidR="00BF79A3" w:rsidRPr="006C0D49" w:rsidRDefault="009C243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Approve the amendment and supplement</w:t>
      </w:r>
      <w:r w:rsidR="006C0D49" w:rsidRPr="006C0D49">
        <w:rPr>
          <w:rFonts w:ascii="Arial" w:hAnsi="Arial" w:cs="Arial"/>
          <w:sz w:val="20"/>
        </w:rPr>
        <w:t xml:space="preserve"> to</w:t>
      </w:r>
      <w:r w:rsidRPr="006C0D49">
        <w:rPr>
          <w:rFonts w:ascii="Arial" w:hAnsi="Arial" w:cs="Arial"/>
          <w:sz w:val="20"/>
        </w:rPr>
        <w:t xml:space="preserve"> the Charter according to the Proposal of the Board of Directors.</w:t>
      </w:r>
    </w:p>
    <w:p w14:paraId="7E9B8450" w14:textId="77777777" w:rsidR="006C0D49" w:rsidRPr="006C0D49" w:rsidRDefault="006C0D4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lastRenderedPageBreak/>
        <w:t xml:space="preserve"> </w:t>
      </w:r>
      <w:r w:rsidR="009C2439" w:rsidRPr="006C0D49">
        <w:rPr>
          <w:rFonts w:ascii="Arial" w:hAnsi="Arial" w:cs="Arial"/>
          <w:sz w:val="20"/>
        </w:rPr>
        <w:t xml:space="preserve">Approve the plan for listing bonds </w:t>
      </w:r>
      <w:r w:rsidRPr="006C0D49">
        <w:rPr>
          <w:rFonts w:ascii="Arial" w:hAnsi="Arial" w:cs="Arial"/>
          <w:sz w:val="20"/>
        </w:rPr>
        <w:t xml:space="preserve">issued to the public </w:t>
      </w:r>
      <w:r w:rsidR="009C2439" w:rsidRPr="006C0D49">
        <w:rPr>
          <w:rFonts w:ascii="Arial" w:hAnsi="Arial" w:cs="Arial"/>
          <w:sz w:val="20"/>
        </w:rPr>
        <w:t>according to the Proposal of the Board of Directors.</w:t>
      </w:r>
    </w:p>
    <w:p w14:paraId="0000001C" w14:textId="345EE717" w:rsidR="00BF79A3" w:rsidRPr="006C0D49" w:rsidRDefault="006C0D49" w:rsidP="004F25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eastAsia="Arial" w:hAnsi="Arial" w:cs="Arial"/>
          <w:sz w:val="20"/>
          <w:szCs w:val="20"/>
        </w:rPr>
        <w:t xml:space="preserve">Implementation of </w:t>
      </w:r>
      <w:r w:rsidR="009C2439" w:rsidRPr="006C0D49">
        <w:rPr>
          <w:rFonts w:ascii="Arial" w:hAnsi="Arial" w:cs="Arial"/>
          <w:sz w:val="20"/>
        </w:rPr>
        <w:t xml:space="preserve">the </w:t>
      </w:r>
      <w:r w:rsidRPr="006C0D49">
        <w:rPr>
          <w:rFonts w:ascii="Arial" w:hAnsi="Arial" w:cs="Arial"/>
          <w:sz w:val="20"/>
        </w:rPr>
        <w:t>General Mandate</w:t>
      </w:r>
    </w:p>
    <w:p w14:paraId="0000001D" w14:textId="2D96A138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 xml:space="preserve">This </w:t>
      </w:r>
      <w:r w:rsidR="006C0D49" w:rsidRPr="006C0D49">
        <w:rPr>
          <w:rFonts w:ascii="Arial" w:hAnsi="Arial" w:cs="Arial"/>
          <w:sz w:val="20"/>
        </w:rPr>
        <w:t xml:space="preserve">General Mandate </w:t>
      </w:r>
      <w:r w:rsidRPr="006C0D49">
        <w:rPr>
          <w:rFonts w:ascii="Arial" w:hAnsi="Arial" w:cs="Arial"/>
          <w:sz w:val="20"/>
        </w:rPr>
        <w:t>takes effect from the date of its signing.</w:t>
      </w:r>
    </w:p>
    <w:p w14:paraId="0000001E" w14:textId="07A43A91" w:rsidR="00BF79A3" w:rsidRPr="006C0D49" w:rsidRDefault="009C2439" w:rsidP="004F2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C0D49">
        <w:rPr>
          <w:rFonts w:ascii="Arial" w:hAnsi="Arial" w:cs="Arial"/>
          <w:sz w:val="20"/>
        </w:rPr>
        <w:t>Members of the Board</w:t>
      </w:r>
      <w:r w:rsidR="004F25C8">
        <w:rPr>
          <w:rFonts w:ascii="Arial" w:hAnsi="Arial" w:cs="Arial"/>
          <w:sz w:val="20"/>
        </w:rPr>
        <w:t xml:space="preserve"> of Directors, </w:t>
      </w:r>
      <w:r w:rsidRPr="006C0D49">
        <w:rPr>
          <w:rFonts w:ascii="Arial" w:hAnsi="Arial" w:cs="Arial"/>
          <w:sz w:val="20"/>
        </w:rPr>
        <w:t xml:space="preserve">Supervisory Board, and </w:t>
      </w:r>
      <w:r w:rsidR="004F25C8">
        <w:rPr>
          <w:rFonts w:ascii="Arial" w:hAnsi="Arial" w:cs="Arial"/>
          <w:sz w:val="20"/>
        </w:rPr>
        <w:t>Executive Board, up to their functions, tasks and duties</w:t>
      </w:r>
      <w:r w:rsidRPr="006C0D49">
        <w:rPr>
          <w:rFonts w:ascii="Arial" w:hAnsi="Arial" w:cs="Arial"/>
          <w:sz w:val="20"/>
        </w:rPr>
        <w:t xml:space="preserve">, are responsible for </w:t>
      </w:r>
      <w:r w:rsidR="004F25C8">
        <w:rPr>
          <w:rFonts w:ascii="Arial" w:hAnsi="Arial" w:cs="Arial"/>
          <w:sz w:val="20"/>
        </w:rPr>
        <w:t>directing</w:t>
      </w:r>
      <w:bookmarkStart w:id="0" w:name="_GoBack"/>
      <w:bookmarkEnd w:id="0"/>
      <w:r w:rsidRPr="006C0D49">
        <w:rPr>
          <w:rFonts w:ascii="Arial" w:hAnsi="Arial" w:cs="Arial"/>
          <w:sz w:val="20"/>
        </w:rPr>
        <w:t xml:space="preserve"> and implementing the contents of this </w:t>
      </w:r>
      <w:r w:rsidR="006C0D49" w:rsidRPr="006C0D49">
        <w:rPr>
          <w:rFonts w:ascii="Arial" w:hAnsi="Arial" w:cs="Arial"/>
          <w:sz w:val="20"/>
        </w:rPr>
        <w:t>General Mandate</w:t>
      </w:r>
      <w:r w:rsidRPr="006C0D49">
        <w:rPr>
          <w:rFonts w:ascii="Arial" w:hAnsi="Arial" w:cs="Arial"/>
          <w:sz w:val="20"/>
        </w:rPr>
        <w:t>./.</w:t>
      </w:r>
      <w:r w:rsidR="006C0D49" w:rsidRPr="006C0D49">
        <w:rPr>
          <w:rFonts w:ascii="Arial" w:hAnsi="Arial" w:cs="Arial"/>
          <w:sz w:val="20"/>
        </w:rPr>
        <w:t xml:space="preserve"> </w:t>
      </w:r>
    </w:p>
    <w:sectPr w:rsidR="00BF79A3" w:rsidRPr="006C0D49" w:rsidSect="00550C6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555"/>
    <w:multiLevelType w:val="multilevel"/>
    <w:tmpl w:val="5FACC98A"/>
    <w:lvl w:ilvl="0">
      <w:start w:val="56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20498"/>
    <w:multiLevelType w:val="multilevel"/>
    <w:tmpl w:val="63E850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800E1B"/>
    <w:multiLevelType w:val="multilevel"/>
    <w:tmpl w:val="7DB02738"/>
    <w:lvl w:ilvl="0">
      <w:start w:val="56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A25E54"/>
    <w:multiLevelType w:val="multilevel"/>
    <w:tmpl w:val="A536714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A3"/>
    <w:rsid w:val="004F25C8"/>
    <w:rsid w:val="004F2A31"/>
    <w:rsid w:val="00550C6C"/>
    <w:rsid w:val="006C0D49"/>
    <w:rsid w:val="009C2439"/>
    <w:rsid w:val="00B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15367"/>
  <w15:docId w15:val="{FAD9FC96-B6E6-482F-860A-A9E603F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Bodytext30">
    <w:name w:val="Body text (3)"/>
    <w:basedOn w:val="Normal"/>
    <w:link w:val="Bodytext3"/>
    <w:pPr>
      <w:ind w:firstLine="450"/>
    </w:pPr>
    <w:rPr>
      <w:rFonts w:ascii="Arial" w:eastAsia="Arial" w:hAnsi="Arial" w:cs="Arial"/>
      <w:b/>
      <w:b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V9fQZTy+xUzXNHNp0a1sJ4EUsA==">CgMxLjA4AHIhMVgzeWRreGExdndYUGVuY0NxRFZsQ29SUDBJTVJDLW55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2024-05-04T04:20:00Z</dcterms:created>
  <dcterms:modified xsi:type="dcterms:W3CDTF">2024-05-04T04:20:00Z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083fba196e713fb18104c3699a9db7723ee85c5a14fef83e019141589e10d704</vt:lpwstr>
  </property>
</Properties>
</file>