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8334" w14:textId="77777777" w:rsidR="009803BB" w:rsidRPr="00C2334E" w:rsidRDefault="00C73560">
      <w:pPr>
        <w:widowControl/>
        <w:pBdr>
          <w:top w:val="nil"/>
          <w:left w:val="nil"/>
          <w:bottom w:val="nil"/>
          <w:right w:val="nil"/>
          <w:between w:val="nil"/>
        </w:pBdr>
        <w:tabs>
          <w:tab w:val="left" w:pos="450"/>
        </w:tabs>
        <w:spacing w:after="120" w:line="360" w:lineRule="auto"/>
        <w:rPr>
          <w:rFonts w:ascii="Arial" w:eastAsia="Arial" w:hAnsi="Arial" w:cs="Arial"/>
          <w:b/>
          <w:sz w:val="20"/>
          <w:szCs w:val="20"/>
        </w:rPr>
      </w:pPr>
      <w:r w:rsidRPr="00C2334E">
        <w:rPr>
          <w:rFonts w:ascii="Arial" w:hAnsi="Arial" w:cs="Arial"/>
          <w:b/>
          <w:color w:val="2E302E"/>
          <w:sz w:val="20"/>
          <w:szCs w:val="20"/>
        </w:rPr>
        <w:t>VTM: Annual General Mandate 2024</w:t>
      </w:r>
    </w:p>
    <w:p w14:paraId="40E81B96" w14:textId="77777777" w:rsidR="009803BB" w:rsidRPr="00C2334E" w:rsidRDefault="00C73560">
      <w:pPr>
        <w:widowControl/>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color w:val="2E302E"/>
          <w:sz w:val="20"/>
          <w:szCs w:val="20"/>
        </w:rPr>
        <w:t>On April 25, 2024, Vinacomin Transportation and Miner Commuting Service JSC announced General Mandate No. 39/NQ-DHDCD-2024 as follows:</w:t>
      </w:r>
    </w:p>
    <w:p w14:paraId="23771E17" w14:textId="77777777" w:rsidR="009803BB" w:rsidRPr="00C2334E" w:rsidRDefault="00C73560">
      <w:pPr>
        <w:pBdr>
          <w:top w:val="nil"/>
          <w:left w:val="nil"/>
          <w:bottom w:val="nil"/>
          <w:right w:val="nil"/>
          <w:between w:val="nil"/>
        </w:pBdr>
        <w:tabs>
          <w:tab w:val="left" w:pos="450"/>
          <w:tab w:val="left" w:pos="4200"/>
          <w:tab w:val="left" w:pos="4693"/>
          <w:tab w:val="left" w:pos="5770"/>
          <w:tab w:val="left" w:pos="8775"/>
          <w:tab w:val="left" w:pos="9355"/>
        </w:tabs>
        <w:spacing w:after="120" w:line="360" w:lineRule="auto"/>
        <w:rPr>
          <w:rFonts w:ascii="Arial" w:eastAsia="Arial" w:hAnsi="Arial" w:cs="Arial"/>
          <w:sz w:val="20"/>
          <w:szCs w:val="20"/>
        </w:rPr>
      </w:pPr>
      <w:r w:rsidRPr="00C2334E">
        <w:rPr>
          <w:rFonts w:ascii="Arial" w:hAnsi="Arial" w:cs="Arial"/>
          <w:sz w:val="20"/>
          <w:szCs w:val="20"/>
        </w:rPr>
        <w:t>Article 1. Approve the Report on the implementation of the production and business plan for 2023 - Tasks of the productio</w:t>
      </w:r>
      <w:r w:rsidRPr="00C2334E">
        <w:rPr>
          <w:rFonts w:ascii="Arial" w:hAnsi="Arial" w:cs="Arial"/>
          <w:sz w:val="20"/>
          <w:szCs w:val="20"/>
        </w:rPr>
        <w:t>n and business plan for 2024.</w:t>
      </w:r>
      <w:r w:rsidRPr="00C2334E">
        <w:rPr>
          <w:rFonts w:ascii="Arial" w:hAnsi="Arial" w:cs="Arial"/>
          <w:sz w:val="20"/>
          <w:szCs w:val="20"/>
        </w:rPr>
        <w:tab/>
      </w:r>
    </w:p>
    <w:p w14:paraId="2BCA0E9B" w14:textId="77777777" w:rsidR="009803BB" w:rsidRPr="00C2334E" w:rsidRDefault="00C73560">
      <w:pPr>
        <w:pBdr>
          <w:top w:val="nil"/>
          <w:left w:val="nil"/>
          <w:bottom w:val="nil"/>
          <w:right w:val="nil"/>
          <w:between w:val="nil"/>
        </w:pBdr>
        <w:tabs>
          <w:tab w:val="left" w:pos="450"/>
          <w:tab w:val="left" w:pos="10145"/>
        </w:tabs>
        <w:spacing w:after="120" w:line="360" w:lineRule="auto"/>
        <w:rPr>
          <w:rFonts w:ascii="Arial" w:eastAsia="Arial" w:hAnsi="Arial" w:cs="Arial"/>
          <w:sz w:val="20"/>
          <w:szCs w:val="20"/>
        </w:rPr>
      </w:pPr>
      <w:r w:rsidRPr="00C2334E">
        <w:rPr>
          <w:rFonts w:ascii="Arial" w:hAnsi="Arial" w:cs="Arial"/>
          <w:sz w:val="20"/>
          <w:szCs w:val="20"/>
        </w:rPr>
        <w:t>The General Meeting of Shareholders unanimously approved the Report on the implementation of the production and business plan for 2023 - Tasks of the production and business plan for 2024 of Vinacomin Transportation and Miner</w:t>
      </w:r>
      <w:r w:rsidRPr="00C2334E">
        <w:rPr>
          <w:rFonts w:ascii="Arial" w:hAnsi="Arial" w:cs="Arial"/>
          <w:sz w:val="20"/>
          <w:szCs w:val="20"/>
        </w:rPr>
        <w:t xml:space="preserve"> Commuting Service JSC with the following main targets:</w:t>
      </w:r>
    </w:p>
    <w:p w14:paraId="019F1745" w14:textId="77777777" w:rsidR="009803BB" w:rsidRPr="00C2334E" w:rsidRDefault="00C73560">
      <w:pPr>
        <w:numPr>
          <w:ilvl w:val="0"/>
          <w:numId w:val="2"/>
        </w:numPr>
        <w:pBdr>
          <w:top w:val="nil"/>
          <w:left w:val="nil"/>
          <w:bottom w:val="nil"/>
          <w:right w:val="nil"/>
          <w:between w:val="nil"/>
        </w:pBdr>
        <w:tabs>
          <w:tab w:val="left" w:pos="450"/>
        </w:tabs>
        <w:spacing w:after="120" w:line="360" w:lineRule="auto"/>
        <w:ind w:left="0" w:firstLine="0"/>
        <w:rPr>
          <w:rFonts w:ascii="Arial" w:eastAsia="Arial" w:hAnsi="Arial" w:cs="Arial"/>
          <w:sz w:val="20"/>
          <w:szCs w:val="20"/>
        </w:rPr>
      </w:pPr>
      <w:r w:rsidRPr="00C2334E">
        <w:rPr>
          <w:rFonts w:ascii="Arial" w:hAnsi="Arial" w:cs="Arial"/>
          <w:sz w:val="20"/>
          <w:szCs w:val="20"/>
        </w:rPr>
        <w:t>Production and business results in 2023:</w:t>
      </w:r>
    </w:p>
    <w:tbl>
      <w:tblPr>
        <w:tblStyle w:val="a"/>
        <w:tblW w:w="9016" w:type="dxa"/>
        <w:tblLayout w:type="fixed"/>
        <w:tblLook w:val="0000" w:firstRow="0" w:lastRow="0" w:firstColumn="0" w:lastColumn="0" w:noHBand="0" w:noVBand="0"/>
      </w:tblPr>
      <w:tblGrid>
        <w:gridCol w:w="722"/>
        <w:gridCol w:w="2332"/>
        <w:gridCol w:w="1273"/>
        <w:gridCol w:w="1919"/>
        <w:gridCol w:w="1755"/>
        <w:gridCol w:w="1015"/>
      </w:tblGrid>
      <w:tr w:rsidR="009803BB" w:rsidRPr="00C2334E" w14:paraId="55B2DB5B" w14:textId="77777777">
        <w:trPr>
          <w:trHeight w:val="780"/>
        </w:trPr>
        <w:tc>
          <w:tcPr>
            <w:tcW w:w="722" w:type="dxa"/>
            <w:tcBorders>
              <w:top w:val="single" w:sz="4" w:space="0" w:color="000000"/>
              <w:left w:val="single" w:sz="4" w:space="0" w:color="000000"/>
            </w:tcBorders>
            <w:shd w:val="clear" w:color="auto" w:fill="FFFFFF"/>
            <w:tcMar>
              <w:top w:w="0" w:type="dxa"/>
              <w:bottom w:w="0" w:type="dxa"/>
            </w:tcMar>
            <w:vAlign w:val="center"/>
          </w:tcPr>
          <w:p w14:paraId="4F4C6611"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No.</w:t>
            </w:r>
          </w:p>
        </w:tc>
        <w:tc>
          <w:tcPr>
            <w:tcW w:w="2332" w:type="dxa"/>
            <w:tcBorders>
              <w:top w:val="single" w:sz="4" w:space="0" w:color="000000"/>
              <w:left w:val="single" w:sz="4" w:space="0" w:color="000000"/>
            </w:tcBorders>
            <w:shd w:val="clear" w:color="auto" w:fill="FFFFFF"/>
            <w:tcMar>
              <w:top w:w="0" w:type="dxa"/>
              <w:bottom w:w="0" w:type="dxa"/>
            </w:tcMar>
            <w:vAlign w:val="center"/>
          </w:tcPr>
          <w:p w14:paraId="40F47644"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Target</w:t>
            </w:r>
          </w:p>
        </w:tc>
        <w:tc>
          <w:tcPr>
            <w:tcW w:w="1273" w:type="dxa"/>
            <w:tcBorders>
              <w:top w:val="single" w:sz="4" w:space="0" w:color="000000"/>
              <w:left w:val="single" w:sz="4" w:space="0" w:color="000000"/>
            </w:tcBorders>
            <w:shd w:val="clear" w:color="auto" w:fill="FFFFFF"/>
            <w:tcMar>
              <w:top w:w="0" w:type="dxa"/>
              <w:bottom w:w="0" w:type="dxa"/>
            </w:tcMar>
            <w:vAlign w:val="center"/>
          </w:tcPr>
          <w:p w14:paraId="7D69D6B5"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Unit</w:t>
            </w:r>
          </w:p>
        </w:tc>
        <w:tc>
          <w:tcPr>
            <w:tcW w:w="1919" w:type="dxa"/>
            <w:tcBorders>
              <w:top w:val="single" w:sz="4" w:space="0" w:color="000000"/>
              <w:left w:val="single" w:sz="4" w:space="0" w:color="000000"/>
            </w:tcBorders>
            <w:shd w:val="clear" w:color="auto" w:fill="FFFFFF"/>
            <w:tcMar>
              <w:top w:w="0" w:type="dxa"/>
              <w:bottom w:w="0" w:type="dxa"/>
            </w:tcMar>
            <w:vAlign w:val="center"/>
          </w:tcPr>
          <w:p w14:paraId="605ECCF2"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Plan in 2023</w:t>
            </w:r>
          </w:p>
        </w:tc>
        <w:tc>
          <w:tcPr>
            <w:tcW w:w="1755" w:type="dxa"/>
            <w:tcBorders>
              <w:top w:val="single" w:sz="4" w:space="0" w:color="000000"/>
              <w:left w:val="single" w:sz="4" w:space="0" w:color="000000"/>
            </w:tcBorders>
            <w:shd w:val="clear" w:color="auto" w:fill="FFFFFF"/>
            <w:tcMar>
              <w:top w:w="0" w:type="dxa"/>
              <w:bottom w:w="0" w:type="dxa"/>
            </w:tcMar>
            <w:vAlign w:val="center"/>
          </w:tcPr>
          <w:p w14:paraId="2FE94F09" w14:textId="7E883B73"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Results</w:t>
            </w:r>
            <w:r w:rsidR="00C2334E" w:rsidRPr="00C2334E">
              <w:rPr>
                <w:rFonts w:ascii="Arial" w:hAnsi="Arial" w:cs="Arial"/>
                <w:sz w:val="20"/>
                <w:szCs w:val="20"/>
              </w:rPr>
              <w:t xml:space="preserve">  </w:t>
            </w:r>
            <w:r w:rsidR="00C2334E" w:rsidRPr="00C2334E">
              <w:rPr>
                <w:rFonts w:ascii="Arial" w:hAnsi="Arial" w:cs="Arial"/>
                <w:sz w:val="20"/>
                <w:szCs w:val="20"/>
              </w:rPr>
              <w:t>2023</w:t>
            </w:r>
          </w:p>
        </w:tc>
        <w:tc>
          <w:tcPr>
            <w:tcW w:w="1015"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489CE0F"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w:t>
            </w:r>
          </w:p>
        </w:tc>
      </w:tr>
      <w:tr w:rsidR="009803BB" w:rsidRPr="00C2334E" w14:paraId="1A2BF6EF" w14:textId="77777777">
        <w:trPr>
          <w:trHeight w:val="290"/>
        </w:trPr>
        <w:tc>
          <w:tcPr>
            <w:tcW w:w="722" w:type="dxa"/>
            <w:tcBorders>
              <w:top w:val="single" w:sz="4" w:space="0" w:color="000000"/>
              <w:left w:val="single" w:sz="4" w:space="0" w:color="000000"/>
            </w:tcBorders>
            <w:shd w:val="clear" w:color="auto" w:fill="FFFFFF"/>
            <w:tcMar>
              <w:top w:w="0" w:type="dxa"/>
              <w:bottom w:w="0" w:type="dxa"/>
            </w:tcMar>
          </w:tcPr>
          <w:p w14:paraId="49961DF4"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1</w:t>
            </w:r>
          </w:p>
        </w:tc>
        <w:tc>
          <w:tcPr>
            <w:tcW w:w="2332" w:type="dxa"/>
            <w:tcBorders>
              <w:top w:val="single" w:sz="4" w:space="0" w:color="000000"/>
              <w:left w:val="single" w:sz="4" w:space="0" w:color="000000"/>
            </w:tcBorders>
            <w:shd w:val="clear" w:color="auto" w:fill="FFFFFF"/>
            <w:tcMar>
              <w:top w:w="0" w:type="dxa"/>
              <w:bottom w:w="0" w:type="dxa"/>
            </w:tcMar>
          </w:tcPr>
          <w:p w14:paraId="1F080910"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2</w:t>
            </w:r>
          </w:p>
        </w:tc>
        <w:tc>
          <w:tcPr>
            <w:tcW w:w="1273" w:type="dxa"/>
            <w:tcBorders>
              <w:top w:val="single" w:sz="4" w:space="0" w:color="000000"/>
              <w:left w:val="single" w:sz="4" w:space="0" w:color="000000"/>
            </w:tcBorders>
            <w:shd w:val="clear" w:color="auto" w:fill="FFFFFF"/>
            <w:tcMar>
              <w:top w:w="0" w:type="dxa"/>
              <w:bottom w:w="0" w:type="dxa"/>
            </w:tcMar>
          </w:tcPr>
          <w:p w14:paraId="1250621D"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3</w:t>
            </w:r>
          </w:p>
        </w:tc>
        <w:tc>
          <w:tcPr>
            <w:tcW w:w="1919" w:type="dxa"/>
            <w:tcBorders>
              <w:top w:val="single" w:sz="4" w:space="0" w:color="000000"/>
              <w:left w:val="single" w:sz="4" w:space="0" w:color="000000"/>
            </w:tcBorders>
            <w:shd w:val="clear" w:color="auto" w:fill="FFFFFF"/>
            <w:tcMar>
              <w:top w:w="0" w:type="dxa"/>
              <w:bottom w:w="0" w:type="dxa"/>
            </w:tcMar>
          </w:tcPr>
          <w:p w14:paraId="30D0A7F6"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4</w:t>
            </w:r>
          </w:p>
        </w:tc>
        <w:tc>
          <w:tcPr>
            <w:tcW w:w="1755" w:type="dxa"/>
            <w:tcBorders>
              <w:top w:val="single" w:sz="4" w:space="0" w:color="000000"/>
              <w:left w:val="single" w:sz="4" w:space="0" w:color="000000"/>
            </w:tcBorders>
            <w:shd w:val="clear" w:color="auto" w:fill="FFFFFF"/>
            <w:tcMar>
              <w:top w:w="0" w:type="dxa"/>
              <w:bottom w:w="0" w:type="dxa"/>
            </w:tcMar>
          </w:tcPr>
          <w:p w14:paraId="4FC84F66"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5</w:t>
            </w:r>
          </w:p>
        </w:tc>
        <w:tc>
          <w:tcPr>
            <w:tcW w:w="1015" w:type="dxa"/>
            <w:tcBorders>
              <w:top w:val="single" w:sz="4" w:space="0" w:color="000000"/>
              <w:left w:val="single" w:sz="4" w:space="0" w:color="000000"/>
              <w:right w:val="single" w:sz="4" w:space="0" w:color="000000"/>
            </w:tcBorders>
            <w:shd w:val="clear" w:color="auto" w:fill="FFFFFF"/>
            <w:tcMar>
              <w:top w:w="0" w:type="dxa"/>
              <w:bottom w:w="0" w:type="dxa"/>
            </w:tcMar>
          </w:tcPr>
          <w:p w14:paraId="529ADD63"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6=5/4</w:t>
            </w:r>
          </w:p>
        </w:tc>
      </w:tr>
      <w:tr w:rsidR="009803BB" w:rsidRPr="00C2334E" w14:paraId="21CB453B" w14:textId="77777777">
        <w:trPr>
          <w:trHeight w:val="320"/>
        </w:trPr>
        <w:tc>
          <w:tcPr>
            <w:tcW w:w="722" w:type="dxa"/>
            <w:tcBorders>
              <w:top w:val="single" w:sz="4" w:space="0" w:color="000000"/>
              <w:left w:val="single" w:sz="4" w:space="0" w:color="000000"/>
            </w:tcBorders>
            <w:shd w:val="clear" w:color="auto" w:fill="FFFFFF"/>
            <w:tcMar>
              <w:top w:w="0" w:type="dxa"/>
              <w:bottom w:w="0" w:type="dxa"/>
            </w:tcMar>
            <w:vAlign w:val="bottom"/>
          </w:tcPr>
          <w:p w14:paraId="23ACEBBE"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I</w:t>
            </w:r>
          </w:p>
        </w:tc>
        <w:tc>
          <w:tcPr>
            <w:tcW w:w="2332" w:type="dxa"/>
            <w:tcBorders>
              <w:top w:val="single" w:sz="4" w:space="0" w:color="000000"/>
              <w:left w:val="single" w:sz="4" w:space="0" w:color="000000"/>
            </w:tcBorders>
            <w:shd w:val="clear" w:color="auto" w:fill="FFFFFF"/>
            <w:tcMar>
              <w:top w:w="0" w:type="dxa"/>
              <w:bottom w:w="0" w:type="dxa"/>
            </w:tcMar>
            <w:vAlign w:val="bottom"/>
          </w:tcPr>
          <w:p w14:paraId="3BDCA55A"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Output</w:t>
            </w:r>
          </w:p>
        </w:tc>
        <w:tc>
          <w:tcPr>
            <w:tcW w:w="1273" w:type="dxa"/>
            <w:tcBorders>
              <w:top w:val="single" w:sz="4" w:space="0" w:color="000000"/>
              <w:left w:val="single" w:sz="4" w:space="0" w:color="000000"/>
            </w:tcBorders>
            <w:shd w:val="clear" w:color="auto" w:fill="FFFFFF"/>
            <w:tcMar>
              <w:top w:w="0" w:type="dxa"/>
              <w:bottom w:w="0" w:type="dxa"/>
            </w:tcMar>
          </w:tcPr>
          <w:p w14:paraId="1AC0328F" w14:textId="77777777" w:rsidR="009803BB" w:rsidRPr="00C2334E" w:rsidRDefault="009803BB">
            <w:pPr>
              <w:tabs>
                <w:tab w:val="left" w:pos="450"/>
              </w:tabs>
              <w:spacing w:after="120" w:line="360" w:lineRule="auto"/>
              <w:rPr>
                <w:rFonts w:ascii="Arial" w:eastAsia="Arial" w:hAnsi="Arial" w:cs="Arial"/>
                <w:sz w:val="20"/>
                <w:szCs w:val="20"/>
              </w:rPr>
            </w:pPr>
          </w:p>
        </w:tc>
        <w:tc>
          <w:tcPr>
            <w:tcW w:w="1919" w:type="dxa"/>
            <w:tcBorders>
              <w:top w:val="single" w:sz="4" w:space="0" w:color="000000"/>
              <w:left w:val="single" w:sz="4" w:space="0" w:color="000000"/>
            </w:tcBorders>
            <w:shd w:val="clear" w:color="auto" w:fill="FFFFFF"/>
            <w:tcMar>
              <w:top w:w="0" w:type="dxa"/>
              <w:bottom w:w="0" w:type="dxa"/>
            </w:tcMar>
          </w:tcPr>
          <w:p w14:paraId="5A6048A7" w14:textId="77777777" w:rsidR="009803BB" w:rsidRPr="00C2334E" w:rsidRDefault="009803BB">
            <w:pPr>
              <w:tabs>
                <w:tab w:val="left" w:pos="450"/>
              </w:tabs>
              <w:spacing w:after="120" w:line="360" w:lineRule="auto"/>
              <w:rPr>
                <w:rFonts w:ascii="Arial" w:eastAsia="Arial" w:hAnsi="Arial" w:cs="Arial"/>
                <w:sz w:val="20"/>
                <w:szCs w:val="20"/>
              </w:rPr>
            </w:pPr>
          </w:p>
        </w:tc>
        <w:tc>
          <w:tcPr>
            <w:tcW w:w="1755" w:type="dxa"/>
            <w:tcBorders>
              <w:top w:val="single" w:sz="4" w:space="0" w:color="000000"/>
              <w:left w:val="single" w:sz="4" w:space="0" w:color="000000"/>
            </w:tcBorders>
            <w:shd w:val="clear" w:color="auto" w:fill="FFFFFF"/>
            <w:tcMar>
              <w:top w:w="0" w:type="dxa"/>
              <w:bottom w:w="0" w:type="dxa"/>
            </w:tcMar>
          </w:tcPr>
          <w:p w14:paraId="3AD00B0E" w14:textId="77777777" w:rsidR="009803BB" w:rsidRPr="00C2334E" w:rsidRDefault="009803BB">
            <w:pPr>
              <w:tabs>
                <w:tab w:val="left" w:pos="450"/>
              </w:tabs>
              <w:spacing w:after="120" w:line="360" w:lineRule="auto"/>
              <w:rPr>
                <w:rFonts w:ascii="Arial" w:eastAsia="Arial" w:hAnsi="Arial" w:cs="Arial"/>
                <w:sz w:val="20"/>
                <w:szCs w:val="20"/>
              </w:rPr>
            </w:pPr>
          </w:p>
        </w:tc>
        <w:tc>
          <w:tcPr>
            <w:tcW w:w="1015" w:type="dxa"/>
            <w:tcBorders>
              <w:top w:val="single" w:sz="4" w:space="0" w:color="000000"/>
              <w:left w:val="single" w:sz="4" w:space="0" w:color="000000"/>
              <w:right w:val="single" w:sz="4" w:space="0" w:color="000000"/>
            </w:tcBorders>
            <w:shd w:val="clear" w:color="auto" w:fill="FFFFFF"/>
            <w:tcMar>
              <w:top w:w="0" w:type="dxa"/>
              <w:bottom w:w="0" w:type="dxa"/>
            </w:tcMar>
          </w:tcPr>
          <w:p w14:paraId="5A44F080" w14:textId="77777777" w:rsidR="009803BB" w:rsidRPr="00C2334E" w:rsidRDefault="009803BB">
            <w:pPr>
              <w:tabs>
                <w:tab w:val="left" w:pos="450"/>
              </w:tabs>
              <w:spacing w:after="120" w:line="360" w:lineRule="auto"/>
              <w:rPr>
                <w:rFonts w:ascii="Arial" w:eastAsia="Arial" w:hAnsi="Arial" w:cs="Arial"/>
                <w:sz w:val="20"/>
                <w:szCs w:val="20"/>
              </w:rPr>
            </w:pPr>
          </w:p>
        </w:tc>
      </w:tr>
      <w:tr w:rsidR="009803BB" w:rsidRPr="00C2334E" w14:paraId="4D4D3E35" w14:textId="77777777">
        <w:trPr>
          <w:trHeight w:val="310"/>
        </w:trPr>
        <w:tc>
          <w:tcPr>
            <w:tcW w:w="722" w:type="dxa"/>
            <w:tcBorders>
              <w:top w:val="single" w:sz="4" w:space="0" w:color="000000"/>
              <w:left w:val="single" w:sz="4" w:space="0" w:color="000000"/>
            </w:tcBorders>
            <w:shd w:val="clear" w:color="auto" w:fill="FFFFFF"/>
            <w:tcMar>
              <w:top w:w="0" w:type="dxa"/>
              <w:bottom w:w="0" w:type="dxa"/>
            </w:tcMar>
          </w:tcPr>
          <w:p w14:paraId="0E2B9D09"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1</w:t>
            </w:r>
          </w:p>
        </w:tc>
        <w:tc>
          <w:tcPr>
            <w:tcW w:w="2332" w:type="dxa"/>
            <w:tcBorders>
              <w:top w:val="single" w:sz="4" w:space="0" w:color="000000"/>
              <w:left w:val="single" w:sz="4" w:space="0" w:color="000000"/>
            </w:tcBorders>
            <w:shd w:val="clear" w:color="auto" w:fill="FFFFFF"/>
            <w:tcMar>
              <w:top w:w="0" w:type="dxa"/>
              <w:bottom w:w="0" w:type="dxa"/>
            </w:tcMar>
          </w:tcPr>
          <w:p w14:paraId="3A342961"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Passenger</w:t>
            </w:r>
          </w:p>
        </w:tc>
        <w:tc>
          <w:tcPr>
            <w:tcW w:w="1273" w:type="dxa"/>
            <w:tcBorders>
              <w:top w:val="single" w:sz="4" w:space="0" w:color="000000"/>
              <w:left w:val="single" w:sz="4" w:space="0" w:color="000000"/>
            </w:tcBorders>
            <w:shd w:val="clear" w:color="auto" w:fill="FFFFFF"/>
            <w:tcMar>
              <w:top w:w="0" w:type="dxa"/>
              <w:bottom w:w="0" w:type="dxa"/>
            </w:tcMar>
          </w:tcPr>
          <w:p w14:paraId="7E24302C"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HK</w:t>
            </w:r>
          </w:p>
        </w:tc>
        <w:tc>
          <w:tcPr>
            <w:tcW w:w="1919" w:type="dxa"/>
            <w:tcBorders>
              <w:top w:val="single" w:sz="4" w:space="0" w:color="000000"/>
              <w:left w:val="single" w:sz="4" w:space="0" w:color="000000"/>
            </w:tcBorders>
            <w:shd w:val="clear" w:color="auto" w:fill="FFFFFF"/>
            <w:tcMar>
              <w:top w:w="0" w:type="dxa"/>
              <w:bottom w:w="0" w:type="dxa"/>
            </w:tcMar>
          </w:tcPr>
          <w:p w14:paraId="4D590231"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4,300,000</w:t>
            </w:r>
          </w:p>
        </w:tc>
        <w:tc>
          <w:tcPr>
            <w:tcW w:w="1755" w:type="dxa"/>
            <w:tcBorders>
              <w:top w:val="single" w:sz="4" w:space="0" w:color="000000"/>
              <w:left w:val="single" w:sz="4" w:space="0" w:color="000000"/>
            </w:tcBorders>
            <w:shd w:val="clear" w:color="auto" w:fill="FFFFFF"/>
            <w:tcMar>
              <w:top w:w="0" w:type="dxa"/>
              <w:bottom w:w="0" w:type="dxa"/>
            </w:tcMar>
          </w:tcPr>
          <w:p w14:paraId="6AB5F587"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4,036,831</w:t>
            </w:r>
          </w:p>
        </w:tc>
        <w:tc>
          <w:tcPr>
            <w:tcW w:w="1015" w:type="dxa"/>
            <w:tcBorders>
              <w:top w:val="single" w:sz="4" w:space="0" w:color="000000"/>
              <w:left w:val="single" w:sz="4" w:space="0" w:color="000000"/>
              <w:right w:val="single" w:sz="4" w:space="0" w:color="000000"/>
            </w:tcBorders>
            <w:shd w:val="clear" w:color="auto" w:fill="FFFFFF"/>
            <w:tcMar>
              <w:top w:w="0" w:type="dxa"/>
              <w:bottom w:w="0" w:type="dxa"/>
            </w:tcMar>
          </w:tcPr>
          <w:p w14:paraId="6199332D"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93.88</w:t>
            </w:r>
          </w:p>
        </w:tc>
      </w:tr>
      <w:tr w:rsidR="009803BB" w:rsidRPr="00C2334E" w14:paraId="67B10ECF" w14:textId="77777777">
        <w:trPr>
          <w:trHeight w:val="400"/>
        </w:trPr>
        <w:tc>
          <w:tcPr>
            <w:tcW w:w="722" w:type="dxa"/>
            <w:tcBorders>
              <w:top w:val="single" w:sz="4" w:space="0" w:color="000000"/>
              <w:left w:val="single" w:sz="4" w:space="0" w:color="000000"/>
            </w:tcBorders>
            <w:shd w:val="clear" w:color="auto" w:fill="FFFFFF"/>
            <w:tcMar>
              <w:top w:w="0" w:type="dxa"/>
              <w:bottom w:w="0" w:type="dxa"/>
            </w:tcMar>
            <w:vAlign w:val="bottom"/>
          </w:tcPr>
          <w:p w14:paraId="27585092"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2</w:t>
            </w:r>
          </w:p>
        </w:tc>
        <w:tc>
          <w:tcPr>
            <w:tcW w:w="2332" w:type="dxa"/>
            <w:tcBorders>
              <w:top w:val="single" w:sz="4" w:space="0" w:color="000000"/>
              <w:left w:val="single" w:sz="4" w:space="0" w:color="000000"/>
            </w:tcBorders>
            <w:shd w:val="clear" w:color="auto" w:fill="FFFFFF"/>
            <w:tcMar>
              <w:top w:w="0" w:type="dxa"/>
              <w:bottom w:w="0" w:type="dxa"/>
            </w:tcMar>
            <w:vAlign w:val="bottom"/>
          </w:tcPr>
          <w:p w14:paraId="0217B84D"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transporting workers</w:t>
            </w:r>
          </w:p>
        </w:tc>
        <w:tc>
          <w:tcPr>
            <w:tcW w:w="1273" w:type="dxa"/>
            <w:tcBorders>
              <w:top w:val="single" w:sz="4" w:space="0" w:color="000000"/>
              <w:left w:val="single" w:sz="4" w:space="0" w:color="000000"/>
            </w:tcBorders>
            <w:shd w:val="clear" w:color="auto" w:fill="FFFFFF"/>
            <w:tcMar>
              <w:top w:w="0" w:type="dxa"/>
              <w:bottom w:w="0" w:type="dxa"/>
            </w:tcMar>
            <w:vAlign w:val="bottom"/>
          </w:tcPr>
          <w:p w14:paraId="63060B7B"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TKm</w:t>
            </w:r>
          </w:p>
        </w:tc>
        <w:tc>
          <w:tcPr>
            <w:tcW w:w="1919" w:type="dxa"/>
            <w:tcBorders>
              <w:top w:val="single" w:sz="4" w:space="0" w:color="000000"/>
              <w:left w:val="single" w:sz="4" w:space="0" w:color="000000"/>
            </w:tcBorders>
            <w:shd w:val="clear" w:color="auto" w:fill="FFFFFF"/>
            <w:tcMar>
              <w:top w:w="0" w:type="dxa"/>
              <w:bottom w:w="0" w:type="dxa"/>
            </w:tcMar>
            <w:vAlign w:val="bottom"/>
          </w:tcPr>
          <w:p w14:paraId="79F35FA6"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30,000,000</w:t>
            </w:r>
          </w:p>
        </w:tc>
        <w:tc>
          <w:tcPr>
            <w:tcW w:w="1755" w:type="dxa"/>
            <w:tcBorders>
              <w:top w:val="single" w:sz="4" w:space="0" w:color="000000"/>
              <w:left w:val="single" w:sz="4" w:space="0" w:color="000000"/>
            </w:tcBorders>
            <w:shd w:val="clear" w:color="auto" w:fill="FFFFFF"/>
            <w:tcMar>
              <w:top w:w="0" w:type="dxa"/>
              <w:bottom w:w="0" w:type="dxa"/>
            </w:tcMar>
            <w:vAlign w:val="bottom"/>
          </w:tcPr>
          <w:p w14:paraId="08A95EB7"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33,516,475</w:t>
            </w:r>
          </w:p>
        </w:tc>
        <w:tc>
          <w:tcPr>
            <w:tcW w:w="1015"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64A34C40"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111.72</w:t>
            </w:r>
          </w:p>
        </w:tc>
      </w:tr>
      <w:tr w:rsidR="009803BB" w:rsidRPr="00C2334E" w14:paraId="776BC264" w14:textId="77777777">
        <w:trPr>
          <w:trHeight w:val="445"/>
        </w:trPr>
        <w:tc>
          <w:tcPr>
            <w:tcW w:w="722" w:type="dxa"/>
            <w:tcBorders>
              <w:top w:val="single" w:sz="4" w:space="0" w:color="000000"/>
              <w:left w:val="single" w:sz="4" w:space="0" w:color="000000"/>
            </w:tcBorders>
            <w:shd w:val="clear" w:color="auto" w:fill="FFFFFF"/>
            <w:tcMar>
              <w:top w:w="0" w:type="dxa"/>
              <w:bottom w:w="0" w:type="dxa"/>
            </w:tcMar>
            <w:vAlign w:val="bottom"/>
          </w:tcPr>
          <w:p w14:paraId="0E921A0E"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3</w:t>
            </w:r>
          </w:p>
        </w:tc>
        <w:tc>
          <w:tcPr>
            <w:tcW w:w="2332" w:type="dxa"/>
            <w:tcBorders>
              <w:top w:val="single" w:sz="4" w:space="0" w:color="000000"/>
              <w:left w:val="single" w:sz="4" w:space="0" w:color="000000"/>
            </w:tcBorders>
            <w:shd w:val="clear" w:color="auto" w:fill="FFFFFF"/>
            <w:tcMar>
              <w:top w:w="0" w:type="dxa"/>
              <w:bottom w:w="0" w:type="dxa"/>
            </w:tcMar>
            <w:vAlign w:val="bottom"/>
          </w:tcPr>
          <w:p w14:paraId="15FE526C"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 xml:space="preserve">Operating </w:t>
            </w:r>
          </w:p>
        </w:tc>
        <w:tc>
          <w:tcPr>
            <w:tcW w:w="1273" w:type="dxa"/>
            <w:tcBorders>
              <w:top w:val="single" w:sz="4" w:space="0" w:color="000000"/>
              <w:left w:val="single" w:sz="4" w:space="0" w:color="000000"/>
            </w:tcBorders>
            <w:shd w:val="clear" w:color="auto" w:fill="FFFFFF"/>
            <w:tcMar>
              <w:top w:w="0" w:type="dxa"/>
              <w:bottom w:w="0" w:type="dxa"/>
            </w:tcMar>
            <w:vAlign w:val="bottom"/>
          </w:tcPr>
          <w:p w14:paraId="58ACA9B6"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Km</w:t>
            </w:r>
          </w:p>
        </w:tc>
        <w:tc>
          <w:tcPr>
            <w:tcW w:w="1919" w:type="dxa"/>
            <w:tcBorders>
              <w:top w:val="single" w:sz="4" w:space="0" w:color="000000"/>
              <w:left w:val="single" w:sz="4" w:space="0" w:color="000000"/>
            </w:tcBorders>
            <w:shd w:val="clear" w:color="auto" w:fill="FFFFFF"/>
            <w:tcMar>
              <w:top w:w="0" w:type="dxa"/>
              <w:bottom w:w="0" w:type="dxa"/>
            </w:tcMar>
            <w:vAlign w:val="bottom"/>
          </w:tcPr>
          <w:p w14:paraId="72F798F6"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11,000,000</w:t>
            </w:r>
          </w:p>
        </w:tc>
        <w:tc>
          <w:tcPr>
            <w:tcW w:w="1755" w:type="dxa"/>
            <w:tcBorders>
              <w:top w:val="single" w:sz="4" w:space="0" w:color="000000"/>
              <w:left w:val="single" w:sz="4" w:space="0" w:color="000000"/>
            </w:tcBorders>
            <w:shd w:val="clear" w:color="auto" w:fill="FFFFFF"/>
            <w:tcMar>
              <w:top w:w="0" w:type="dxa"/>
              <w:bottom w:w="0" w:type="dxa"/>
            </w:tcMar>
            <w:vAlign w:val="bottom"/>
          </w:tcPr>
          <w:p w14:paraId="1FB3FA26"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11,629,884</w:t>
            </w:r>
          </w:p>
        </w:tc>
        <w:tc>
          <w:tcPr>
            <w:tcW w:w="1015"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5690431E"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105.72</w:t>
            </w:r>
          </w:p>
        </w:tc>
      </w:tr>
      <w:tr w:rsidR="009803BB" w:rsidRPr="00C2334E" w14:paraId="55C73709" w14:textId="77777777">
        <w:trPr>
          <w:trHeight w:val="325"/>
        </w:trPr>
        <w:tc>
          <w:tcPr>
            <w:tcW w:w="722" w:type="dxa"/>
            <w:tcBorders>
              <w:top w:val="single" w:sz="4" w:space="0" w:color="000000"/>
              <w:left w:val="single" w:sz="4" w:space="0" w:color="000000"/>
            </w:tcBorders>
            <w:shd w:val="clear" w:color="auto" w:fill="FFFFFF"/>
            <w:tcMar>
              <w:top w:w="0" w:type="dxa"/>
              <w:bottom w:w="0" w:type="dxa"/>
            </w:tcMar>
            <w:vAlign w:val="bottom"/>
          </w:tcPr>
          <w:p w14:paraId="7C0D7720"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II</w:t>
            </w:r>
          </w:p>
        </w:tc>
        <w:tc>
          <w:tcPr>
            <w:tcW w:w="2332" w:type="dxa"/>
            <w:tcBorders>
              <w:top w:val="single" w:sz="4" w:space="0" w:color="000000"/>
              <w:left w:val="single" w:sz="4" w:space="0" w:color="000000"/>
            </w:tcBorders>
            <w:shd w:val="clear" w:color="auto" w:fill="FFFFFF"/>
            <w:tcMar>
              <w:top w:w="0" w:type="dxa"/>
              <w:bottom w:w="0" w:type="dxa"/>
            </w:tcMar>
            <w:vAlign w:val="bottom"/>
          </w:tcPr>
          <w:p w14:paraId="2BA0101F"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Revenue</w:t>
            </w:r>
          </w:p>
        </w:tc>
        <w:tc>
          <w:tcPr>
            <w:tcW w:w="1273" w:type="dxa"/>
            <w:tcBorders>
              <w:top w:val="single" w:sz="4" w:space="0" w:color="000000"/>
              <w:left w:val="single" w:sz="4" w:space="0" w:color="000000"/>
            </w:tcBorders>
            <w:shd w:val="clear" w:color="auto" w:fill="FFFFFF"/>
            <w:tcMar>
              <w:top w:w="0" w:type="dxa"/>
              <w:bottom w:w="0" w:type="dxa"/>
            </w:tcMar>
            <w:vAlign w:val="bottom"/>
          </w:tcPr>
          <w:p w14:paraId="369734BA"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Million VND</w:t>
            </w:r>
          </w:p>
        </w:tc>
        <w:tc>
          <w:tcPr>
            <w:tcW w:w="1919" w:type="dxa"/>
            <w:tcBorders>
              <w:top w:val="single" w:sz="4" w:space="0" w:color="000000"/>
              <w:left w:val="single" w:sz="4" w:space="0" w:color="000000"/>
            </w:tcBorders>
            <w:shd w:val="clear" w:color="auto" w:fill="FFFFFF"/>
            <w:tcMar>
              <w:top w:w="0" w:type="dxa"/>
              <w:bottom w:w="0" w:type="dxa"/>
            </w:tcMar>
            <w:vAlign w:val="bottom"/>
          </w:tcPr>
          <w:p w14:paraId="61CE97A3"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294,000</w:t>
            </w:r>
          </w:p>
        </w:tc>
        <w:tc>
          <w:tcPr>
            <w:tcW w:w="1755" w:type="dxa"/>
            <w:tcBorders>
              <w:top w:val="single" w:sz="4" w:space="0" w:color="000000"/>
              <w:left w:val="single" w:sz="4" w:space="0" w:color="000000"/>
            </w:tcBorders>
            <w:shd w:val="clear" w:color="auto" w:fill="FFFFFF"/>
            <w:tcMar>
              <w:top w:w="0" w:type="dxa"/>
              <w:bottom w:w="0" w:type="dxa"/>
            </w:tcMar>
            <w:vAlign w:val="bottom"/>
          </w:tcPr>
          <w:p w14:paraId="4D9C40C6"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327,763</w:t>
            </w:r>
          </w:p>
        </w:tc>
        <w:tc>
          <w:tcPr>
            <w:tcW w:w="1015"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7E6DCFBB"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111.48</w:t>
            </w:r>
          </w:p>
        </w:tc>
      </w:tr>
      <w:tr w:rsidR="009803BB" w:rsidRPr="00C2334E" w14:paraId="4FC78095" w14:textId="77777777">
        <w:trPr>
          <w:trHeight w:val="365"/>
        </w:trPr>
        <w:tc>
          <w:tcPr>
            <w:tcW w:w="722" w:type="dxa"/>
            <w:tcBorders>
              <w:top w:val="single" w:sz="4" w:space="0" w:color="000000"/>
              <w:left w:val="single" w:sz="4" w:space="0" w:color="000000"/>
            </w:tcBorders>
            <w:shd w:val="clear" w:color="auto" w:fill="FFFFFF"/>
            <w:tcMar>
              <w:top w:w="0" w:type="dxa"/>
              <w:bottom w:w="0" w:type="dxa"/>
            </w:tcMar>
          </w:tcPr>
          <w:p w14:paraId="56974915"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1</w:t>
            </w:r>
          </w:p>
        </w:tc>
        <w:tc>
          <w:tcPr>
            <w:tcW w:w="2332" w:type="dxa"/>
            <w:tcBorders>
              <w:top w:val="single" w:sz="4" w:space="0" w:color="000000"/>
              <w:left w:val="single" w:sz="4" w:space="0" w:color="000000"/>
            </w:tcBorders>
            <w:shd w:val="clear" w:color="auto" w:fill="FFFFFF"/>
            <w:tcMar>
              <w:top w:w="0" w:type="dxa"/>
              <w:bottom w:w="0" w:type="dxa"/>
            </w:tcMar>
          </w:tcPr>
          <w:p w14:paraId="04DB8B4A"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Worker transportation</w:t>
            </w:r>
          </w:p>
        </w:tc>
        <w:tc>
          <w:tcPr>
            <w:tcW w:w="1273" w:type="dxa"/>
            <w:tcBorders>
              <w:top w:val="single" w:sz="4" w:space="0" w:color="000000"/>
              <w:left w:val="single" w:sz="4" w:space="0" w:color="000000"/>
            </w:tcBorders>
            <w:shd w:val="clear" w:color="auto" w:fill="FFFFFF"/>
            <w:tcMar>
              <w:top w:w="0" w:type="dxa"/>
              <w:bottom w:w="0" w:type="dxa"/>
            </w:tcMar>
          </w:tcPr>
          <w:p w14:paraId="757B557E"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w:t>
            </w:r>
          </w:p>
        </w:tc>
        <w:tc>
          <w:tcPr>
            <w:tcW w:w="1919" w:type="dxa"/>
            <w:tcBorders>
              <w:top w:val="single" w:sz="4" w:space="0" w:color="000000"/>
              <w:left w:val="single" w:sz="4" w:space="0" w:color="000000"/>
            </w:tcBorders>
            <w:shd w:val="clear" w:color="auto" w:fill="FFFFFF"/>
            <w:tcMar>
              <w:top w:w="0" w:type="dxa"/>
              <w:bottom w:w="0" w:type="dxa"/>
            </w:tcMar>
          </w:tcPr>
          <w:p w14:paraId="178BCB25"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272,000</w:t>
            </w:r>
          </w:p>
        </w:tc>
        <w:tc>
          <w:tcPr>
            <w:tcW w:w="1755" w:type="dxa"/>
            <w:tcBorders>
              <w:top w:val="single" w:sz="4" w:space="0" w:color="000000"/>
              <w:left w:val="single" w:sz="4" w:space="0" w:color="000000"/>
            </w:tcBorders>
            <w:shd w:val="clear" w:color="auto" w:fill="FFFFFF"/>
            <w:tcMar>
              <w:top w:w="0" w:type="dxa"/>
              <w:bottom w:w="0" w:type="dxa"/>
            </w:tcMar>
          </w:tcPr>
          <w:p w14:paraId="68FD1465"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301,193</w:t>
            </w:r>
          </w:p>
        </w:tc>
        <w:tc>
          <w:tcPr>
            <w:tcW w:w="1015" w:type="dxa"/>
            <w:tcBorders>
              <w:top w:val="single" w:sz="4" w:space="0" w:color="000000"/>
              <w:left w:val="single" w:sz="4" w:space="0" w:color="000000"/>
              <w:right w:val="single" w:sz="4" w:space="0" w:color="000000"/>
            </w:tcBorders>
            <w:shd w:val="clear" w:color="auto" w:fill="FFFFFF"/>
            <w:tcMar>
              <w:top w:w="0" w:type="dxa"/>
              <w:bottom w:w="0" w:type="dxa"/>
            </w:tcMar>
          </w:tcPr>
          <w:p w14:paraId="50044B3F"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110.73</w:t>
            </w:r>
          </w:p>
        </w:tc>
      </w:tr>
      <w:tr w:rsidR="009803BB" w:rsidRPr="00C2334E" w14:paraId="489CE0EF" w14:textId="77777777">
        <w:trPr>
          <w:trHeight w:val="420"/>
        </w:trPr>
        <w:tc>
          <w:tcPr>
            <w:tcW w:w="722" w:type="dxa"/>
            <w:tcBorders>
              <w:top w:val="single" w:sz="4" w:space="0" w:color="000000"/>
              <w:left w:val="single" w:sz="4" w:space="0" w:color="000000"/>
            </w:tcBorders>
            <w:shd w:val="clear" w:color="auto" w:fill="FFFFFF"/>
            <w:tcMar>
              <w:top w:w="0" w:type="dxa"/>
              <w:bottom w:w="0" w:type="dxa"/>
            </w:tcMar>
          </w:tcPr>
          <w:p w14:paraId="339CC605"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2</w:t>
            </w:r>
          </w:p>
        </w:tc>
        <w:tc>
          <w:tcPr>
            <w:tcW w:w="2332" w:type="dxa"/>
            <w:tcBorders>
              <w:top w:val="single" w:sz="4" w:space="0" w:color="000000"/>
              <w:left w:val="single" w:sz="4" w:space="0" w:color="000000"/>
            </w:tcBorders>
            <w:shd w:val="clear" w:color="auto" w:fill="FFFFFF"/>
            <w:tcMar>
              <w:top w:w="0" w:type="dxa"/>
              <w:bottom w:w="0" w:type="dxa"/>
            </w:tcMar>
          </w:tcPr>
          <w:p w14:paraId="20658B41"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ab/>
              <w:t>Vehicle repair</w:t>
            </w:r>
          </w:p>
        </w:tc>
        <w:tc>
          <w:tcPr>
            <w:tcW w:w="1273" w:type="dxa"/>
            <w:tcBorders>
              <w:top w:val="single" w:sz="4" w:space="0" w:color="000000"/>
              <w:left w:val="single" w:sz="4" w:space="0" w:color="000000"/>
            </w:tcBorders>
            <w:shd w:val="clear" w:color="auto" w:fill="FFFFFF"/>
            <w:tcMar>
              <w:top w:w="0" w:type="dxa"/>
              <w:bottom w:w="0" w:type="dxa"/>
            </w:tcMar>
          </w:tcPr>
          <w:p w14:paraId="729C037E"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w:t>
            </w:r>
          </w:p>
        </w:tc>
        <w:tc>
          <w:tcPr>
            <w:tcW w:w="1919" w:type="dxa"/>
            <w:tcBorders>
              <w:top w:val="single" w:sz="4" w:space="0" w:color="000000"/>
              <w:left w:val="single" w:sz="4" w:space="0" w:color="000000"/>
            </w:tcBorders>
            <w:shd w:val="clear" w:color="auto" w:fill="FFFFFF"/>
            <w:tcMar>
              <w:top w:w="0" w:type="dxa"/>
              <w:bottom w:w="0" w:type="dxa"/>
            </w:tcMar>
          </w:tcPr>
          <w:p w14:paraId="663EF288"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20,000</w:t>
            </w:r>
          </w:p>
        </w:tc>
        <w:tc>
          <w:tcPr>
            <w:tcW w:w="1755" w:type="dxa"/>
            <w:tcBorders>
              <w:top w:val="single" w:sz="4" w:space="0" w:color="000000"/>
              <w:left w:val="single" w:sz="4" w:space="0" w:color="000000"/>
            </w:tcBorders>
            <w:shd w:val="clear" w:color="auto" w:fill="FFFFFF"/>
            <w:tcMar>
              <w:top w:w="0" w:type="dxa"/>
              <w:bottom w:w="0" w:type="dxa"/>
            </w:tcMar>
          </w:tcPr>
          <w:p w14:paraId="17EB2BB1"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24,155</w:t>
            </w:r>
          </w:p>
        </w:tc>
        <w:tc>
          <w:tcPr>
            <w:tcW w:w="1015" w:type="dxa"/>
            <w:tcBorders>
              <w:top w:val="single" w:sz="4" w:space="0" w:color="000000"/>
              <w:left w:val="single" w:sz="4" w:space="0" w:color="000000"/>
              <w:right w:val="single" w:sz="4" w:space="0" w:color="000000"/>
            </w:tcBorders>
            <w:shd w:val="clear" w:color="auto" w:fill="FFFFFF"/>
            <w:tcMar>
              <w:top w:w="0" w:type="dxa"/>
              <w:bottom w:w="0" w:type="dxa"/>
            </w:tcMar>
          </w:tcPr>
          <w:p w14:paraId="33F7E870"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120.77</w:t>
            </w:r>
          </w:p>
        </w:tc>
      </w:tr>
      <w:tr w:rsidR="009803BB" w:rsidRPr="00C2334E" w14:paraId="15DE5D11" w14:textId="77777777">
        <w:trPr>
          <w:trHeight w:val="400"/>
        </w:trPr>
        <w:tc>
          <w:tcPr>
            <w:tcW w:w="722" w:type="dxa"/>
            <w:tcBorders>
              <w:top w:val="single" w:sz="4" w:space="0" w:color="000000"/>
              <w:left w:val="single" w:sz="4" w:space="0" w:color="000000"/>
            </w:tcBorders>
            <w:shd w:val="clear" w:color="auto" w:fill="FFFFFF"/>
            <w:tcMar>
              <w:top w:w="0" w:type="dxa"/>
              <w:bottom w:w="0" w:type="dxa"/>
            </w:tcMar>
          </w:tcPr>
          <w:p w14:paraId="456E1F45"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3</w:t>
            </w:r>
          </w:p>
        </w:tc>
        <w:tc>
          <w:tcPr>
            <w:tcW w:w="2332" w:type="dxa"/>
            <w:tcBorders>
              <w:top w:val="single" w:sz="4" w:space="0" w:color="000000"/>
              <w:left w:val="single" w:sz="4" w:space="0" w:color="000000"/>
            </w:tcBorders>
            <w:shd w:val="clear" w:color="auto" w:fill="FFFFFF"/>
            <w:tcMar>
              <w:top w:w="0" w:type="dxa"/>
              <w:bottom w:w="0" w:type="dxa"/>
            </w:tcMar>
          </w:tcPr>
          <w:p w14:paraId="2CB269DE"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Other revenue:</w:t>
            </w:r>
          </w:p>
        </w:tc>
        <w:tc>
          <w:tcPr>
            <w:tcW w:w="1273" w:type="dxa"/>
            <w:tcBorders>
              <w:top w:val="single" w:sz="4" w:space="0" w:color="000000"/>
              <w:left w:val="single" w:sz="4" w:space="0" w:color="000000"/>
            </w:tcBorders>
            <w:shd w:val="clear" w:color="auto" w:fill="FFFFFF"/>
            <w:tcMar>
              <w:top w:w="0" w:type="dxa"/>
              <w:bottom w:w="0" w:type="dxa"/>
            </w:tcMar>
          </w:tcPr>
          <w:p w14:paraId="53942E48"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w:t>
            </w:r>
          </w:p>
        </w:tc>
        <w:tc>
          <w:tcPr>
            <w:tcW w:w="1919" w:type="dxa"/>
            <w:tcBorders>
              <w:top w:val="single" w:sz="4" w:space="0" w:color="000000"/>
              <w:left w:val="single" w:sz="4" w:space="0" w:color="000000"/>
            </w:tcBorders>
            <w:shd w:val="clear" w:color="auto" w:fill="FFFFFF"/>
            <w:tcMar>
              <w:top w:w="0" w:type="dxa"/>
              <w:bottom w:w="0" w:type="dxa"/>
            </w:tcMar>
          </w:tcPr>
          <w:p w14:paraId="76C068AE"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2,000</w:t>
            </w:r>
          </w:p>
        </w:tc>
        <w:tc>
          <w:tcPr>
            <w:tcW w:w="1755" w:type="dxa"/>
            <w:tcBorders>
              <w:top w:val="single" w:sz="4" w:space="0" w:color="000000"/>
              <w:left w:val="single" w:sz="4" w:space="0" w:color="000000"/>
            </w:tcBorders>
            <w:shd w:val="clear" w:color="auto" w:fill="FFFFFF"/>
            <w:tcMar>
              <w:top w:w="0" w:type="dxa"/>
              <w:bottom w:w="0" w:type="dxa"/>
            </w:tcMar>
          </w:tcPr>
          <w:p w14:paraId="4E7CC3F6"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2,415</w:t>
            </w:r>
          </w:p>
        </w:tc>
        <w:tc>
          <w:tcPr>
            <w:tcW w:w="1015" w:type="dxa"/>
            <w:tcBorders>
              <w:top w:val="single" w:sz="4" w:space="0" w:color="000000"/>
              <w:left w:val="single" w:sz="4" w:space="0" w:color="000000"/>
              <w:right w:val="single" w:sz="4" w:space="0" w:color="000000"/>
            </w:tcBorders>
            <w:shd w:val="clear" w:color="auto" w:fill="FFFFFF"/>
            <w:tcMar>
              <w:top w:w="0" w:type="dxa"/>
              <w:bottom w:w="0" w:type="dxa"/>
            </w:tcMar>
          </w:tcPr>
          <w:p w14:paraId="23768BD0"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120.75</w:t>
            </w:r>
          </w:p>
        </w:tc>
      </w:tr>
      <w:tr w:rsidR="009803BB" w:rsidRPr="00C2334E" w14:paraId="16B3826E" w14:textId="77777777">
        <w:trPr>
          <w:trHeight w:val="445"/>
        </w:trPr>
        <w:tc>
          <w:tcPr>
            <w:tcW w:w="722" w:type="dxa"/>
            <w:tcBorders>
              <w:top w:val="single" w:sz="4" w:space="0" w:color="000000"/>
              <w:left w:val="single" w:sz="4" w:space="0" w:color="000000"/>
            </w:tcBorders>
            <w:shd w:val="clear" w:color="auto" w:fill="FFFFFF"/>
            <w:tcMar>
              <w:top w:w="0" w:type="dxa"/>
              <w:bottom w:w="0" w:type="dxa"/>
            </w:tcMar>
            <w:vAlign w:val="center"/>
          </w:tcPr>
          <w:p w14:paraId="0EA518FD"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III</w:t>
            </w:r>
          </w:p>
        </w:tc>
        <w:tc>
          <w:tcPr>
            <w:tcW w:w="2332" w:type="dxa"/>
            <w:tcBorders>
              <w:top w:val="single" w:sz="4" w:space="0" w:color="000000"/>
              <w:left w:val="single" w:sz="4" w:space="0" w:color="000000"/>
            </w:tcBorders>
            <w:shd w:val="clear" w:color="auto" w:fill="FFFFFF"/>
            <w:tcMar>
              <w:top w:w="0" w:type="dxa"/>
              <w:bottom w:w="0" w:type="dxa"/>
            </w:tcMar>
            <w:vAlign w:val="center"/>
          </w:tcPr>
          <w:p w14:paraId="6EBC6425"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Expenses</w:t>
            </w:r>
          </w:p>
        </w:tc>
        <w:tc>
          <w:tcPr>
            <w:tcW w:w="1273" w:type="dxa"/>
            <w:tcBorders>
              <w:top w:val="single" w:sz="4" w:space="0" w:color="000000"/>
              <w:left w:val="single" w:sz="4" w:space="0" w:color="000000"/>
            </w:tcBorders>
            <w:shd w:val="clear" w:color="auto" w:fill="FFFFFF"/>
            <w:tcMar>
              <w:top w:w="0" w:type="dxa"/>
              <w:bottom w:w="0" w:type="dxa"/>
            </w:tcMar>
            <w:vAlign w:val="center"/>
          </w:tcPr>
          <w:p w14:paraId="4C5ACF29"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w:t>
            </w:r>
          </w:p>
        </w:tc>
        <w:tc>
          <w:tcPr>
            <w:tcW w:w="1919" w:type="dxa"/>
            <w:tcBorders>
              <w:top w:val="single" w:sz="4" w:space="0" w:color="000000"/>
              <w:left w:val="single" w:sz="4" w:space="0" w:color="000000"/>
            </w:tcBorders>
            <w:shd w:val="clear" w:color="auto" w:fill="FFFFFF"/>
            <w:tcMar>
              <w:top w:w="0" w:type="dxa"/>
              <w:bottom w:w="0" w:type="dxa"/>
            </w:tcMar>
            <w:vAlign w:val="center"/>
          </w:tcPr>
          <w:p w14:paraId="52CA2B24"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288,800</w:t>
            </w:r>
          </w:p>
        </w:tc>
        <w:tc>
          <w:tcPr>
            <w:tcW w:w="1755" w:type="dxa"/>
            <w:tcBorders>
              <w:top w:val="single" w:sz="4" w:space="0" w:color="000000"/>
              <w:left w:val="single" w:sz="4" w:space="0" w:color="000000"/>
            </w:tcBorders>
            <w:shd w:val="clear" w:color="auto" w:fill="FFFFFF"/>
            <w:tcMar>
              <w:top w:w="0" w:type="dxa"/>
              <w:bottom w:w="0" w:type="dxa"/>
            </w:tcMar>
            <w:vAlign w:val="center"/>
          </w:tcPr>
          <w:p w14:paraId="30E5D65A"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322,535</w:t>
            </w:r>
          </w:p>
        </w:tc>
        <w:tc>
          <w:tcPr>
            <w:tcW w:w="1015"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7C5CFF1A"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111.68</w:t>
            </w:r>
          </w:p>
        </w:tc>
      </w:tr>
      <w:tr w:rsidR="009803BB" w:rsidRPr="00C2334E" w14:paraId="3E023B25" w14:textId="77777777">
        <w:trPr>
          <w:trHeight w:val="420"/>
        </w:trPr>
        <w:tc>
          <w:tcPr>
            <w:tcW w:w="722" w:type="dxa"/>
            <w:tcBorders>
              <w:top w:val="single" w:sz="4" w:space="0" w:color="000000"/>
              <w:left w:val="single" w:sz="4" w:space="0" w:color="000000"/>
            </w:tcBorders>
            <w:shd w:val="clear" w:color="auto" w:fill="FFFFFF"/>
            <w:tcMar>
              <w:top w:w="0" w:type="dxa"/>
              <w:bottom w:w="0" w:type="dxa"/>
            </w:tcMar>
            <w:vAlign w:val="center"/>
          </w:tcPr>
          <w:p w14:paraId="7F9F84B5"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IV</w:t>
            </w:r>
          </w:p>
        </w:tc>
        <w:tc>
          <w:tcPr>
            <w:tcW w:w="2332" w:type="dxa"/>
            <w:tcBorders>
              <w:top w:val="single" w:sz="4" w:space="0" w:color="000000"/>
              <w:left w:val="single" w:sz="4" w:space="0" w:color="000000"/>
            </w:tcBorders>
            <w:shd w:val="clear" w:color="auto" w:fill="FFFFFF"/>
            <w:tcMar>
              <w:top w:w="0" w:type="dxa"/>
              <w:bottom w:w="0" w:type="dxa"/>
            </w:tcMar>
            <w:vAlign w:val="center"/>
          </w:tcPr>
          <w:p w14:paraId="25B31049"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Profit before tax</w:t>
            </w:r>
          </w:p>
        </w:tc>
        <w:tc>
          <w:tcPr>
            <w:tcW w:w="1273" w:type="dxa"/>
            <w:tcBorders>
              <w:top w:val="single" w:sz="4" w:space="0" w:color="000000"/>
              <w:left w:val="single" w:sz="4" w:space="0" w:color="000000"/>
            </w:tcBorders>
            <w:shd w:val="clear" w:color="auto" w:fill="FFFFFF"/>
            <w:tcMar>
              <w:top w:w="0" w:type="dxa"/>
              <w:bottom w:w="0" w:type="dxa"/>
            </w:tcMar>
            <w:vAlign w:val="center"/>
          </w:tcPr>
          <w:p w14:paraId="61849629"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w:t>
            </w:r>
          </w:p>
        </w:tc>
        <w:tc>
          <w:tcPr>
            <w:tcW w:w="1919" w:type="dxa"/>
            <w:tcBorders>
              <w:top w:val="single" w:sz="4" w:space="0" w:color="000000"/>
              <w:left w:val="single" w:sz="4" w:space="0" w:color="000000"/>
            </w:tcBorders>
            <w:shd w:val="clear" w:color="auto" w:fill="FFFFFF"/>
            <w:tcMar>
              <w:top w:w="0" w:type="dxa"/>
              <w:bottom w:w="0" w:type="dxa"/>
            </w:tcMar>
            <w:vAlign w:val="center"/>
          </w:tcPr>
          <w:p w14:paraId="36819456"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5,200</w:t>
            </w:r>
          </w:p>
        </w:tc>
        <w:tc>
          <w:tcPr>
            <w:tcW w:w="1755" w:type="dxa"/>
            <w:tcBorders>
              <w:top w:val="single" w:sz="4" w:space="0" w:color="000000"/>
              <w:left w:val="single" w:sz="4" w:space="0" w:color="000000"/>
            </w:tcBorders>
            <w:shd w:val="clear" w:color="auto" w:fill="FFFFFF"/>
            <w:tcMar>
              <w:top w:w="0" w:type="dxa"/>
              <w:bottom w:w="0" w:type="dxa"/>
            </w:tcMar>
            <w:vAlign w:val="center"/>
          </w:tcPr>
          <w:p w14:paraId="2424813C"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5,228</w:t>
            </w:r>
          </w:p>
        </w:tc>
        <w:tc>
          <w:tcPr>
            <w:tcW w:w="1015"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77E940B"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100.54</w:t>
            </w:r>
          </w:p>
        </w:tc>
      </w:tr>
      <w:tr w:rsidR="009803BB" w:rsidRPr="00C2334E" w14:paraId="57954440" w14:textId="77777777">
        <w:trPr>
          <w:trHeight w:val="420"/>
        </w:trPr>
        <w:tc>
          <w:tcPr>
            <w:tcW w:w="722" w:type="dxa"/>
            <w:tcBorders>
              <w:top w:val="single" w:sz="4" w:space="0" w:color="000000"/>
              <w:left w:val="single" w:sz="4" w:space="0" w:color="000000"/>
            </w:tcBorders>
            <w:shd w:val="clear" w:color="auto" w:fill="FFFFFF"/>
            <w:tcMar>
              <w:top w:w="0" w:type="dxa"/>
              <w:bottom w:w="0" w:type="dxa"/>
            </w:tcMar>
            <w:vAlign w:val="bottom"/>
          </w:tcPr>
          <w:p w14:paraId="76A3C96A"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V</w:t>
            </w:r>
          </w:p>
        </w:tc>
        <w:tc>
          <w:tcPr>
            <w:tcW w:w="2332" w:type="dxa"/>
            <w:tcBorders>
              <w:top w:val="single" w:sz="4" w:space="0" w:color="000000"/>
              <w:left w:val="single" w:sz="4" w:space="0" w:color="000000"/>
            </w:tcBorders>
            <w:shd w:val="clear" w:color="auto" w:fill="FFFFFF"/>
            <w:tcMar>
              <w:top w:w="0" w:type="dxa"/>
              <w:bottom w:w="0" w:type="dxa"/>
            </w:tcMar>
            <w:vAlign w:val="bottom"/>
          </w:tcPr>
          <w:p w14:paraId="0472D296"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Average labor</w:t>
            </w:r>
          </w:p>
        </w:tc>
        <w:tc>
          <w:tcPr>
            <w:tcW w:w="1273" w:type="dxa"/>
            <w:tcBorders>
              <w:top w:val="single" w:sz="4" w:space="0" w:color="000000"/>
              <w:left w:val="single" w:sz="4" w:space="0" w:color="000000"/>
            </w:tcBorders>
            <w:shd w:val="clear" w:color="auto" w:fill="FFFFFF"/>
            <w:tcMar>
              <w:top w:w="0" w:type="dxa"/>
              <w:bottom w:w="0" w:type="dxa"/>
            </w:tcMar>
            <w:vAlign w:val="bottom"/>
          </w:tcPr>
          <w:p w14:paraId="44056755"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Person</w:t>
            </w:r>
          </w:p>
        </w:tc>
        <w:tc>
          <w:tcPr>
            <w:tcW w:w="1919" w:type="dxa"/>
            <w:tcBorders>
              <w:top w:val="single" w:sz="4" w:space="0" w:color="000000"/>
              <w:left w:val="single" w:sz="4" w:space="0" w:color="000000"/>
            </w:tcBorders>
            <w:shd w:val="clear" w:color="auto" w:fill="FFFFFF"/>
            <w:tcMar>
              <w:top w:w="0" w:type="dxa"/>
              <w:bottom w:w="0" w:type="dxa"/>
            </w:tcMar>
            <w:vAlign w:val="bottom"/>
          </w:tcPr>
          <w:p w14:paraId="1E5A137A"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745</w:t>
            </w:r>
          </w:p>
        </w:tc>
        <w:tc>
          <w:tcPr>
            <w:tcW w:w="1755" w:type="dxa"/>
            <w:tcBorders>
              <w:top w:val="single" w:sz="4" w:space="0" w:color="000000"/>
              <w:left w:val="single" w:sz="4" w:space="0" w:color="000000"/>
            </w:tcBorders>
            <w:shd w:val="clear" w:color="auto" w:fill="FFFFFF"/>
            <w:tcMar>
              <w:top w:w="0" w:type="dxa"/>
              <w:bottom w:w="0" w:type="dxa"/>
            </w:tcMar>
            <w:vAlign w:val="bottom"/>
          </w:tcPr>
          <w:p w14:paraId="00AA02DF"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702</w:t>
            </w:r>
          </w:p>
        </w:tc>
        <w:tc>
          <w:tcPr>
            <w:tcW w:w="1015"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153CC66F"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94.22</w:t>
            </w:r>
          </w:p>
        </w:tc>
      </w:tr>
      <w:tr w:rsidR="009803BB" w:rsidRPr="00C2334E" w14:paraId="43037438" w14:textId="77777777">
        <w:trPr>
          <w:trHeight w:val="630"/>
        </w:trPr>
        <w:tc>
          <w:tcPr>
            <w:tcW w:w="72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4682BDF"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VI</w:t>
            </w:r>
          </w:p>
        </w:tc>
        <w:tc>
          <w:tcPr>
            <w:tcW w:w="233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B67D948"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Average salary</w:t>
            </w:r>
          </w:p>
        </w:tc>
        <w:tc>
          <w:tcPr>
            <w:tcW w:w="1273"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5A07A61A"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VND 1000 /person/month</w:t>
            </w:r>
          </w:p>
        </w:tc>
        <w:tc>
          <w:tcPr>
            <w:tcW w:w="191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27C1287"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9,389</w:t>
            </w:r>
          </w:p>
        </w:tc>
        <w:tc>
          <w:tcPr>
            <w:tcW w:w="175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CDFB224"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10,632</w:t>
            </w:r>
          </w:p>
        </w:tc>
        <w:tc>
          <w:tcPr>
            <w:tcW w:w="101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4CC1D489"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113.23</w:t>
            </w:r>
          </w:p>
        </w:tc>
      </w:tr>
    </w:tbl>
    <w:p w14:paraId="768E6A1F" w14:textId="77777777" w:rsidR="009803BB" w:rsidRPr="00C2334E" w:rsidRDefault="00C73560">
      <w:pPr>
        <w:numPr>
          <w:ilvl w:val="0"/>
          <w:numId w:val="2"/>
        </w:numPr>
        <w:pBdr>
          <w:top w:val="nil"/>
          <w:left w:val="nil"/>
          <w:bottom w:val="nil"/>
          <w:right w:val="nil"/>
          <w:between w:val="nil"/>
        </w:pBdr>
        <w:tabs>
          <w:tab w:val="left" w:pos="450"/>
        </w:tabs>
        <w:spacing w:after="120" w:line="360" w:lineRule="auto"/>
        <w:ind w:left="0" w:firstLine="0"/>
        <w:rPr>
          <w:rFonts w:ascii="Arial" w:eastAsia="Arial" w:hAnsi="Arial" w:cs="Arial"/>
          <w:sz w:val="20"/>
          <w:szCs w:val="20"/>
        </w:rPr>
      </w:pPr>
      <w:r w:rsidRPr="00C2334E">
        <w:rPr>
          <w:rFonts w:ascii="Arial" w:hAnsi="Arial" w:cs="Arial"/>
          <w:sz w:val="20"/>
          <w:szCs w:val="20"/>
        </w:rPr>
        <w:t>Production and business plan 2024</w:t>
      </w:r>
    </w:p>
    <w:tbl>
      <w:tblPr>
        <w:tblStyle w:val="a0"/>
        <w:tblW w:w="9016" w:type="dxa"/>
        <w:tblLayout w:type="fixed"/>
        <w:tblLook w:val="0000" w:firstRow="0" w:lastRow="0" w:firstColumn="0" w:lastColumn="0" w:noHBand="0" w:noVBand="0"/>
      </w:tblPr>
      <w:tblGrid>
        <w:gridCol w:w="886"/>
        <w:gridCol w:w="2871"/>
        <w:gridCol w:w="2032"/>
        <w:gridCol w:w="1792"/>
        <w:gridCol w:w="1435"/>
      </w:tblGrid>
      <w:tr w:rsidR="009803BB" w:rsidRPr="00C2334E" w14:paraId="5C835F35" w14:textId="77777777">
        <w:trPr>
          <w:trHeight w:val="665"/>
        </w:trPr>
        <w:tc>
          <w:tcPr>
            <w:tcW w:w="886" w:type="dxa"/>
            <w:tcBorders>
              <w:top w:val="single" w:sz="4" w:space="0" w:color="000000"/>
              <w:left w:val="single" w:sz="4" w:space="0" w:color="000000"/>
            </w:tcBorders>
            <w:shd w:val="clear" w:color="auto" w:fill="FFFFFF"/>
            <w:tcMar>
              <w:top w:w="0" w:type="dxa"/>
              <w:bottom w:w="0" w:type="dxa"/>
            </w:tcMar>
            <w:vAlign w:val="center"/>
          </w:tcPr>
          <w:p w14:paraId="508A2909"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No.</w:t>
            </w:r>
          </w:p>
        </w:tc>
        <w:tc>
          <w:tcPr>
            <w:tcW w:w="2871" w:type="dxa"/>
            <w:tcBorders>
              <w:top w:val="single" w:sz="4" w:space="0" w:color="000000"/>
              <w:left w:val="single" w:sz="4" w:space="0" w:color="000000"/>
            </w:tcBorders>
            <w:shd w:val="clear" w:color="auto" w:fill="FFFFFF"/>
            <w:tcMar>
              <w:top w:w="0" w:type="dxa"/>
              <w:bottom w:w="0" w:type="dxa"/>
            </w:tcMar>
            <w:vAlign w:val="center"/>
          </w:tcPr>
          <w:p w14:paraId="5F552F2F"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Target</w:t>
            </w:r>
          </w:p>
        </w:tc>
        <w:tc>
          <w:tcPr>
            <w:tcW w:w="2032" w:type="dxa"/>
            <w:tcBorders>
              <w:top w:val="single" w:sz="4" w:space="0" w:color="000000"/>
              <w:left w:val="single" w:sz="4" w:space="0" w:color="000000"/>
            </w:tcBorders>
            <w:shd w:val="clear" w:color="auto" w:fill="FFFFFF"/>
            <w:tcMar>
              <w:top w:w="0" w:type="dxa"/>
              <w:bottom w:w="0" w:type="dxa"/>
            </w:tcMar>
            <w:vAlign w:val="center"/>
          </w:tcPr>
          <w:p w14:paraId="62001402"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Unit</w:t>
            </w:r>
          </w:p>
        </w:tc>
        <w:tc>
          <w:tcPr>
            <w:tcW w:w="1792" w:type="dxa"/>
            <w:tcBorders>
              <w:top w:val="single" w:sz="4" w:space="0" w:color="000000"/>
              <w:left w:val="single" w:sz="4" w:space="0" w:color="000000"/>
            </w:tcBorders>
            <w:shd w:val="clear" w:color="auto" w:fill="FFFFFF"/>
            <w:tcMar>
              <w:top w:w="0" w:type="dxa"/>
              <w:bottom w:w="0" w:type="dxa"/>
            </w:tcMar>
            <w:vAlign w:val="center"/>
          </w:tcPr>
          <w:p w14:paraId="380C8D2F"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Plan 2024</w:t>
            </w:r>
          </w:p>
        </w:tc>
        <w:tc>
          <w:tcPr>
            <w:tcW w:w="1435"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54911299"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Note</w:t>
            </w:r>
          </w:p>
        </w:tc>
      </w:tr>
      <w:tr w:rsidR="009803BB" w:rsidRPr="00C2334E" w14:paraId="3AD3D837" w14:textId="77777777">
        <w:trPr>
          <w:trHeight w:val="375"/>
        </w:trPr>
        <w:tc>
          <w:tcPr>
            <w:tcW w:w="886" w:type="dxa"/>
            <w:tcBorders>
              <w:top w:val="single" w:sz="4" w:space="0" w:color="000000"/>
              <w:left w:val="single" w:sz="4" w:space="0" w:color="000000"/>
            </w:tcBorders>
            <w:shd w:val="clear" w:color="auto" w:fill="FFFFFF"/>
            <w:tcMar>
              <w:top w:w="0" w:type="dxa"/>
              <w:bottom w:w="0" w:type="dxa"/>
            </w:tcMar>
            <w:vAlign w:val="bottom"/>
          </w:tcPr>
          <w:p w14:paraId="36E8561C"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1</w:t>
            </w:r>
          </w:p>
        </w:tc>
        <w:tc>
          <w:tcPr>
            <w:tcW w:w="2871" w:type="dxa"/>
            <w:tcBorders>
              <w:top w:val="single" w:sz="4" w:space="0" w:color="000000"/>
              <w:left w:val="single" w:sz="4" w:space="0" w:color="000000"/>
            </w:tcBorders>
            <w:shd w:val="clear" w:color="auto" w:fill="FFFFFF"/>
            <w:tcMar>
              <w:top w:w="0" w:type="dxa"/>
              <w:bottom w:w="0" w:type="dxa"/>
            </w:tcMar>
            <w:vAlign w:val="bottom"/>
          </w:tcPr>
          <w:p w14:paraId="0A3C528E"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2</w:t>
            </w:r>
          </w:p>
        </w:tc>
        <w:tc>
          <w:tcPr>
            <w:tcW w:w="2032" w:type="dxa"/>
            <w:tcBorders>
              <w:top w:val="single" w:sz="4" w:space="0" w:color="000000"/>
              <w:left w:val="single" w:sz="4" w:space="0" w:color="000000"/>
            </w:tcBorders>
            <w:shd w:val="clear" w:color="auto" w:fill="FFFFFF"/>
            <w:tcMar>
              <w:top w:w="0" w:type="dxa"/>
              <w:bottom w:w="0" w:type="dxa"/>
            </w:tcMar>
            <w:vAlign w:val="bottom"/>
          </w:tcPr>
          <w:p w14:paraId="4737D805"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3</w:t>
            </w:r>
          </w:p>
        </w:tc>
        <w:tc>
          <w:tcPr>
            <w:tcW w:w="1792" w:type="dxa"/>
            <w:tcBorders>
              <w:top w:val="single" w:sz="4" w:space="0" w:color="000000"/>
              <w:left w:val="single" w:sz="4" w:space="0" w:color="000000"/>
            </w:tcBorders>
            <w:shd w:val="clear" w:color="auto" w:fill="FFFFFF"/>
            <w:tcMar>
              <w:top w:w="0" w:type="dxa"/>
              <w:bottom w:w="0" w:type="dxa"/>
            </w:tcMar>
            <w:vAlign w:val="bottom"/>
          </w:tcPr>
          <w:p w14:paraId="446707C4"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4</w:t>
            </w:r>
          </w:p>
        </w:tc>
        <w:tc>
          <w:tcPr>
            <w:tcW w:w="1435"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3FA1BCC6"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5</w:t>
            </w:r>
          </w:p>
        </w:tc>
      </w:tr>
      <w:tr w:rsidR="009803BB" w:rsidRPr="00C2334E" w14:paraId="589071F8" w14:textId="77777777">
        <w:trPr>
          <w:trHeight w:val="410"/>
        </w:trPr>
        <w:tc>
          <w:tcPr>
            <w:tcW w:w="886" w:type="dxa"/>
            <w:tcBorders>
              <w:top w:val="single" w:sz="4" w:space="0" w:color="000000"/>
              <w:left w:val="single" w:sz="4" w:space="0" w:color="000000"/>
            </w:tcBorders>
            <w:shd w:val="clear" w:color="auto" w:fill="FFFFFF"/>
            <w:tcMar>
              <w:top w:w="0" w:type="dxa"/>
              <w:bottom w:w="0" w:type="dxa"/>
            </w:tcMar>
            <w:vAlign w:val="bottom"/>
          </w:tcPr>
          <w:p w14:paraId="6C1A791D"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I</w:t>
            </w:r>
          </w:p>
        </w:tc>
        <w:tc>
          <w:tcPr>
            <w:tcW w:w="2871" w:type="dxa"/>
            <w:tcBorders>
              <w:top w:val="single" w:sz="4" w:space="0" w:color="000000"/>
              <w:left w:val="single" w:sz="4" w:space="0" w:color="000000"/>
            </w:tcBorders>
            <w:shd w:val="clear" w:color="auto" w:fill="FFFFFF"/>
            <w:tcMar>
              <w:top w:w="0" w:type="dxa"/>
              <w:bottom w:w="0" w:type="dxa"/>
            </w:tcMar>
            <w:vAlign w:val="bottom"/>
          </w:tcPr>
          <w:p w14:paraId="4EA54425"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Output</w:t>
            </w:r>
          </w:p>
        </w:tc>
        <w:tc>
          <w:tcPr>
            <w:tcW w:w="2032" w:type="dxa"/>
            <w:tcBorders>
              <w:top w:val="single" w:sz="4" w:space="0" w:color="000000"/>
              <w:left w:val="single" w:sz="4" w:space="0" w:color="000000"/>
            </w:tcBorders>
            <w:shd w:val="clear" w:color="auto" w:fill="FFFFFF"/>
            <w:tcMar>
              <w:top w:w="0" w:type="dxa"/>
              <w:bottom w:w="0" w:type="dxa"/>
            </w:tcMar>
          </w:tcPr>
          <w:p w14:paraId="35342DF6" w14:textId="77777777" w:rsidR="009803BB" w:rsidRPr="00C2334E" w:rsidRDefault="009803BB">
            <w:pPr>
              <w:tabs>
                <w:tab w:val="left" w:pos="450"/>
              </w:tabs>
              <w:spacing w:after="120" w:line="360" w:lineRule="auto"/>
              <w:rPr>
                <w:rFonts w:ascii="Arial" w:eastAsia="Arial" w:hAnsi="Arial" w:cs="Arial"/>
                <w:sz w:val="20"/>
                <w:szCs w:val="20"/>
              </w:rPr>
            </w:pPr>
          </w:p>
        </w:tc>
        <w:tc>
          <w:tcPr>
            <w:tcW w:w="1792" w:type="dxa"/>
            <w:tcBorders>
              <w:top w:val="single" w:sz="4" w:space="0" w:color="000000"/>
              <w:left w:val="single" w:sz="4" w:space="0" w:color="000000"/>
            </w:tcBorders>
            <w:shd w:val="clear" w:color="auto" w:fill="FFFFFF"/>
            <w:tcMar>
              <w:top w:w="0" w:type="dxa"/>
              <w:bottom w:w="0" w:type="dxa"/>
            </w:tcMar>
          </w:tcPr>
          <w:p w14:paraId="2DD40D23" w14:textId="77777777" w:rsidR="009803BB" w:rsidRPr="00C2334E" w:rsidRDefault="009803BB">
            <w:pPr>
              <w:tabs>
                <w:tab w:val="left" w:pos="450"/>
              </w:tabs>
              <w:spacing w:after="120" w:line="360" w:lineRule="auto"/>
              <w:rPr>
                <w:rFonts w:ascii="Arial" w:eastAsia="Arial" w:hAnsi="Arial" w:cs="Arial"/>
                <w:sz w:val="20"/>
                <w:szCs w:val="20"/>
              </w:rPr>
            </w:pPr>
          </w:p>
        </w:tc>
        <w:tc>
          <w:tcPr>
            <w:tcW w:w="1435" w:type="dxa"/>
            <w:tcBorders>
              <w:top w:val="single" w:sz="4" w:space="0" w:color="000000"/>
              <w:left w:val="single" w:sz="4" w:space="0" w:color="000000"/>
              <w:right w:val="single" w:sz="4" w:space="0" w:color="000000"/>
            </w:tcBorders>
            <w:shd w:val="clear" w:color="auto" w:fill="FFFFFF"/>
            <w:tcMar>
              <w:top w:w="0" w:type="dxa"/>
              <w:bottom w:w="0" w:type="dxa"/>
            </w:tcMar>
          </w:tcPr>
          <w:p w14:paraId="3B08B83B" w14:textId="77777777" w:rsidR="009803BB" w:rsidRPr="00C2334E" w:rsidRDefault="009803BB">
            <w:pPr>
              <w:tabs>
                <w:tab w:val="left" w:pos="450"/>
              </w:tabs>
              <w:spacing w:after="120" w:line="360" w:lineRule="auto"/>
              <w:rPr>
                <w:rFonts w:ascii="Arial" w:eastAsia="Arial" w:hAnsi="Arial" w:cs="Arial"/>
                <w:sz w:val="20"/>
                <w:szCs w:val="20"/>
              </w:rPr>
            </w:pPr>
          </w:p>
        </w:tc>
      </w:tr>
      <w:tr w:rsidR="009803BB" w:rsidRPr="00C2334E" w14:paraId="54A1E00B" w14:textId="77777777">
        <w:trPr>
          <w:trHeight w:val="435"/>
        </w:trPr>
        <w:tc>
          <w:tcPr>
            <w:tcW w:w="886" w:type="dxa"/>
            <w:tcBorders>
              <w:top w:val="single" w:sz="4" w:space="0" w:color="000000"/>
              <w:left w:val="single" w:sz="4" w:space="0" w:color="000000"/>
            </w:tcBorders>
            <w:shd w:val="clear" w:color="auto" w:fill="FFFFFF"/>
            <w:tcMar>
              <w:top w:w="0" w:type="dxa"/>
              <w:bottom w:w="0" w:type="dxa"/>
            </w:tcMar>
            <w:vAlign w:val="bottom"/>
          </w:tcPr>
          <w:p w14:paraId="38711C53"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1</w:t>
            </w:r>
          </w:p>
        </w:tc>
        <w:tc>
          <w:tcPr>
            <w:tcW w:w="2871" w:type="dxa"/>
            <w:tcBorders>
              <w:top w:val="single" w:sz="4" w:space="0" w:color="000000"/>
              <w:left w:val="single" w:sz="4" w:space="0" w:color="000000"/>
            </w:tcBorders>
            <w:shd w:val="clear" w:color="auto" w:fill="FFFFFF"/>
            <w:tcMar>
              <w:top w:w="0" w:type="dxa"/>
              <w:bottom w:w="0" w:type="dxa"/>
            </w:tcMar>
            <w:vAlign w:val="bottom"/>
          </w:tcPr>
          <w:p w14:paraId="66585ED6"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Passenger</w:t>
            </w:r>
          </w:p>
        </w:tc>
        <w:tc>
          <w:tcPr>
            <w:tcW w:w="2032" w:type="dxa"/>
            <w:tcBorders>
              <w:top w:val="single" w:sz="4" w:space="0" w:color="000000"/>
              <w:left w:val="single" w:sz="4" w:space="0" w:color="000000"/>
            </w:tcBorders>
            <w:shd w:val="clear" w:color="auto" w:fill="FFFFFF"/>
            <w:tcMar>
              <w:top w:w="0" w:type="dxa"/>
              <w:bottom w:w="0" w:type="dxa"/>
            </w:tcMar>
            <w:vAlign w:val="bottom"/>
          </w:tcPr>
          <w:p w14:paraId="673B2AE8"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HK</w:t>
            </w:r>
          </w:p>
        </w:tc>
        <w:tc>
          <w:tcPr>
            <w:tcW w:w="1792" w:type="dxa"/>
            <w:tcBorders>
              <w:top w:val="single" w:sz="4" w:space="0" w:color="000000"/>
              <w:left w:val="single" w:sz="4" w:space="0" w:color="000000"/>
            </w:tcBorders>
            <w:shd w:val="clear" w:color="auto" w:fill="FFFFFF"/>
            <w:tcMar>
              <w:top w:w="0" w:type="dxa"/>
              <w:bottom w:w="0" w:type="dxa"/>
            </w:tcMar>
            <w:vAlign w:val="bottom"/>
          </w:tcPr>
          <w:p w14:paraId="63E9E716"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3,830,000</w:t>
            </w:r>
          </w:p>
        </w:tc>
        <w:tc>
          <w:tcPr>
            <w:tcW w:w="1435" w:type="dxa"/>
            <w:tcBorders>
              <w:top w:val="single" w:sz="4" w:space="0" w:color="000000"/>
              <w:left w:val="single" w:sz="4" w:space="0" w:color="000000"/>
              <w:right w:val="single" w:sz="4" w:space="0" w:color="000000"/>
            </w:tcBorders>
            <w:shd w:val="clear" w:color="auto" w:fill="FFFFFF"/>
            <w:tcMar>
              <w:top w:w="0" w:type="dxa"/>
              <w:bottom w:w="0" w:type="dxa"/>
            </w:tcMar>
          </w:tcPr>
          <w:p w14:paraId="1F532AE9" w14:textId="77777777" w:rsidR="009803BB" w:rsidRPr="00C2334E" w:rsidRDefault="009803BB">
            <w:pPr>
              <w:tabs>
                <w:tab w:val="left" w:pos="450"/>
              </w:tabs>
              <w:spacing w:after="120" w:line="360" w:lineRule="auto"/>
              <w:rPr>
                <w:rFonts w:ascii="Arial" w:eastAsia="Arial" w:hAnsi="Arial" w:cs="Arial"/>
                <w:sz w:val="20"/>
                <w:szCs w:val="20"/>
              </w:rPr>
            </w:pPr>
          </w:p>
        </w:tc>
      </w:tr>
      <w:tr w:rsidR="009803BB" w:rsidRPr="00C2334E" w14:paraId="1EC15B1F" w14:textId="77777777">
        <w:trPr>
          <w:trHeight w:val="410"/>
        </w:trPr>
        <w:tc>
          <w:tcPr>
            <w:tcW w:w="886" w:type="dxa"/>
            <w:tcBorders>
              <w:top w:val="single" w:sz="4" w:space="0" w:color="000000"/>
              <w:left w:val="single" w:sz="4" w:space="0" w:color="000000"/>
            </w:tcBorders>
            <w:shd w:val="clear" w:color="auto" w:fill="FFFFFF"/>
            <w:tcMar>
              <w:top w:w="0" w:type="dxa"/>
              <w:bottom w:w="0" w:type="dxa"/>
            </w:tcMar>
            <w:vAlign w:val="bottom"/>
          </w:tcPr>
          <w:p w14:paraId="611CF710"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lastRenderedPageBreak/>
              <w:t>2</w:t>
            </w:r>
          </w:p>
        </w:tc>
        <w:tc>
          <w:tcPr>
            <w:tcW w:w="2871" w:type="dxa"/>
            <w:tcBorders>
              <w:top w:val="single" w:sz="4" w:space="0" w:color="000000"/>
              <w:left w:val="single" w:sz="4" w:space="0" w:color="000000"/>
            </w:tcBorders>
            <w:shd w:val="clear" w:color="auto" w:fill="FFFFFF"/>
            <w:tcMar>
              <w:top w:w="0" w:type="dxa"/>
              <w:bottom w:w="0" w:type="dxa"/>
            </w:tcMar>
            <w:vAlign w:val="bottom"/>
          </w:tcPr>
          <w:p w14:paraId="2F3EFE53"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transporting workers</w:t>
            </w:r>
          </w:p>
        </w:tc>
        <w:tc>
          <w:tcPr>
            <w:tcW w:w="2032" w:type="dxa"/>
            <w:tcBorders>
              <w:top w:val="single" w:sz="4" w:space="0" w:color="000000"/>
              <w:left w:val="single" w:sz="4" w:space="0" w:color="000000"/>
            </w:tcBorders>
            <w:shd w:val="clear" w:color="auto" w:fill="FFFFFF"/>
            <w:tcMar>
              <w:top w:w="0" w:type="dxa"/>
              <w:bottom w:w="0" w:type="dxa"/>
            </w:tcMar>
            <w:vAlign w:val="bottom"/>
          </w:tcPr>
          <w:p w14:paraId="1EAF8401"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TKm</w:t>
            </w:r>
          </w:p>
        </w:tc>
        <w:tc>
          <w:tcPr>
            <w:tcW w:w="1792" w:type="dxa"/>
            <w:tcBorders>
              <w:top w:val="single" w:sz="4" w:space="0" w:color="000000"/>
              <w:left w:val="single" w:sz="4" w:space="0" w:color="000000"/>
            </w:tcBorders>
            <w:shd w:val="clear" w:color="auto" w:fill="FFFFFF"/>
            <w:tcMar>
              <w:top w:w="0" w:type="dxa"/>
              <w:bottom w:w="0" w:type="dxa"/>
            </w:tcMar>
            <w:vAlign w:val="bottom"/>
          </w:tcPr>
          <w:p w14:paraId="4E67E9A3"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33,000,000</w:t>
            </w:r>
          </w:p>
        </w:tc>
        <w:tc>
          <w:tcPr>
            <w:tcW w:w="1435" w:type="dxa"/>
            <w:tcBorders>
              <w:top w:val="single" w:sz="4" w:space="0" w:color="000000"/>
              <w:left w:val="single" w:sz="4" w:space="0" w:color="000000"/>
              <w:right w:val="single" w:sz="4" w:space="0" w:color="000000"/>
            </w:tcBorders>
            <w:shd w:val="clear" w:color="auto" w:fill="FFFFFF"/>
            <w:tcMar>
              <w:top w:w="0" w:type="dxa"/>
              <w:bottom w:w="0" w:type="dxa"/>
            </w:tcMar>
          </w:tcPr>
          <w:p w14:paraId="037AF2CD" w14:textId="77777777" w:rsidR="009803BB" w:rsidRPr="00C2334E" w:rsidRDefault="009803BB">
            <w:pPr>
              <w:tabs>
                <w:tab w:val="left" w:pos="450"/>
              </w:tabs>
              <w:spacing w:after="120" w:line="360" w:lineRule="auto"/>
              <w:rPr>
                <w:rFonts w:ascii="Arial" w:eastAsia="Arial" w:hAnsi="Arial" w:cs="Arial"/>
                <w:sz w:val="20"/>
                <w:szCs w:val="20"/>
              </w:rPr>
            </w:pPr>
          </w:p>
        </w:tc>
      </w:tr>
      <w:tr w:rsidR="009803BB" w:rsidRPr="00C2334E" w14:paraId="40F9480A" w14:textId="77777777">
        <w:trPr>
          <w:trHeight w:val="405"/>
        </w:trPr>
        <w:tc>
          <w:tcPr>
            <w:tcW w:w="886" w:type="dxa"/>
            <w:tcBorders>
              <w:top w:val="single" w:sz="4" w:space="0" w:color="000000"/>
              <w:left w:val="single" w:sz="4" w:space="0" w:color="000000"/>
            </w:tcBorders>
            <w:shd w:val="clear" w:color="auto" w:fill="FFFFFF"/>
            <w:tcMar>
              <w:top w:w="0" w:type="dxa"/>
              <w:bottom w:w="0" w:type="dxa"/>
            </w:tcMar>
            <w:vAlign w:val="bottom"/>
          </w:tcPr>
          <w:p w14:paraId="7AD17406"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3</w:t>
            </w:r>
          </w:p>
        </w:tc>
        <w:tc>
          <w:tcPr>
            <w:tcW w:w="2871" w:type="dxa"/>
            <w:tcBorders>
              <w:top w:val="single" w:sz="4" w:space="0" w:color="000000"/>
              <w:left w:val="single" w:sz="4" w:space="0" w:color="000000"/>
            </w:tcBorders>
            <w:shd w:val="clear" w:color="auto" w:fill="FFFFFF"/>
            <w:tcMar>
              <w:top w:w="0" w:type="dxa"/>
              <w:bottom w:w="0" w:type="dxa"/>
            </w:tcMar>
            <w:vAlign w:val="bottom"/>
          </w:tcPr>
          <w:p w14:paraId="505CFA1F"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Operating</w:t>
            </w:r>
          </w:p>
        </w:tc>
        <w:tc>
          <w:tcPr>
            <w:tcW w:w="2032" w:type="dxa"/>
            <w:tcBorders>
              <w:top w:val="single" w:sz="4" w:space="0" w:color="000000"/>
              <w:left w:val="single" w:sz="4" w:space="0" w:color="000000"/>
            </w:tcBorders>
            <w:shd w:val="clear" w:color="auto" w:fill="FFFFFF"/>
            <w:tcMar>
              <w:top w:w="0" w:type="dxa"/>
              <w:bottom w:w="0" w:type="dxa"/>
            </w:tcMar>
            <w:vAlign w:val="bottom"/>
          </w:tcPr>
          <w:p w14:paraId="19F45F7D"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Km</w:t>
            </w:r>
          </w:p>
        </w:tc>
        <w:tc>
          <w:tcPr>
            <w:tcW w:w="1792" w:type="dxa"/>
            <w:tcBorders>
              <w:top w:val="single" w:sz="4" w:space="0" w:color="000000"/>
              <w:left w:val="single" w:sz="4" w:space="0" w:color="000000"/>
            </w:tcBorders>
            <w:shd w:val="clear" w:color="auto" w:fill="FFFFFF"/>
            <w:tcMar>
              <w:top w:w="0" w:type="dxa"/>
              <w:bottom w:w="0" w:type="dxa"/>
            </w:tcMar>
            <w:vAlign w:val="bottom"/>
          </w:tcPr>
          <w:p w14:paraId="4F000B49"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10,500,000</w:t>
            </w:r>
          </w:p>
        </w:tc>
        <w:tc>
          <w:tcPr>
            <w:tcW w:w="1435" w:type="dxa"/>
            <w:tcBorders>
              <w:top w:val="single" w:sz="4" w:space="0" w:color="000000"/>
              <w:left w:val="single" w:sz="4" w:space="0" w:color="000000"/>
              <w:right w:val="single" w:sz="4" w:space="0" w:color="000000"/>
            </w:tcBorders>
            <w:shd w:val="clear" w:color="auto" w:fill="FFFFFF"/>
            <w:tcMar>
              <w:top w:w="0" w:type="dxa"/>
              <w:bottom w:w="0" w:type="dxa"/>
            </w:tcMar>
          </w:tcPr>
          <w:p w14:paraId="4FBDD74B" w14:textId="77777777" w:rsidR="009803BB" w:rsidRPr="00C2334E" w:rsidRDefault="009803BB">
            <w:pPr>
              <w:tabs>
                <w:tab w:val="left" w:pos="450"/>
              </w:tabs>
              <w:spacing w:after="120" w:line="360" w:lineRule="auto"/>
              <w:rPr>
                <w:rFonts w:ascii="Arial" w:eastAsia="Arial" w:hAnsi="Arial" w:cs="Arial"/>
                <w:sz w:val="20"/>
                <w:szCs w:val="20"/>
              </w:rPr>
            </w:pPr>
          </w:p>
        </w:tc>
      </w:tr>
      <w:tr w:rsidR="009803BB" w:rsidRPr="00C2334E" w14:paraId="6908B9A6" w14:textId="77777777">
        <w:trPr>
          <w:trHeight w:val="450"/>
        </w:trPr>
        <w:tc>
          <w:tcPr>
            <w:tcW w:w="886" w:type="dxa"/>
            <w:tcBorders>
              <w:top w:val="single" w:sz="4" w:space="0" w:color="000000"/>
              <w:left w:val="single" w:sz="4" w:space="0" w:color="000000"/>
            </w:tcBorders>
            <w:shd w:val="clear" w:color="auto" w:fill="FFFFFF"/>
            <w:tcMar>
              <w:top w:w="0" w:type="dxa"/>
              <w:bottom w:w="0" w:type="dxa"/>
            </w:tcMar>
            <w:vAlign w:val="bottom"/>
          </w:tcPr>
          <w:p w14:paraId="364D81C6"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II</w:t>
            </w:r>
          </w:p>
        </w:tc>
        <w:tc>
          <w:tcPr>
            <w:tcW w:w="2871" w:type="dxa"/>
            <w:tcBorders>
              <w:top w:val="single" w:sz="4" w:space="0" w:color="000000"/>
              <w:left w:val="single" w:sz="4" w:space="0" w:color="000000"/>
            </w:tcBorders>
            <w:shd w:val="clear" w:color="auto" w:fill="FFFFFF"/>
            <w:tcMar>
              <w:top w:w="0" w:type="dxa"/>
              <w:bottom w:w="0" w:type="dxa"/>
            </w:tcMar>
            <w:vAlign w:val="bottom"/>
          </w:tcPr>
          <w:p w14:paraId="5678501C"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Revenue</w:t>
            </w:r>
          </w:p>
        </w:tc>
        <w:tc>
          <w:tcPr>
            <w:tcW w:w="2032" w:type="dxa"/>
            <w:tcBorders>
              <w:top w:val="single" w:sz="4" w:space="0" w:color="000000"/>
              <w:left w:val="single" w:sz="4" w:space="0" w:color="000000"/>
            </w:tcBorders>
            <w:shd w:val="clear" w:color="auto" w:fill="FFFFFF"/>
            <w:tcMar>
              <w:top w:w="0" w:type="dxa"/>
              <w:bottom w:w="0" w:type="dxa"/>
            </w:tcMar>
            <w:vAlign w:val="bottom"/>
          </w:tcPr>
          <w:p w14:paraId="60A63170"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Million VND</w:t>
            </w:r>
          </w:p>
        </w:tc>
        <w:tc>
          <w:tcPr>
            <w:tcW w:w="1792" w:type="dxa"/>
            <w:tcBorders>
              <w:top w:val="single" w:sz="4" w:space="0" w:color="000000"/>
              <w:left w:val="single" w:sz="4" w:space="0" w:color="000000"/>
            </w:tcBorders>
            <w:shd w:val="clear" w:color="auto" w:fill="FFFFFF"/>
            <w:tcMar>
              <w:top w:w="0" w:type="dxa"/>
              <w:bottom w:w="0" w:type="dxa"/>
            </w:tcMar>
            <w:vAlign w:val="bottom"/>
          </w:tcPr>
          <w:p w14:paraId="62C38BC6"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314,500</w:t>
            </w:r>
          </w:p>
        </w:tc>
        <w:tc>
          <w:tcPr>
            <w:tcW w:w="1435" w:type="dxa"/>
            <w:tcBorders>
              <w:top w:val="single" w:sz="4" w:space="0" w:color="000000"/>
              <w:left w:val="single" w:sz="4" w:space="0" w:color="000000"/>
              <w:right w:val="single" w:sz="4" w:space="0" w:color="000000"/>
            </w:tcBorders>
            <w:shd w:val="clear" w:color="auto" w:fill="FFFFFF"/>
            <w:tcMar>
              <w:top w:w="0" w:type="dxa"/>
              <w:bottom w:w="0" w:type="dxa"/>
            </w:tcMar>
          </w:tcPr>
          <w:p w14:paraId="02D60EF7" w14:textId="77777777" w:rsidR="009803BB" w:rsidRPr="00C2334E" w:rsidRDefault="009803BB">
            <w:pPr>
              <w:tabs>
                <w:tab w:val="left" w:pos="450"/>
              </w:tabs>
              <w:spacing w:after="120" w:line="360" w:lineRule="auto"/>
              <w:rPr>
                <w:rFonts w:ascii="Arial" w:eastAsia="Arial" w:hAnsi="Arial" w:cs="Arial"/>
                <w:sz w:val="20"/>
                <w:szCs w:val="20"/>
              </w:rPr>
            </w:pPr>
          </w:p>
        </w:tc>
      </w:tr>
      <w:tr w:rsidR="009803BB" w:rsidRPr="00C2334E" w14:paraId="671F9CB6" w14:textId="77777777">
        <w:trPr>
          <w:trHeight w:val="420"/>
        </w:trPr>
        <w:tc>
          <w:tcPr>
            <w:tcW w:w="886" w:type="dxa"/>
            <w:tcBorders>
              <w:top w:val="single" w:sz="4" w:space="0" w:color="000000"/>
              <w:left w:val="single" w:sz="4" w:space="0" w:color="000000"/>
            </w:tcBorders>
            <w:shd w:val="clear" w:color="auto" w:fill="FFFFFF"/>
            <w:tcMar>
              <w:top w:w="0" w:type="dxa"/>
              <w:bottom w:w="0" w:type="dxa"/>
            </w:tcMar>
            <w:vAlign w:val="bottom"/>
          </w:tcPr>
          <w:p w14:paraId="0EC6FDAF"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1</w:t>
            </w:r>
          </w:p>
        </w:tc>
        <w:tc>
          <w:tcPr>
            <w:tcW w:w="2871" w:type="dxa"/>
            <w:tcBorders>
              <w:top w:val="single" w:sz="4" w:space="0" w:color="000000"/>
              <w:left w:val="single" w:sz="4" w:space="0" w:color="000000"/>
            </w:tcBorders>
            <w:shd w:val="clear" w:color="auto" w:fill="FFFFFF"/>
            <w:tcMar>
              <w:top w:w="0" w:type="dxa"/>
              <w:bottom w:w="0" w:type="dxa"/>
            </w:tcMar>
            <w:vAlign w:val="bottom"/>
          </w:tcPr>
          <w:p w14:paraId="02FEEE08"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Worker transportation</w:t>
            </w:r>
          </w:p>
        </w:tc>
        <w:tc>
          <w:tcPr>
            <w:tcW w:w="2032" w:type="dxa"/>
            <w:tcBorders>
              <w:top w:val="single" w:sz="4" w:space="0" w:color="000000"/>
              <w:left w:val="single" w:sz="4" w:space="0" w:color="000000"/>
            </w:tcBorders>
            <w:shd w:val="clear" w:color="auto" w:fill="FFFFFF"/>
            <w:tcMar>
              <w:top w:w="0" w:type="dxa"/>
              <w:bottom w:w="0" w:type="dxa"/>
            </w:tcMar>
            <w:vAlign w:val="center"/>
          </w:tcPr>
          <w:p w14:paraId="08FE5904"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w:t>
            </w:r>
          </w:p>
        </w:tc>
        <w:tc>
          <w:tcPr>
            <w:tcW w:w="1792" w:type="dxa"/>
            <w:tcBorders>
              <w:top w:val="single" w:sz="4" w:space="0" w:color="000000"/>
              <w:left w:val="single" w:sz="4" w:space="0" w:color="000000"/>
            </w:tcBorders>
            <w:shd w:val="clear" w:color="auto" w:fill="FFFFFF"/>
            <w:tcMar>
              <w:top w:w="0" w:type="dxa"/>
              <w:bottom w:w="0" w:type="dxa"/>
            </w:tcMar>
            <w:vAlign w:val="bottom"/>
          </w:tcPr>
          <w:p w14:paraId="20A99319"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292,500</w:t>
            </w:r>
          </w:p>
        </w:tc>
        <w:tc>
          <w:tcPr>
            <w:tcW w:w="1435" w:type="dxa"/>
            <w:tcBorders>
              <w:top w:val="single" w:sz="4" w:space="0" w:color="000000"/>
              <w:left w:val="single" w:sz="4" w:space="0" w:color="000000"/>
              <w:right w:val="single" w:sz="4" w:space="0" w:color="000000"/>
            </w:tcBorders>
            <w:shd w:val="clear" w:color="auto" w:fill="FFFFFF"/>
            <w:tcMar>
              <w:top w:w="0" w:type="dxa"/>
              <w:bottom w:w="0" w:type="dxa"/>
            </w:tcMar>
          </w:tcPr>
          <w:p w14:paraId="247CE9BC" w14:textId="77777777" w:rsidR="009803BB" w:rsidRPr="00C2334E" w:rsidRDefault="009803BB">
            <w:pPr>
              <w:tabs>
                <w:tab w:val="left" w:pos="450"/>
              </w:tabs>
              <w:spacing w:after="120" w:line="360" w:lineRule="auto"/>
              <w:rPr>
                <w:rFonts w:ascii="Arial" w:eastAsia="Arial" w:hAnsi="Arial" w:cs="Arial"/>
                <w:sz w:val="20"/>
                <w:szCs w:val="20"/>
              </w:rPr>
            </w:pPr>
          </w:p>
        </w:tc>
      </w:tr>
      <w:tr w:rsidR="009803BB" w:rsidRPr="00C2334E" w14:paraId="35BB453F" w14:textId="77777777">
        <w:trPr>
          <w:trHeight w:val="410"/>
        </w:trPr>
        <w:tc>
          <w:tcPr>
            <w:tcW w:w="886" w:type="dxa"/>
            <w:tcBorders>
              <w:top w:val="single" w:sz="4" w:space="0" w:color="000000"/>
              <w:left w:val="single" w:sz="4" w:space="0" w:color="000000"/>
            </w:tcBorders>
            <w:shd w:val="clear" w:color="auto" w:fill="FFFFFF"/>
            <w:tcMar>
              <w:top w:w="0" w:type="dxa"/>
              <w:bottom w:w="0" w:type="dxa"/>
            </w:tcMar>
            <w:vAlign w:val="bottom"/>
          </w:tcPr>
          <w:p w14:paraId="42CBD848"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2</w:t>
            </w:r>
          </w:p>
        </w:tc>
        <w:tc>
          <w:tcPr>
            <w:tcW w:w="2871" w:type="dxa"/>
            <w:tcBorders>
              <w:top w:val="single" w:sz="4" w:space="0" w:color="000000"/>
              <w:left w:val="single" w:sz="4" w:space="0" w:color="000000"/>
            </w:tcBorders>
            <w:shd w:val="clear" w:color="auto" w:fill="FFFFFF"/>
            <w:tcMar>
              <w:top w:w="0" w:type="dxa"/>
              <w:bottom w:w="0" w:type="dxa"/>
            </w:tcMar>
            <w:vAlign w:val="bottom"/>
          </w:tcPr>
          <w:p w14:paraId="2135225E"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Vehicle repair</w:t>
            </w:r>
          </w:p>
        </w:tc>
        <w:tc>
          <w:tcPr>
            <w:tcW w:w="2032" w:type="dxa"/>
            <w:tcBorders>
              <w:top w:val="single" w:sz="4" w:space="0" w:color="000000"/>
              <w:left w:val="single" w:sz="4" w:space="0" w:color="000000"/>
            </w:tcBorders>
            <w:shd w:val="clear" w:color="auto" w:fill="FFFFFF"/>
            <w:tcMar>
              <w:top w:w="0" w:type="dxa"/>
              <w:bottom w:w="0" w:type="dxa"/>
            </w:tcMar>
            <w:vAlign w:val="bottom"/>
          </w:tcPr>
          <w:p w14:paraId="0E742C52"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w:t>
            </w:r>
          </w:p>
        </w:tc>
        <w:tc>
          <w:tcPr>
            <w:tcW w:w="1792" w:type="dxa"/>
            <w:tcBorders>
              <w:top w:val="single" w:sz="4" w:space="0" w:color="000000"/>
              <w:left w:val="single" w:sz="4" w:space="0" w:color="000000"/>
            </w:tcBorders>
            <w:shd w:val="clear" w:color="auto" w:fill="FFFFFF"/>
            <w:tcMar>
              <w:top w:w="0" w:type="dxa"/>
              <w:bottom w:w="0" w:type="dxa"/>
            </w:tcMar>
            <w:vAlign w:val="bottom"/>
          </w:tcPr>
          <w:p w14:paraId="19D4F3CC"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20,000</w:t>
            </w:r>
          </w:p>
        </w:tc>
        <w:tc>
          <w:tcPr>
            <w:tcW w:w="1435" w:type="dxa"/>
            <w:tcBorders>
              <w:top w:val="single" w:sz="4" w:space="0" w:color="000000"/>
              <w:left w:val="single" w:sz="4" w:space="0" w:color="000000"/>
              <w:right w:val="single" w:sz="4" w:space="0" w:color="000000"/>
            </w:tcBorders>
            <w:shd w:val="clear" w:color="auto" w:fill="FFFFFF"/>
            <w:tcMar>
              <w:top w:w="0" w:type="dxa"/>
              <w:bottom w:w="0" w:type="dxa"/>
            </w:tcMar>
          </w:tcPr>
          <w:p w14:paraId="1999A0D2" w14:textId="77777777" w:rsidR="009803BB" w:rsidRPr="00C2334E" w:rsidRDefault="009803BB">
            <w:pPr>
              <w:tabs>
                <w:tab w:val="left" w:pos="450"/>
              </w:tabs>
              <w:spacing w:after="120" w:line="360" w:lineRule="auto"/>
              <w:rPr>
                <w:rFonts w:ascii="Arial" w:eastAsia="Arial" w:hAnsi="Arial" w:cs="Arial"/>
                <w:sz w:val="20"/>
                <w:szCs w:val="20"/>
              </w:rPr>
            </w:pPr>
          </w:p>
        </w:tc>
      </w:tr>
      <w:tr w:rsidR="009803BB" w:rsidRPr="00C2334E" w14:paraId="580C015A" w14:textId="77777777">
        <w:trPr>
          <w:trHeight w:val="415"/>
        </w:trPr>
        <w:tc>
          <w:tcPr>
            <w:tcW w:w="886" w:type="dxa"/>
            <w:tcBorders>
              <w:top w:val="single" w:sz="4" w:space="0" w:color="000000"/>
              <w:left w:val="single" w:sz="4" w:space="0" w:color="000000"/>
            </w:tcBorders>
            <w:shd w:val="clear" w:color="auto" w:fill="FFFFFF"/>
            <w:tcMar>
              <w:top w:w="0" w:type="dxa"/>
              <w:bottom w:w="0" w:type="dxa"/>
            </w:tcMar>
            <w:vAlign w:val="bottom"/>
          </w:tcPr>
          <w:p w14:paraId="6C5C5B20"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3</w:t>
            </w:r>
          </w:p>
        </w:tc>
        <w:tc>
          <w:tcPr>
            <w:tcW w:w="2871" w:type="dxa"/>
            <w:tcBorders>
              <w:top w:val="single" w:sz="4" w:space="0" w:color="000000"/>
              <w:left w:val="single" w:sz="4" w:space="0" w:color="000000"/>
            </w:tcBorders>
            <w:shd w:val="clear" w:color="auto" w:fill="FFFFFF"/>
            <w:tcMar>
              <w:top w:w="0" w:type="dxa"/>
              <w:bottom w:w="0" w:type="dxa"/>
            </w:tcMar>
            <w:vAlign w:val="bottom"/>
          </w:tcPr>
          <w:p w14:paraId="2E20C147"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Other revenue:</w:t>
            </w:r>
          </w:p>
        </w:tc>
        <w:tc>
          <w:tcPr>
            <w:tcW w:w="2032" w:type="dxa"/>
            <w:tcBorders>
              <w:top w:val="single" w:sz="4" w:space="0" w:color="000000"/>
              <w:left w:val="single" w:sz="4" w:space="0" w:color="000000"/>
            </w:tcBorders>
            <w:shd w:val="clear" w:color="auto" w:fill="FFFFFF"/>
            <w:tcMar>
              <w:top w:w="0" w:type="dxa"/>
              <w:bottom w:w="0" w:type="dxa"/>
            </w:tcMar>
            <w:vAlign w:val="bottom"/>
          </w:tcPr>
          <w:p w14:paraId="39A394F0"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w:t>
            </w:r>
          </w:p>
        </w:tc>
        <w:tc>
          <w:tcPr>
            <w:tcW w:w="1792" w:type="dxa"/>
            <w:tcBorders>
              <w:top w:val="single" w:sz="4" w:space="0" w:color="000000"/>
              <w:left w:val="single" w:sz="4" w:space="0" w:color="000000"/>
            </w:tcBorders>
            <w:shd w:val="clear" w:color="auto" w:fill="FFFFFF"/>
            <w:tcMar>
              <w:top w:w="0" w:type="dxa"/>
              <w:bottom w:w="0" w:type="dxa"/>
            </w:tcMar>
            <w:vAlign w:val="bottom"/>
          </w:tcPr>
          <w:p w14:paraId="5395945A"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2,000</w:t>
            </w:r>
          </w:p>
        </w:tc>
        <w:tc>
          <w:tcPr>
            <w:tcW w:w="1435" w:type="dxa"/>
            <w:tcBorders>
              <w:top w:val="single" w:sz="4" w:space="0" w:color="000000"/>
              <w:left w:val="single" w:sz="4" w:space="0" w:color="000000"/>
              <w:right w:val="single" w:sz="4" w:space="0" w:color="000000"/>
            </w:tcBorders>
            <w:shd w:val="clear" w:color="auto" w:fill="FFFFFF"/>
            <w:tcMar>
              <w:top w:w="0" w:type="dxa"/>
              <w:bottom w:w="0" w:type="dxa"/>
            </w:tcMar>
          </w:tcPr>
          <w:p w14:paraId="2C692061" w14:textId="77777777" w:rsidR="009803BB" w:rsidRPr="00C2334E" w:rsidRDefault="009803BB">
            <w:pPr>
              <w:tabs>
                <w:tab w:val="left" w:pos="450"/>
              </w:tabs>
              <w:spacing w:after="120" w:line="360" w:lineRule="auto"/>
              <w:rPr>
                <w:rFonts w:ascii="Arial" w:eastAsia="Arial" w:hAnsi="Arial" w:cs="Arial"/>
                <w:sz w:val="20"/>
                <w:szCs w:val="20"/>
              </w:rPr>
            </w:pPr>
          </w:p>
        </w:tc>
      </w:tr>
      <w:tr w:rsidR="009803BB" w:rsidRPr="00C2334E" w14:paraId="020651A6" w14:textId="77777777">
        <w:trPr>
          <w:trHeight w:val="465"/>
        </w:trPr>
        <w:tc>
          <w:tcPr>
            <w:tcW w:w="886" w:type="dxa"/>
            <w:tcBorders>
              <w:top w:val="single" w:sz="4" w:space="0" w:color="000000"/>
              <w:left w:val="single" w:sz="4" w:space="0" w:color="000000"/>
            </w:tcBorders>
            <w:shd w:val="clear" w:color="auto" w:fill="FFFFFF"/>
            <w:tcMar>
              <w:top w:w="0" w:type="dxa"/>
              <w:bottom w:w="0" w:type="dxa"/>
            </w:tcMar>
            <w:vAlign w:val="center"/>
          </w:tcPr>
          <w:p w14:paraId="5F9CCAE9"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III</w:t>
            </w:r>
          </w:p>
        </w:tc>
        <w:tc>
          <w:tcPr>
            <w:tcW w:w="2871" w:type="dxa"/>
            <w:tcBorders>
              <w:top w:val="single" w:sz="4" w:space="0" w:color="000000"/>
              <w:left w:val="single" w:sz="4" w:space="0" w:color="000000"/>
            </w:tcBorders>
            <w:shd w:val="clear" w:color="auto" w:fill="FFFFFF"/>
            <w:tcMar>
              <w:top w:w="0" w:type="dxa"/>
              <w:bottom w:w="0" w:type="dxa"/>
            </w:tcMar>
            <w:vAlign w:val="center"/>
          </w:tcPr>
          <w:p w14:paraId="1D213818"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Expenses</w:t>
            </w:r>
          </w:p>
        </w:tc>
        <w:tc>
          <w:tcPr>
            <w:tcW w:w="2032" w:type="dxa"/>
            <w:tcBorders>
              <w:top w:val="single" w:sz="4" w:space="0" w:color="000000"/>
              <w:left w:val="single" w:sz="4" w:space="0" w:color="000000"/>
            </w:tcBorders>
            <w:shd w:val="clear" w:color="auto" w:fill="FFFFFF"/>
            <w:tcMar>
              <w:top w:w="0" w:type="dxa"/>
              <w:bottom w:w="0" w:type="dxa"/>
            </w:tcMar>
            <w:vAlign w:val="center"/>
          </w:tcPr>
          <w:p w14:paraId="1E71B654"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w:t>
            </w:r>
          </w:p>
        </w:tc>
        <w:tc>
          <w:tcPr>
            <w:tcW w:w="1792" w:type="dxa"/>
            <w:tcBorders>
              <w:top w:val="single" w:sz="4" w:space="0" w:color="000000"/>
              <w:left w:val="single" w:sz="4" w:space="0" w:color="000000"/>
            </w:tcBorders>
            <w:shd w:val="clear" w:color="auto" w:fill="FFFFFF"/>
            <w:tcMar>
              <w:top w:w="0" w:type="dxa"/>
              <w:bottom w:w="0" w:type="dxa"/>
            </w:tcMar>
            <w:vAlign w:val="center"/>
          </w:tcPr>
          <w:p w14:paraId="0B6C848B"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309,161</w:t>
            </w:r>
          </w:p>
        </w:tc>
        <w:tc>
          <w:tcPr>
            <w:tcW w:w="1435" w:type="dxa"/>
            <w:tcBorders>
              <w:top w:val="single" w:sz="4" w:space="0" w:color="000000"/>
              <w:left w:val="single" w:sz="4" w:space="0" w:color="000000"/>
              <w:right w:val="single" w:sz="4" w:space="0" w:color="000000"/>
            </w:tcBorders>
            <w:shd w:val="clear" w:color="auto" w:fill="FFFFFF"/>
            <w:tcMar>
              <w:top w:w="0" w:type="dxa"/>
              <w:bottom w:w="0" w:type="dxa"/>
            </w:tcMar>
          </w:tcPr>
          <w:p w14:paraId="5D257BAC" w14:textId="77777777" w:rsidR="009803BB" w:rsidRPr="00C2334E" w:rsidRDefault="009803BB">
            <w:pPr>
              <w:tabs>
                <w:tab w:val="left" w:pos="450"/>
              </w:tabs>
              <w:spacing w:after="120" w:line="360" w:lineRule="auto"/>
              <w:rPr>
                <w:rFonts w:ascii="Arial" w:eastAsia="Arial" w:hAnsi="Arial" w:cs="Arial"/>
                <w:sz w:val="20"/>
                <w:szCs w:val="20"/>
              </w:rPr>
            </w:pPr>
          </w:p>
        </w:tc>
      </w:tr>
      <w:tr w:rsidR="009803BB" w:rsidRPr="00C2334E" w14:paraId="350D8A56" w14:textId="77777777">
        <w:trPr>
          <w:trHeight w:val="415"/>
        </w:trPr>
        <w:tc>
          <w:tcPr>
            <w:tcW w:w="886" w:type="dxa"/>
            <w:tcBorders>
              <w:top w:val="single" w:sz="4" w:space="0" w:color="000000"/>
              <w:left w:val="single" w:sz="4" w:space="0" w:color="000000"/>
            </w:tcBorders>
            <w:shd w:val="clear" w:color="auto" w:fill="FFFFFF"/>
            <w:tcMar>
              <w:top w:w="0" w:type="dxa"/>
              <w:bottom w:w="0" w:type="dxa"/>
            </w:tcMar>
            <w:vAlign w:val="bottom"/>
          </w:tcPr>
          <w:p w14:paraId="477710D1"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IV</w:t>
            </w:r>
          </w:p>
        </w:tc>
        <w:tc>
          <w:tcPr>
            <w:tcW w:w="2871" w:type="dxa"/>
            <w:tcBorders>
              <w:top w:val="single" w:sz="4" w:space="0" w:color="000000"/>
              <w:left w:val="single" w:sz="4" w:space="0" w:color="000000"/>
            </w:tcBorders>
            <w:shd w:val="clear" w:color="auto" w:fill="FFFFFF"/>
            <w:tcMar>
              <w:top w:w="0" w:type="dxa"/>
              <w:bottom w:w="0" w:type="dxa"/>
            </w:tcMar>
            <w:vAlign w:val="bottom"/>
          </w:tcPr>
          <w:p w14:paraId="3DCCEEA8"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Profit before tax</w:t>
            </w:r>
          </w:p>
        </w:tc>
        <w:tc>
          <w:tcPr>
            <w:tcW w:w="2032" w:type="dxa"/>
            <w:tcBorders>
              <w:top w:val="single" w:sz="4" w:space="0" w:color="000000"/>
              <w:left w:val="single" w:sz="4" w:space="0" w:color="000000"/>
            </w:tcBorders>
            <w:shd w:val="clear" w:color="auto" w:fill="FFFFFF"/>
            <w:tcMar>
              <w:top w:w="0" w:type="dxa"/>
              <w:bottom w:w="0" w:type="dxa"/>
            </w:tcMar>
            <w:vAlign w:val="bottom"/>
          </w:tcPr>
          <w:p w14:paraId="79EC6D82"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w:t>
            </w:r>
          </w:p>
        </w:tc>
        <w:tc>
          <w:tcPr>
            <w:tcW w:w="1792" w:type="dxa"/>
            <w:tcBorders>
              <w:top w:val="single" w:sz="4" w:space="0" w:color="000000"/>
              <w:left w:val="single" w:sz="4" w:space="0" w:color="000000"/>
            </w:tcBorders>
            <w:shd w:val="clear" w:color="auto" w:fill="FFFFFF"/>
            <w:tcMar>
              <w:top w:w="0" w:type="dxa"/>
              <w:bottom w:w="0" w:type="dxa"/>
            </w:tcMar>
            <w:vAlign w:val="bottom"/>
          </w:tcPr>
          <w:p w14:paraId="7E320331"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5,300</w:t>
            </w:r>
          </w:p>
        </w:tc>
        <w:tc>
          <w:tcPr>
            <w:tcW w:w="1435" w:type="dxa"/>
            <w:tcBorders>
              <w:top w:val="single" w:sz="4" w:space="0" w:color="000000"/>
              <w:left w:val="single" w:sz="4" w:space="0" w:color="000000"/>
              <w:right w:val="single" w:sz="4" w:space="0" w:color="000000"/>
            </w:tcBorders>
            <w:shd w:val="clear" w:color="auto" w:fill="FFFFFF"/>
            <w:tcMar>
              <w:top w:w="0" w:type="dxa"/>
              <w:bottom w:w="0" w:type="dxa"/>
            </w:tcMar>
          </w:tcPr>
          <w:p w14:paraId="5FB16F73" w14:textId="77777777" w:rsidR="009803BB" w:rsidRPr="00C2334E" w:rsidRDefault="009803BB">
            <w:pPr>
              <w:tabs>
                <w:tab w:val="left" w:pos="450"/>
              </w:tabs>
              <w:spacing w:after="120" w:line="360" w:lineRule="auto"/>
              <w:rPr>
                <w:rFonts w:ascii="Arial" w:eastAsia="Arial" w:hAnsi="Arial" w:cs="Arial"/>
                <w:sz w:val="20"/>
                <w:szCs w:val="20"/>
              </w:rPr>
            </w:pPr>
          </w:p>
        </w:tc>
      </w:tr>
      <w:tr w:rsidR="009803BB" w:rsidRPr="00C2334E" w14:paraId="5BB2652E" w14:textId="77777777">
        <w:trPr>
          <w:trHeight w:val="465"/>
        </w:trPr>
        <w:tc>
          <w:tcPr>
            <w:tcW w:w="886" w:type="dxa"/>
            <w:tcBorders>
              <w:top w:val="single" w:sz="4" w:space="0" w:color="000000"/>
              <w:left w:val="single" w:sz="4" w:space="0" w:color="000000"/>
            </w:tcBorders>
            <w:shd w:val="clear" w:color="auto" w:fill="FFFFFF"/>
            <w:tcMar>
              <w:top w:w="0" w:type="dxa"/>
              <w:bottom w:w="0" w:type="dxa"/>
            </w:tcMar>
            <w:vAlign w:val="bottom"/>
          </w:tcPr>
          <w:p w14:paraId="6380CCDF"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V</w:t>
            </w:r>
          </w:p>
        </w:tc>
        <w:tc>
          <w:tcPr>
            <w:tcW w:w="2871" w:type="dxa"/>
            <w:tcBorders>
              <w:top w:val="single" w:sz="4" w:space="0" w:color="000000"/>
              <w:left w:val="single" w:sz="4" w:space="0" w:color="000000"/>
            </w:tcBorders>
            <w:shd w:val="clear" w:color="auto" w:fill="FFFFFF"/>
            <w:tcMar>
              <w:top w:w="0" w:type="dxa"/>
              <w:bottom w:w="0" w:type="dxa"/>
            </w:tcMar>
            <w:vAlign w:val="bottom"/>
          </w:tcPr>
          <w:p w14:paraId="5F4079BA"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Average labor</w:t>
            </w:r>
          </w:p>
        </w:tc>
        <w:tc>
          <w:tcPr>
            <w:tcW w:w="2032" w:type="dxa"/>
            <w:tcBorders>
              <w:top w:val="single" w:sz="4" w:space="0" w:color="000000"/>
              <w:left w:val="single" w:sz="4" w:space="0" w:color="000000"/>
            </w:tcBorders>
            <w:shd w:val="clear" w:color="auto" w:fill="FFFFFF"/>
            <w:tcMar>
              <w:top w:w="0" w:type="dxa"/>
              <w:bottom w:w="0" w:type="dxa"/>
            </w:tcMar>
            <w:vAlign w:val="bottom"/>
          </w:tcPr>
          <w:p w14:paraId="478AB1EE"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Person</w:t>
            </w:r>
          </w:p>
        </w:tc>
        <w:tc>
          <w:tcPr>
            <w:tcW w:w="1792" w:type="dxa"/>
            <w:tcBorders>
              <w:top w:val="single" w:sz="4" w:space="0" w:color="000000"/>
              <w:left w:val="single" w:sz="4" w:space="0" w:color="000000"/>
            </w:tcBorders>
            <w:shd w:val="clear" w:color="auto" w:fill="FFFFFF"/>
            <w:tcMar>
              <w:top w:w="0" w:type="dxa"/>
              <w:bottom w:w="0" w:type="dxa"/>
            </w:tcMar>
            <w:vAlign w:val="bottom"/>
          </w:tcPr>
          <w:p w14:paraId="2ED8DDBD"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740</w:t>
            </w:r>
          </w:p>
        </w:tc>
        <w:tc>
          <w:tcPr>
            <w:tcW w:w="1435" w:type="dxa"/>
            <w:tcBorders>
              <w:top w:val="single" w:sz="4" w:space="0" w:color="000000"/>
              <w:left w:val="single" w:sz="4" w:space="0" w:color="000000"/>
              <w:right w:val="single" w:sz="4" w:space="0" w:color="000000"/>
            </w:tcBorders>
            <w:shd w:val="clear" w:color="auto" w:fill="FFFFFF"/>
            <w:tcMar>
              <w:top w:w="0" w:type="dxa"/>
              <w:bottom w:w="0" w:type="dxa"/>
            </w:tcMar>
          </w:tcPr>
          <w:p w14:paraId="50BF732D" w14:textId="77777777" w:rsidR="009803BB" w:rsidRPr="00C2334E" w:rsidRDefault="009803BB">
            <w:pPr>
              <w:tabs>
                <w:tab w:val="left" w:pos="450"/>
              </w:tabs>
              <w:spacing w:after="120" w:line="360" w:lineRule="auto"/>
              <w:rPr>
                <w:rFonts w:ascii="Arial" w:eastAsia="Arial" w:hAnsi="Arial" w:cs="Arial"/>
                <w:sz w:val="20"/>
                <w:szCs w:val="20"/>
              </w:rPr>
            </w:pPr>
          </w:p>
        </w:tc>
      </w:tr>
      <w:tr w:rsidR="009803BB" w:rsidRPr="00C2334E" w14:paraId="3801604A" w14:textId="77777777">
        <w:trPr>
          <w:trHeight w:val="465"/>
        </w:trPr>
        <w:tc>
          <w:tcPr>
            <w:tcW w:w="886" w:type="dxa"/>
            <w:tcBorders>
              <w:top w:val="single" w:sz="4" w:space="0" w:color="000000"/>
              <w:left w:val="single" w:sz="4" w:space="0" w:color="000000"/>
            </w:tcBorders>
            <w:shd w:val="clear" w:color="auto" w:fill="FFFFFF"/>
            <w:tcMar>
              <w:top w:w="0" w:type="dxa"/>
              <w:bottom w:w="0" w:type="dxa"/>
            </w:tcMar>
            <w:vAlign w:val="bottom"/>
          </w:tcPr>
          <w:p w14:paraId="65E07BC3"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VI</w:t>
            </w:r>
          </w:p>
        </w:tc>
        <w:tc>
          <w:tcPr>
            <w:tcW w:w="2871" w:type="dxa"/>
            <w:tcBorders>
              <w:top w:val="single" w:sz="4" w:space="0" w:color="000000"/>
              <w:left w:val="single" w:sz="4" w:space="0" w:color="000000"/>
            </w:tcBorders>
            <w:shd w:val="clear" w:color="auto" w:fill="FFFFFF"/>
            <w:tcMar>
              <w:top w:w="0" w:type="dxa"/>
              <w:bottom w:w="0" w:type="dxa"/>
            </w:tcMar>
            <w:vAlign w:val="bottom"/>
          </w:tcPr>
          <w:p w14:paraId="6FF8D0D0"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Average salary</w:t>
            </w:r>
          </w:p>
        </w:tc>
        <w:tc>
          <w:tcPr>
            <w:tcW w:w="2032" w:type="dxa"/>
            <w:tcBorders>
              <w:top w:val="single" w:sz="4" w:space="0" w:color="000000"/>
              <w:left w:val="single" w:sz="4" w:space="0" w:color="000000"/>
            </w:tcBorders>
            <w:shd w:val="clear" w:color="auto" w:fill="FFFFFF"/>
            <w:tcMar>
              <w:top w:w="0" w:type="dxa"/>
              <w:bottom w:w="0" w:type="dxa"/>
            </w:tcMar>
            <w:vAlign w:val="bottom"/>
          </w:tcPr>
          <w:p w14:paraId="376FA7C3"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VND 1000 /person/month</w:t>
            </w:r>
          </w:p>
        </w:tc>
        <w:tc>
          <w:tcPr>
            <w:tcW w:w="1792" w:type="dxa"/>
            <w:tcBorders>
              <w:top w:val="single" w:sz="4" w:space="0" w:color="000000"/>
              <w:left w:val="single" w:sz="4" w:space="0" w:color="000000"/>
            </w:tcBorders>
            <w:shd w:val="clear" w:color="auto" w:fill="FFFFFF"/>
            <w:tcMar>
              <w:top w:w="0" w:type="dxa"/>
              <w:bottom w:w="0" w:type="dxa"/>
            </w:tcMar>
            <w:vAlign w:val="bottom"/>
          </w:tcPr>
          <w:p w14:paraId="5183A267"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10,988</w:t>
            </w:r>
          </w:p>
        </w:tc>
        <w:tc>
          <w:tcPr>
            <w:tcW w:w="1435" w:type="dxa"/>
            <w:tcBorders>
              <w:top w:val="single" w:sz="4" w:space="0" w:color="000000"/>
              <w:left w:val="single" w:sz="4" w:space="0" w:color="000000"/>
              <w:right w:val="single" w:sz="4" w:space="0" w:color="000000"/>
            </w:tcBorders>
            <w:shd w:val="clear" w:color="auto" w:fill="FFFFFF"/>
            <w:tcMar>
              <w:top w:w="0" w:type="dxa"/>
              <w:bottom w:w="0" w:type="dxa"/>
            </w:tcMar>
          </w:tcPr>
          <w:p w14:paraId="41FA3CF5" w14:textId="77777777" w:rsidR="009803BB" w:rsidRPr="00C2334E" w:rsidRDefault="009803BB">
            <w:pPr>
              <w:tabs>
                <w:tab w:val="left" w:pos="450"/>
              </w:tabs>
              <w:spacing w:after="120" w:line="360" w:lineRule="auto"/>
              <w:rPr>
                <w:rFonts w:ascii="Arial" w:eastAsia="Arial" w:hAnsi="Arial" w:cs="Arial"/>
                <w:sz w:val="20"/>
                <w:szCs w:val="20"/>
              </w:rPr>
            </w:pPr>
          </w:p>
        </w:tc>
      </w:tr>
      <w:tr w:rsidR="009803BB" w:rsidRPr="00C2334E" w14:paraId="39572072" w14:textId="77777777">
        <w:trPr>
          <w:trHeight w:val="455"/>
        </w:trPr>
        <w:tc>
          <w:tcPr>
            <w:tcW w:w="886" w:type="dxa"/>
            <w:tcBorders>
              <w:top w:val="single" w:sz="4" w:space="0" w:color="000000"/>
              <w:left w:val="single" w:sz="4" w:space="0" w:color="000000"/>
            </w:tcBorders>
            <w:shd w:val="clear" w:color="auto" w:fill="FFFFFF"/>
            <w:tcMar>
              <w:top w:w="0" w:type="dxa"/>
              <w:bottom w:w="0" w:type="dxa"/>
            </w:tcMar>
            <w:vAlign w:val="bottom"/>
          </w:tcPr>
          <w:p w14:paraId="27D7D632"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VII.</w:t>
            </w:r>
          </w:p>
        </w:tc>
        <w:tc>
          <w:tcPr>
            <w:tcW w:w="2871" w:type="dxa"/>
            <w:tcBorders>
              <w:top w:val="single" w:sz="4" w:space="0" w:color="000000"/>
              <w:left w:val="single" w:sz="4" w:space="0" w:color="000000"/>
            </w:tcBorders>
            <w:shd w:val="clear" w:color="auto" w:fill="FFFFFF"/>
            <w:tcMar>
              <w:top w:w="0" w:type="dxa"/>
              <w:bottom w:w="0" w:type="dxa"/>
            </w:tcMar>
            <w:vAlign w:val="bottom"/>
          </w:tcPr>
          <w:p w14:paraId="1E40F171"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Dividend payment (expected)</w:t>
            </w:r>
          </w:p>
        </w:tc>
        <w:tc>
          <w:tcPr>
            <w:tcW w:w="2032" w:type="dxa"/>
            <w:tcBorders>
              <w:top w:val="single" w:sz="4" w:space="0" w:color="000000"/>
              <w:left w:val="single" w:sz="4" w:space="0" w:color="000000"/>
            </w:tcBorders>
            <w:shd w:val="clear" w:color="auto" w:fill="FFFFFF"/>
            <w:tcMar>
              <w:top w:w="0" w:type="dxa"/>
              <w:bottom w:w="0" w:type="dxa"/>
            </w:tcMar>
            <w:vAlign w:val="bottom"/>
          </w:tcPr>
          <w:p w14:paraId="3C7B3526"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 of charter capital</w:t>
            </w:r>
          </w:p>
        </w:tc>
        <w:tc>
          <w:tcPr>
            <w:tcW w:w="1792" w:type="dxa"/>
            <w:tcBorders>
              <w:top w:val="single" w:sz="4" w:space="0" w:color="000000"/>
              <w:left w:val="single" w:sz="4" w:space="0" w:color="000000"/>
            </w:tcBorders>
            <w:shd w:val="clear" w:color="auto" w:fill="FFFFFF"/>
            <w:tcMar>
              <w:top w:w="0" w:type="dxa"/>
              <w:bottom w:w="0" w:type="dxa"/>
            </w:tcMar>
            <w:vAlign w:val="bottom"/>
          </w:tcPr>
          <w:p w14:paraId="5DB2B604"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sdt>
              <w:sdtPr>
                <w:rPr>
                  <w:rFonts w:ascii="Arial" w:hAnsi="Arial" w:cs="Arial"/>
                  <w:sz w:val="20"/>
                  <w:szCs w:val="20"/>
                </w:rPr>
                <w:tag w:val="goog_rdk_0"/>
                <w:id w:val="-1533958296"/>
              </w:sdtPr>
              <w:sdtEndPr/>
              <w:sdtContent>
                <w:r w:rsidRPr="00C2334E">
                  <w:rPr>
                    <w:rFonts w:ascii="Arial" w:hAnsi="Arial" w:cs="Arial"/>
                    <w:sz w:val="20"/>
                    <w:szCs w:val="20"/>
                  </w:rPr>
                  <w:t>≥4</w:t>
                </w:r>
              </w:sdtContent>
            </w:sdt>
          </w:p>
        </w:tc>
        <w:tc>
          <w:tcPr>
            <w:tcW w:w="1435" w:type="dxa"/>
            <w:tcBorders>
              <w:top w:val="single" w:sz="4" w:space="0" w:color="000000"/>
              <w:left w:val="single" w:sz="4" w:space="0" w:color="000000"/>
              <w:right w:val="single" w:sz="4" w:space="0" w:color="000000"/>
            </w:tcBorders>
            <w:shd w:val="clear" w:color="auto" w:fill="FFFFFF"/>
            <w:tcMar>
              <w:top w:w="0" w:type="dxa"/>
              <w:bottom w:w="0" w:type="dxa"/>
            </w:tcMar>
          </w:tcPr>
          <w:p w14:paraId="2BFD8EAC" w14:textId="77777777" w:rsidR="009803BB" w:rsidRPr="00C2334E" w:rsidRDefault="009803BB">
            <w:pPr>
              <w:tabs>
                <w:tab w:val="left" w:pos="450"/>
              </w:tabs>
              <w:spacing w:after="120" w:line="360" w:lineRule="auto"/>
              <w:rPr>
                <w:rFonts w:ascii="Arial" w:eastAsia="Arial" w:hAnsi="Arial" w:cs="Arial"/>
                <w:sz w:val="20"/>
                <w:szCs w:val="20"/>
              </w:rPr>
            </w:pPr>
          </w:p>
        </w:tc>
      </w:tr>
      <w:tr w:rsidR="009803BB" w:rsidRPr="00C2334E" w14:paraId="1AF1791F" w14:textId="77777777">
        <w:trPr>
          <w:trHeight w:val="475"/>
        </w:trPr>
        <w:tc>
          <w:tcPr>
            <w:tcW w:w="886"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5E848596"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VIII</w:t>
            </w:r>
          </w:p>
        </w:tc>
        <w:tc>
          <w:tcPr>
            <w:tcW w:w="2871"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1D05B2F8"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Construction investment</w:t>
            </w:r>
          </w:p>
        </w:tc>
        <w:tc>
          <w:tcPr>
            <w:tcW w:w="2032"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7EAFA803"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Million VND</w:t>
            </w:r>
          </w:p>
        </w:tc>
        <w:tc>
          <w:tcPr>
            <w:tcW w:w="1792"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33CD65B7"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37,326</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9C3E33D" w14:textId="77777777" w:rsidR="009803BB" w:rsidRPr="00C2334E" w:rsidRDefault="009803BB">
            <w:pPr>
              <w:tabs>
                <w:tab w:val="left" w:pos="450"/>
              </w:tabs>
              <w:spacing w:after="120" w:line="360" w:lineRule="auto"/>
              <w:rPr>
                <w:rFonts w:ascii="Arial" w:eastAsia="Arial" w:hAnsi="Arial" w:cs="Arial"/>
                <w:sz w:val="20"/>
                <w:szCs w:val="20"/>
              </w:rPr>
            </w:pPr>
          </w:p>
        </w:tc>
      </w:tr>
    </w:tbl>
    <w:p w14:paraId="3CC06B8F"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3. Labor utilization plan for 2024:</w:t>
      </w:r>
    </w:p>
    <w:p w14:paraId="3CEB29DC" w14:textId="0EBE9C47" w:rsidR="009803BB" w:rsidRPr="00C2334E" w:rsidRDefault="00C73560">
      <w:pPr>
        <w:numPr>
          <w:ilvl w:val="0"/>
          <w:numId w:val="4"/>
        </w:numPr>
        <w:pBdr>
          <w:top w:val="nil"/>
          <w:left w:val="nil"/>
          <w:bottom w:val="nil"/>
          <w:right w:val="nil"/>
          <w:between w:val="nil"/>
        </w:pBdr>
        <w:tabs>
          <w:tab w:val="left" w:pos="450"/>
          <w:tab w:val="left" w:pos="1015"/>
          <w:tab w:val="left" w:pos="4000"/>
        </w:tabs>
        <w:spacing w:after="120" w:line="360" w:lineRule="auto"/>
        <w:rPr>
          <w:rFonts w:ascii="Arial" w:eastAsia="Arial" w:hAnsi="Arial" w:cs="Arial"/>
          <w:sz w:val="20"/>
          <w:szCs w:val="20"/>
        </w:rPr>
      </w:pPr>
      <w:r w:rsidRPr="00C2334E">
        <w:rPr>
          <w:rFonts w:ascii="Arial" w:hAnsi="Arial" w:cs="Arial"/>
          <w:sz w:val="20"/>
          <w:szCs w:val="20"/>
        </w:rPr>
        <w:t>Standard labor:</w:t>
      </w:r>
      <w:r w:rsidRPr="00C2334E">
        <w:rPr>
          <w:rFonts w:ascii="Arial" w:hAnsi="Arial" w:cs="Arial"/>
          <w:sz w:val="20"/>
          <w:szCs w:val="20"/>
        </w:rPr>
        <w:tab/>
        <w:t xml:space="preserve"> 740 </w:t>
      </w:r>
      <w:r>
        <w:rPr>
          <w:rFonts w:ascii="Arial" w:hAnsi="Arial" w:cs="Arial"/>
          <w:sz w:val="20"/>
          <w:szCs w:val="20"/>
        </w:rPr>
        <w:t>persons</w:t>
      </w:r>
      <w:r w:rsidRPr="00C2334E">
        <w:rPr>
          <w:rFonts w:ascii="Arial" w:hAnsi="Arial" w:cs="Arial"/>
          <w:sz w:val="20"/>
          <w:szCs w:val="20"/>
        </w:rPr>
        <w:t>, including:</w:t>
      </w:r>
    </w:p>
    <w:p w14:paraId="24B1BFC1" w14:textId="77777777" w:rsidR="009803BB" w:rsidRPr="00C2334E" w:rsidRDefault="00C73560">
      <w:pPr>
        <w:numPr>
          <w:ilvl w:val="0"/>
          <w:numId w:val="3"/>
        </w:numPr>
        <w:pBdr>
          <w:top w:val="nil"/>
          <w:left w:val="nil"/>
          <w:bottom w:val="nil"/>
          <w:right w:val="nil"/>
          <w:between w:val="nil"/>
        </w:pBdr>
        <w:tabs>
          <w:tab w:val="left" w:pos="450"/>
        </w:tabs>
        <w:spacing w:after="120" w:line="360" w:lineRule="auto"/>
        <w:ind w:left="0" w:firstLine="0"/>
        <w:rPr>
          <w:rFonts w:ascii="Arial" w:eastAsia="Arial" w:hAnsi="Arial" w:cs="Arial"/>
          <w:sz w:val="20"/>
          <w:szCs w:val="20"/>
        </w:rPr>
      </w:pPr>
      <w:r w:rsidRPr="00C2334E">
        <w:rPr>
          <w:rFonts w:ascii="Arial" w:hAnsi="Arial" w:cs="Arial"/>
          <w:sz w:val="20"/>
          <w:szCs w:val="20"/>
        </w:rPr>
        <w:t>Company managers: 05 person</w:t>
      </w:r>
    </w:p>
    <w:p w14:paraId="521618FE" w14:textId="7DAC4DDC" w:rsidR="009803BB" w:rsidRPr="00C2334E" w:rsidRDefault="00C73560">
      <w:pPr>
        <w:numPr>
          <w:ilvl w:val="0"/>
          <w:numId w:val="3"/>
        </w:numPr>
        <w:pBdr>
          <w:top w:val="nil"/>
          <w:left w:val="nil"/>
          <w:bottom w:val="nil"/>
          <w:right w:val="nil"/>
          <w:between w:val="nil"/>
        </w:pBdr>
        <w:tabs>
          <w:tab w:val="left" w:pos="450"/>
          <w:tab w:val="left" w:pos="4000"/>
        </w:tabs>
        <w:spacing w:after="120" w:line="360" w:lineRule="auto"/>
        <w:ind w:left="0" w:firstLine="0"/>
        <w:rPr>
          <w:rFonts w:ascii="Arial" w:eastAsia="Arial" w:hAnsi="Arial" w:cs="Arial"/>
          <w:sz w:val="20"/>
          <w:szCs w:val="20"/>
        </w:rPr>
      </w:pPr>
      <w:r w:rsidRPr="00C2334E">
        <w:rPr>
          <w:rFonts w:ascii="Arial" w:hAnsi="Arial" w:cs="Arial"/>
          <w:sz w:val="20"/>
          <w:szCs w:val="20"/>
        </w:rPr>
        <w:t>Employee:</w:t>
      </w:r>
      <w:r w:rsidRPr="00C2334E">
        <w:rPr>
          <w:rFonts w:ascii="Arial" w:hAnsi="Arial" w:cs="Arial"/>
          <w:sz w:val="20"/>
          <w:szCs w:val="20"/>
        </w:rPr>
        <w:tab/>
        <w:t>735 person</w:t>
      </w:r>
      <w:r w:rsidR="00C2334E">
        <w:rPr>
          <w:rFonts w:ascii="Arial" w:hAnsi="Arial" w:cs="Arial"/>
          <w:sz w:val="20"/>
          <w:szCs w:val="20"/>
        </w:rPr>
        <w:t>s</w:t>
      </w:r>
    </w:p>
    <w:p w14:paraId="34C9A5DC" w14:textId="77777777" w:rsidR="009803BB" w:rsidRPr="00C2334E" w:rsidRDefault="00C73560">
      <w:pPr>
        <w:numPr>
          <w:ilvl w:val="0"/>
          <w:numId w:val="4"/>
        </w:numPr>
        <w:pBdr>
          <w:top w:val="nil"/>
          <w:left w:val="nil"/>
          <w:bottom w:val="nil"/>
          <w:right w:val="nil"/>
          <w:between w:val="nil"/>
        </w:pBdr>
        <w:tabs>
          <w:tab w:val="left" w:pos="450"/>
          <w:tab w:val="left" w:pos="1015"/>
          <w:tab w:val="left" w:pos="4000"/>
        </w:tabs>
        <w:spacing w:after="120" w:line="360" w:lineRule="auto"/>
        <w:rPr>
          <w:rFonts w:ascii="Arial" w:eastAsia="Arial" w:hAnsi="Arial" w:cs="Arial"/>
          <w:sz w:val="20"/>
          <w:szCs w:val="20"/>
        </w:rPr>
      </w:pPr>
      <w:r w:rsidRPr="00C2334E">
        <w:rPr>
          <w:rFonts w:ascii="Arial" w:hAnsi="Arial" w:cs="Arial"/>
          <w:sz w:val="20"/>
          <w:szCs w:val="20"/>
        </w:rPr>
        <w:t>New recruits:</w:t>
      </w:r>
      <w:r w:rsidRPr="00C2334E">
        <w:rPr>
          <w:rFonts w:ascii="Arial" w:hAnsi="Arial" w:cs="Arial"/>
          <w:sz w:val="20"/>
          <w:szCs w:val="20"/>
        </w:rPr>
        <w:tab/>
        <w:t>35 persons.</w:t>
      </w:r>
    </w:p>
    <w:p w14:paraId="36ECBDBE"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 xml:space="preserve">4. Dividend payment plan for 2024 </w:t>
      </w:r>
      <w:r w:rsidRPr="00C2334E">
        <w:rPr>
          <w:rFonts w:ascii="Arial" w:hAnsi="Arial" w:cs="Arial"/>
          <w:sz w:val="20"/>
          <w:szCs w:val="20"/>
        </w:rPr>
        <w:t xml:space="preserve">Expected to be ≥4% of charter capital </w:t>
      </w:r>
    </w:p>
    <w:p w14:paraId="3337ED2D"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Based on the production and business plan for 2024:</w:t>
      </w:r>
    </w:p>
    <w:p w14:paraId="0392B84F" w14:textId="77777777" w:rsidR="009803BB" w:rsidRPr="00C2334E" w:rsidRDefault="00C73560">
      <w:pPr>
        <w:numPr>
          <w:ilvl w:val="0"/>
          <w:numId w:val="4"/>
        </w:num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 xml:space="preserve"> Planned profit before tax:  VND 5.3 billion;</w:t>
      </w:r>
    </w:p>
    <w:tbl>
      <w:tblPr>
        <w:tblStyle w:val="a1"/>
        <w:tblW w:w="9510" w:type="dxa"/>
        <w:tblLayout w:type="fixed"/>
        <w:tblLook w:val="0000" w:firstRow="0" w:lastRow="0" w:firstColumn="0" w:lastColumn="0" w:noHBand="0" w:noVBand="0"/>
      </w:tblPr>
      <w:tblGrid>
        <w:gridCol w:w="4220"/>
        <w:gridCol w:w="5290"/>
      </w:tblGrid>
      <w:tr w:rsidR="009803BB" w:rsidRPr="00C2334E" w14:paraId="0659F4CE" w14:textId="77777777">
        <w:trPr>
          <w:trHeight w:val="420"/>
        </w:trPr>
        <w:tc>
          <w:tcPr>
            <w:tcW w:w="4220" w:type="dxa"/>
            <w:shd w:val="clear" w:color="auto" w:fill="FFFFFF"/>
            <w:tcMar>
              <w:top w:w="0" w:type="dxa"/>
              <w:bottom w:w="0" w:type="dxa"/>
            </w:tcMar>
          </w:tcPr>
          <w:p w14:paraId="2EB563D3" w14:textId="77777777" w:rsidR="009803BB" w:rsidRPr="00C2334E" w:rsidRDefault="00C73560">
            <w:pPr>
              <w:numPr>
                <w:ilvl w:val="0"/>
                <w:numId w:val="4"/>
              </w:num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Expected profit after tax:</w:t>
            </w:r>
          </w:p>
        </w:tc>
        <w:tc>
          <w:tcPr>
            <w:tcW w:w="5290" w:type="dxa"/>
            <w:shd w:val="clear" w:color="auto" w:fill="FFFFFF"/>
            <w:tcMar>
              <w:top w:w="0" w:type="dxa"/>
              <w:bottom w:w="0" w:type="dxa"/>
            </w:tcMar>
          </w:tcPr>
          <w:p w14:paraId="7FC3672C"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VND 4.217 billion;</w:t>
            </w:r>
          </w:p>
        </w:tc>
      </w:tr>
      <w:tr w:rsidR="009803BB" w:rsidRPr="00C2334E" w14:paraId="1E070E80" w14:textId="77777777">
        <w:trPr>
          <w:trHeight w:val="450"/>
        </w:trPr>
        <w:tc>
          <w:tcPr>
            <w:tcW w:w="4220" w:type="dxa"/>
            <w:shd w:val="clear" w:color="auto" w:fill="FFFFFF"/>
            <w:tcMar>
              <w:top w:w="0" w:type="dxa"/>
              <w:bottom w:w="0" w:type="dxa"/>
            </w:tcMar>
          </w:tcPr>
          <w:p w14:paraId="44113304" w14:textId="77777777" w:rsidR="009803BB" w:rsidRPr="00C2334E" w:rsidRDefault="00C73560">
            <w:pPr>
              <w:numPr>
                <w:ilvl w:val="0"/>
                <w:numId w:val="4"/>
              </w:num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Expected dividend payment:</w:t>
            </w:r>
          </w:p>
        </w:tc>
        <w:tc>
          <w:tcPr>
            <w:tcW w:w="5290" w:type="dxa"/>
            <w:shd w:val="clear" w:color="auto" w:fill="FFFFFF"/>
            <w:tcMar>
              <w:top w:w="0" w:type="dxa"/>
              <w:bottom w:w="0" w:type="dxa"/>
            </w:tcMar>
          </w:tcPr>
          <w:p w14:paraId="62DEF26C"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VND 1.312 billion (equivalent to 4% of charter capital);</w:t>
            </w:r>
          </w:p>
        </w:tc>
      </w:tr>
      <w:tr w:rsidR="009803BB" w:rsidRPr="00C2334E" w14:paraId="4DFA7D2F" w14:textId="77777777">
        <w:trPr>
          <w:trHeight w:val="385"/>
        </w:trPr>
        <w:tc>
          <w:tcPr>
            <w:tcW w:w="4220" w:type="dxa"/>
            <w:shd w:val="clear" w:color="auto" w:fill="FFFFFF"/>
            <w:tcMar>
              <w:top w:w="0" w:type="dxa"/>
              <w:bottom w:w="0" w:type="dxa"/>
            </w:tcMar>
            <w:vAlign w:val="bottom"/>
          </w:tcPr>
          <w:p w14:paraId="0FC4023F" w14:textId="77777777" w:rsidR="009803BB" w:rsidRPr="00C2334E" w:rsidRDefault="00C73560">
            <w:pPr>
              <w:numPr>
                <w:ilvl w:val="0"/>
                <w:numId w:val="4"/>
              </w:num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Expected remaining for funds:</w:t>
            </w:r>
          </w:p>
        </w:tc>
        <w:tc>
          <w:tcPr>
            <w:tcW w:w="5290" w:type="dxa"/>
            <w:shd w:val="clear" w:color="auto" w:fill="FFFFFF"/>
            <w:tcMar>
              <w:top w:w="0" w:type="dxa"/>
              <w:bottom w:w="0" w:type="dxa"/>
            </w:tcMar>
            <w:vAlign w:val="bottom"/>
          </w:tcPr>
          <w:p w14:paraId="6D96D1C6"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VND 2.905 billion;</w:t>
            </w:r>
          </w:p>
        </w:tc>
      </w:tr>
    </w:tbl>
    <w:p w14:paraId="1DA14F6A"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The General Meeting authorizes the Board of Directors of the Company, during the implementation of the production and business plan for 2024, depending on favorable or difficult conditions in production, to have the right to decide to adjust the production</w:t>
      </w:r>
      <w:r w:rsidRPr="00C2334E">
        <w:rPr>
          <w:rFonts w:ascii="Arial" w:hAnsi="Arial" w:cs="Arial"/>
          <w:sz w:val="20"/>
          <w:szCs w:val="20"/>
        </w:rPr>
        <w:t xml:space="preserve"> and business targets up or down in order to ensure the efficiency and benefits of shareholders and the Company.</w:t>
      </w:r>
    </w:p>
    <w:p w14:paraId="50705918"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 xml:space="preserve">Article 2: </w:t>
      </w:r>
      <w:r w:rsidRPr="00C2334E">
        <w:rPr>
          <w:rFonts w:ascii="Arial" w:hAnsi="Arial" w:cs="Arial"/>
          <w:sz w:val="20"/>
          <w:szCs w:val="20"/>
        </w:rPr>
        <w:t>Approve the Audited Financial Statements in 2023</w:t>
      </w:r>
    </w:p>
    <w:p w14:paraId="0116C16B"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Based on the summary audited Financial Statements for 2023; The report of the Super</w:t>
      </w:r>
      <w:r w:rsidRPr="00C2334E">
        <w:rPr>
          <w:rFonts w:ascii="Arial" w:hAnsi="Arial" w:cs="Arial"/>
          <w:sz w:val="20"/>
          <w:szCs w:val="20"/>
        </w:rPr>
        <w:t xml:space="preserve">visory Board on the appraisal of the Financial Statements for 2023 audited by AFC Vietnam Co., Ltd. The General </w:t>
      </w:r>
      <w:r w:rsidRPr="00C2334E">
        <w:rPr>
          <w:rFonts w:ascii="Arial" w:hAnsi="Arial" w:cs="Arial"/>
          <w:sz w:val="20"/>
          <w:szCs w:val="20"/>
        </w:rPr>
        <w:lastRenderedPageBreak/>
        <w:t>Meeting of Shareholders unanimously approved the audited Financial Statements for 2023.</w:t>
      </w:r>
    </w:p>
    <w:p w14:paraId="6106D539"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 xml:space="preserve">Article 3: </w:t>
      </w:r>
      <w:r w:rsidRPr="00C2334E">
        <w:rPr>
          <w:rFonts w:ascii="Arial" w:hAnsi="Arial" w:cs="Arial"/>
          <w:sz w:val="20"/>
          <w:szCs w:val="20"/>
        </w:rPr>
        <w:t>Approve the Proposal on the profit distributi</w:t>
      </w:r>
      <w:r w:rsidRPr="00C2334E">
        <w:rPr>
          <w:rFonts w:ascii="Arial" w:hAnsi="Arial" w:cs="Arial"/>
          <w:sz w:val="20"/>
          <w:szCs w:val="20"/>
        </w:rPr>
        <w:t>on in 2023</w:t>
      </w:r>
    </w:p>
    <w:p w14:paraId="5E2EE41E"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The General Meeting of Shareholders unanimously approved the Plan for profit distribution, dividend payment, and appropriation and use of funds in 2023 as follows:</w:t>
      </w:r>
    </w:p>
    <w:p w14:paraId="47F2343B"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Unit: VND</w:t>
      </w:r>
    </w:p>
    <w:p w14:paraId="31CA9367" w14:textId="77777777" w:rsidR="009803BB" w:rsidRPr="00C2334E" w:rsidRDefault="00C73560">
      <w:pPr>
        <w:numPr>
          <w:ilvl w:val="0"/>
          <w:numId w:val="5"/>
        </w:num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Accounting profit before tax: 5,227,848,189</w:t>
      </w:r>
    </w:p>
    <w:p w14:paraId="43859356" w14:textId="77777777" w:rsidR="009803BB" w:rsidRPr="00C2334E" w:rsidRDefault="00C73560">
      <w:pPr>
        <w:numPr>
          <w:ilvl w:val="0"/>
          <w:numId w:val="5"/>
        </w:num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Corporate income tax: 1,121</w:t>
      </w:r>
      <w:r w:rsidRPr="00C2334E">
        <w:rPr>
          <w:rFonts w:ascii="Arial" w:hAnsi="Arial" w:cs="Arial"/>
          <w:sz w:val="20"/>
          <w:szCs w:val="20"/>
        </w:rPr>
        <w:t>,982,111</w:t>
      </w:r>
    </w:p>
    <w:p w14:paraId="76721791" w14:textId="77777777" w:rsidR="009803BB" w:rsidRPr="00C2334E" w:rsidRDefault="00C73560">
      <w:pPr>
        <w:numPr>
          <w:ilvl w:val="0"/>
          <w:numId w:val="5"/>
        </w:num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Profit after tax in 2023 (3=1-2): 4,105,866,078</w:t>
      </w:r>
    </w:p>
    <w:p w14:paraId="11FF00E7" w14:textId="77777777" w:rsidR="009803BB" w:rsidRPr="00C2334E" w:rsidRDefault="00C73560">
      <w:pPr>
        <w:numPr>
          <w:ilvl w:val="0"/>
          <w:numId w:val="5"/>
        </w:num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Undistributed profit after tax in 2022: 838,812,771</w:t>
      </w:r>
      <w:r w:rsidRPr="00C2334E">
        <w:rPr>
          <w:rFonts w:ascii="Arial" w:hAnsi="Arial" w:cs="Arial"/>
          <w:sz w:val="20"/>
          <w:szCs w:val="20"/>
        </w:rPr>
        <w:tab/>
      </w:r>
    </w:p>
    <w:p w14:paraId="7ED24EB1" w14:textId="77777777" w:rsidR="009803BB" w:rsidRPr="00C2334E" w:rsidRDefault="00C73560">
      <w:pPr>
        <w:numPr>
          <w:ilvl w:val="0"/>
          <w:numId w:val="5"/>
        </w:num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Expected profit distribution: 4,944,678,849</w:t>
      </w:r>
    </w:p>
    <w:tbl>
      <w:tblPr>
        <w:tblStyle w:val="a2"/>
        <w:tblW w:w="9016" w:type="dxa"/>
        <w:tblLayout w:type="fixed"/>
        <w:tblLook w:val="0000" w:firstRow="0" w:lastRow="0" w:firstColumn="0" w:lastColumn="0" w:noHBand="0" w:noVBand="0"/>
      </w:tblPr>
      <w:tblGrid>
        <w:gridCol w:w="543"/>
        <w:gridCol w:w="6407"/>
        <w:gridCol w:w="2066"/>
      </w:tblGrid>
      <w:tr w:rsidR="009803BB" w:rsidRPr="00C2334E" w14:paraId="0DD6EFA8" w14:textId="77777777">
        <w:trPr>
          <w:trHeight w:val="420"/>
        </w:trPr>
        <w:tc>
          <w:tcPr>
            <w:tcW w:w="543" w:type="dxa"/>
            <w:tcBorders>
              <w:top w:val="single" w:sz="4" w:space="0" w:color="000000"/>
              <w:left w:val="single" w:sz="4" w:space="0" w:color="000000"/>
            </w:tcBorders>
            <w:shd w:val="clear" w:color="auto" w:fill="FFFFFF"/>
            <w:tcMar>
              <w:top w:w="0" w:type="dxa"/>
              <w:bottom w:w="0" w:type="dxa"/>
            </w:tcMar>
            <w:vAlign w:val="bottom"/>
          </w:tcPr>
          <w:p w14:paraId="6521E604"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No.</w:t>
            </w:r>
          </w:p>
        </w:tc>
        <w:tc>
          <w:tcPr>
            <w:tcW w:w="6407" w:type="dxa"/>
            <w:tcBorders>
              <w:top w:val="single" w:sz="4" w:space="0" w:color="000000"/>
              <w:left w:val="single" w:sz="4" w:space="0" w:color="000000"/>
            </w:tcBorders>
            <w:shd w:val="clear" w:color="auto" w:fill="FFFFFF"/>
            <w:tcMar>
              <w:top w:w="0" w:type="dxa"/>
              <w:bottom w:w="0" w:type="dxa"/>
            </w:tcMar>
            <w:vAlign w:val="bottom"/>
          </w:tcPr>
          <w:p w14:paraId="60822242"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Content</w:t>
            </w:r>
          </w:p>
        </w:tc>
        <w:tc>
          <w:tcPr>
            <w:tcW w:w="2066"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7B693303"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Value (VND)</w:t>
            </w:r>
          </w:p>
        </w:tc>
      </w:tr>
      <w:tr w:rsidR="009803BB" w:rsidRPr="00C2334E" w14:paraId="387FACCF" w14:textId="77777777">
        <w:trPr>
          <w:trHeight w:val="410"/>
        </w:trPr>
        <w:tc>
          <w:tcPr>
            <w:tcW w:w="543" w:type="dxa"/>
            <w:tcBorders>
              <w:top w:val="single" w:sz="4" w:space="0" w:color="000000"/>
              <w:left w:val="single" w:sz="4" w:space="0" w:color="000000"/>
            </w:tcBorders>
            <w:shd w:val="clear" w:color="auto" w:fill="FFFFFF"/>
            <w:tcMar>
              <w:top w:w="0" w:type="dxa"/>
              <w:bottom w:w="0" w:type="dxa"/>
            </w:tcMar>
            <w:vAlign w:val="bottom"/>
          </w:tcPr>
          <w:p w14:paraId="09B4B35C"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a</w:t>
            </w:r>
          </w:p>
        </w:tc>
        <w:tc>
          <w:tcPr>
            <w:tcW w:w="6407" w:type="dxa"/>
            <w:tcBorders>
              <w:top w:val="single" w:sz="4" w:space="0" w:color="000000"/>
              <w:left w:val="single" w:sz="4" w:space="0" w:color="000000"/>
            </w:tcBorders>
            <w:shd w:val="clear" w:color="auto" w:fill="FFFFFF"/>
            <w:tcMar>
              <w:top w:w="0" w:type="dxa"/>
              <w:bottom w:w="0" w:type="dxa"/>
            </w:tcMar>
            <w:vAlign w:val="bottom"/>
          </w:tcPr>
          <w:p w14:paraId="74519427"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Dividend payment of 4% on charter capital:</w:t>
            </w:r>
          </w:p>
        </w:tc>
        <w:tc>
          <w:tcPr>
            <w:tcW w:w="2066"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78ADA429"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1,311,918,800</w:t>
            </w:r>
          </w:p>
        </w:tc>
      </w:tr>
      <w:tr w:rsidR="009803BB" w:rsidRPr="00C2334E" w14:paraId="6FF5D2DE" w14:textId="77777777">
        <w:trPr>
          <w:trHeight w:val="405"/>
        </w:trPr>
        <w:tc>
          <w:tcPr>
            <w:tcW w:w="543" w:type="dxa"/>
            <w:tcBorders>
              <w:top w:val="single" w:sz="4" w:space="0" w:color="000000"/>
              <w:left w:val="single" w:sz="4" w:space="0" w:color="000000"/>
            </w:tcBorders>
            <w:shd w:val="clear" w:color="auto" w:fill="FFFFFF"/>
            <w:tcMar>
              <w:top w:w="0" w:type="dxa"/>
              <w:bottom w:w="0" w:type="dxa"/>
            </w:tcMar>
            <w:vAlign w:val="bottom"/>
          </w:tcPr>
          <w:p w14:paraId="15155B0B"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b</w:t>
            </w:r>
          </w:p>
        </w:tc>
        <w:tc>
          <w:tcPr>
            <w:tcW w:w="6407" w:type="dxa"/>
            <w:tcBorders>
              <w:top w:val="single" w:sz="4" w:space="0" w:color="000000"/>
              <w:left w:val="single" w:sz="4" w:space="0" w:color="000000"/>
            </w:tcBorders>
            <w:shd w:val="clear" w:color="auto" w:fill="FFFFFF"/>
            <w:tcMar>
              <w:top w:w="0" w:type="dxa"/>
              <w:bottom w:w="0" w:type="dxa"/>
            </w:tcMar>
            <w:vAlign w:val="bottom"/>
          </w:tcPr>
          <w:p w14:paraId="6F52604D"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Appropriation for Development Investment Fund (b = 3 x 20%)</w:t>
            </w:r>
          </w:p>
        </w:tc>
        <w:tc>
          <w:tcPr>
            <w:tcW w:w="2066"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464569BA"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821,173,216</w:t>
            </w:r>
          </w:p>
        </w:tc>
      </w:tr>
      <w:tr w:rsidR="009803BB" w:rsidRPr="00C2334E" w14:paraId="51699298" w14:textId="77777777">
        <w:trPr>
          <w:trHeight w:val="410"/>
        </w:trPr>
        <w:tc>
          <w:tcPr>
            <w:tcW w:w="543" w:type="dxa"/>
            <w:tcBorders>
              <w:top w:val="single" w:sz="4" w:space="0" w:color="000000"/>
              <w:left w:val="single" w:sz="4" w:space="0" w:color="000000"/>
            </w:tcBorders>
            <w:shd w:val="clear" w:color="auto" w:fill="FFFFFF"/>
            <w:tcMar>
              <w:top w:w="0" w:type="dxa"/>
              <w:bottom w:w="0" w:type="dxa"/>
            </w:tcMar>
            <w:vAlign w:val="bottom"/>
          </w:tcPr>
          <w:p w14:paraId="44A787BC"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c</w:t>
            </w:r>
          </w:p>
        </w:tc>
        <w:tc>
          <w:tcPr>
            <w:tcW w:w="6407" w:type="dxa"/>
            <w:tcBorders>
              <w:top w:val="single" w:sz="4" w:space="0" w:color="000000"/>
              <w:left w:val="single" w:sz="4" w:space="0" w:color="000000"/>
            </w:tcBorders>
            <w:shd w:val="clear" w:color="auto" w:fill="FFFFFF"/>
            <w:tcMar>
              <w:top w:w="0" w:type="dxa"/>
              <w:bottom w:w="0" w:type="dxa"/>
            </w:tcMar>
            <w:vAlign w:val="bottom"/>
          </w:tcPr>
          <w:p w14:paraId="6A0EFF27"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ab/>
              <w:t>Appropriation for Bonus and Welfare Fund (c = 5-a-b-d)</w:t>
            </w:r>
          </w:p>
        </w:tc>
        <w:tc>
          <w:tcPr>
            <w:tcW w:w="2066"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5C5F5C6C"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2,664,691,833</w:t>
            </w:r>
          </w:p>
        </w:tc>
      </w:tr>
      <w:tr w:rsidR="009803BB" w:rsidRPr="00C2334E" w14:paraId="2CF2FF98" w14:textId="77777777">
        <w:trPr>
          <w:trHeight w:val="415"/>
        </w:trPr>
        <w:tc>
          <w:tcPr>
            <w:tcW w:w="543" w:type="dxa"/>
            <w:tcBorders>
              <w:top w:val="single" w:sz="4" w:space="0" w:color="000000"/>
              <w:left w:val="single" w:sz="4" w:space="0" w:color="000000"/>
            </w:tcBorders>
            <w:shd w:val="clear" w:color="auto" w:fill="FFFFFF"/>
            <w:tcMar>
              <w:top w:w="0" w:type="dxa"/>
              <w:bottom w:w="0" w:type="dxa"/>
            </w:tcMar>
          </w:tcPr>
          <w:p w14:paraId="5A29B89E" w14:textId="77777777" w:rsidR="009803BB" w:rsidRPr="00C2334E" w:rsidRDefault="009803BB">
            <w:pPr>
              <w:tabs>
                <w:tab w:val="left" w:pos="450"/>
              </w:tabs>
              <w:spacing w:after="120" w:line="360" w:lineRule="auto"/>
              <w:rPr>
                <w:rFonts w:ascii="Arial" w:eastAsia="Arial" w:hAnsi="Arial" w:cs="Arial"/>
                <w:sz w:val="20"/>
                <w:szCs w:val="20"/>
              </w:rPr>
            </w:pPr>
          </w:p>
        </w:tc>
        <w:tc>
          <w:tcPr>
            <w:tcW w:w="6407" w:type="dxa"/>
            <w:tcBorders>
              <w:top w:val="single" w:sz="4" w:space="0" w:color="000000"/>
              <w:left w:val="single" w:sz="4" w:space="0" w:color="000000"/>
            </w:tcBorders>
            <w:shd w:val="clear" w:color="auto" w:fill="FFFFFF"/>
            <w:tcMar>
              <w:top w:w="0" w:type="dxa"/>
              <w:bottom w:w="0" w:type="dxa"/>
            </w:tcMar>
            <w:vAlign w:val="bottom"/>
          </w:tcPr>
          <w:p w14:paraId="0D9C78B7"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In which:</w:t>
            </w:r>
          </w:p>
        </w:tc>
        <w:tc>
          <w:tcPr>
            <w:tcW w:w="2066" w:type="dxa"/>
            <w:tcBorders>
              <w:top w:val="single" w:sz="4" w:space="0" w:color="000000"/>
              <w:left w:val="single" w:sz="4" w:space="0" w:color="000000"/>
              <w:right w:val="single" w:sz="4" w:space="0" w:color="000000"/>
            </w:tcBorders>
            <w:shd w:val="clear" w:color="auto" w:fill="FFFFFF"/>
            <w:tcMar>
              <w:top w:w="0" w:type="dxa"/>
              <w:bottom w:w="0" w:type="dxa"/>
            </w:tcMar>
          </w:tcPr>
          <w:p w14:paraId="46CFCCDC" w14:textId="77777777" w:rsidR="009803BB" w:rsidRPr="00C2334E" w:rsidRDefault="009803BB">
            <w:pPr>
              <w:tabs>
                <w:tab w:val="left" w:pos="450"/>
              </w:tabs>
              <w:spacing w:after="120" w:line="360" w:lineRule="auto"/>
              <w:rPr>
                <w:rFonts w:ascii="Arial" w:eastAsia="Arial" w:hAnsi="Arial" w:cs="Arial"/>
                <w:sz w:val="20"/>
                <w:szCs w:val="20"/>
              </w:rPr>
            </w:pPr>
          </w:p>
        </w:tc>
      </w:tr>
      <w:tr w:rsidR="009803BB" w:rsidRPr="00C2334E" w14:paraId="1BBA2539" w14:textId="77777777">
        <w:trPr>
          <w:trHeight w:val="415"/>
        </w:trPr>
        <w:tc>
          <w:tcPr>
            <w:tcW w:w="543" w:type="dxa"/>
            <w:tcBorders>
              <w:top w:val="single" w:sz="4" w:space="0" w:color="000000"/>
              <w:left w:val="single" w:sz="4" w:space="0" w:color="000000"/>
            </w:tcBorders>
            <w:shd w:val="clear" w:color="auto" w:fill="FFFFFF"/>
            <w:tcMar>
              <w:top w:w="0" w:type="dxa"/>
              <w:bottom w:w="0" w:type="dxa"/>
            </w:tcMar>
          </w:tcPr>
          <w:p w14:paraId="014444BC" w14:textId="77777777" w:rsidR="009803BB" w:rsidRPr="00C2334E" w:rsidRDefault="009803BB">
            <w:pPr>
              <w:tabs>
                <w:tab w:val="left" w:pos="450"/>
              </w:tabs>
              <w:spacing w:after="120" w:line="360" w:lineRule="auto"/>
              <w:rPr>
                <w:rFonts w:ascii="Arial" w:eastAsia="Arial" w:hAnsi="Arial" w:cs="Arial"/>
                <w:sz w:val="20"/>
                <w:szCs w:val="20"/>
              </w:rPr>
            </w:pPr>
          </w:p>
        </w:tc>
        <w:tc>
          <w:tcPr>
            <w:tcW w:w="6407" w:type="dxa"/>
            <w:tcBorders>
              <w:top w:val="single" w:sz="4" w:space="0" w:color="000000"/>
              <w:left w:val="single" w:sz="4" w:space="0" w:color="000000"/>
            </w:tcBorders>
            <w:shd w:val="clear" w:color="auto" w:fill="FFFFFF"/>
            <w:tcMar>
              <w:top w:w="0" w:type="dxa"/>
              <w:bottom w:w="0" w:type="dxa"/>
            </w:tcMar>
            <w:vAlign w:val="bottom"/>
          </w:tcPr>
          <w:p w14:paraId="330DA3F5"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 Bonus fund (60%)</w:t>
            </w:r>
          </w:p>
        </w:tc>
        <w:tc>
          <w:tcPr>
            <w:tcW w:w="2066"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2D57C8AB"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1,598,815,100</w:t>
            </w:r>
          </w:p>
        </w:tc>
      </w:tr>
      <w:tr w:rsidR="009803BB" w:rsidRPr="00C2334E" w14:paraId="110A0B06" w14:textId="77777777">
        <w:trPr>
          <w:trHeight w:val="410"/>
        </w:trPr>
        <w:tc>
          <w:tcPr>
            <w:tcW w:w="543" w:type="dxa"/>
            <w:tcBorders>
              <w:top w:val="single" w:sz="4" w:space="0" w:color="000000"/>
              <w:left w:val="single" w:sz="4" w:space="0" w:color="000000"/>
            </w:tcBorders>
            <w:shd w:val="clear" w:color="auto" w:fill="FFFFFF"/>
            <w:tcMar>
              <w:top w:w="0" w:type="dxa"/>
              <w:bottom w:w="0" w:type="dxa"/>
            </w:tcMar>
          </w:tcPr>
          <w:p w14:paraId="4F32B66A" w14:textId="77777777" w:rsidR="009803BB" w:rsidRPr="00C2334E" w:rsidRDefault="009803BB">
            <w:pPr>
              <w:tabs>
                <w:tab w:val="left" w:pos="450"/>
              </w:tabs>
              <w:spacing w:after="120" w:line="360" w:lineRule="auto"/>
              <w:rPr>
                <w:rFonts w:ascii="Arial" w:eastAsia="Arial" w:hAnsi="Arial" w:cs="Arial"/>
                <w:sz w:val="20"/>
                <w:szCs w:val="20"/>
              </w:rPr>
            </w:pPr>
          </w:p>
        </w:tc>
        <w:tc>
          <w:tcPr>
            <w:tcW w:w="6407" w:type="dxa"/>
            <w:tcBorders>
              <w:top w:val="single" w:sz="4" w:space="0" w:color="000000"/>
              <w:left w:val="single" w:sz="4" w:space="0" w:color="000000"/>
            </w:tcBorders>
            <w:shd w:val="clear" w:color="auto" w:fill="FFFFFF"/>
            <w:tcMar>
              <w:top w:w="0" w:type="dxa"/>
              <w:bottom w:w="0" w:type="dxa"/>
            </w:tcMar>
            <w:vAlign w:val="bottom"/>
          </w:tcPr>
          <w:p w14:paraId="678CD344"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 Welfare fund (40%)</w:t>
            </w:r>
          </w:p>
        </w:tc>
        <w:tc>
          <w:tcPr>
            <w:tcW w:w="2066"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2091B644"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1,065,876,733</w:t>
            </w:r>
          </w:p>
        </w:tc>
      </w:tr>
      <w:tr w:rsidR="009803BB" w:rsidRPr="00C2334E" w14:paraId="4B43DDF2" w14:textId="77777777">
        <w:trPr>
          <w:trHeight w:val="425"/>
        </w:trPr>
        <w:tc>
          <w:tcPr>
            <w:tcW w:w="543"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4955A11F"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d</w:t>
            </w:r>
          </w:p>
        </w:tc>
        <w:tc>
          <w:tcPr>
            <w:tcW w:w="6407"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75130816"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Appropriation for Reward Fund for Enterprise Management (1 x Monthly salary fund for managers)</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762A2E6C"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146,895,000</w:t>
            </w:r>
          </w:p>
        </w:tc>
      </w:tr>
    </w:tbl>
    <w:p w14:paraId="05A6585F" w14:textId="77777777" w:rsidR="009803BB" w:rsidRPr="00C2334E" w:rsidRDefault="00C73560">
      <w:pPr>
        <w:numPr>
          <w:ilvl w:val="0"/>
          <w:numId w:val="4"/>
        </w:num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 xml:space="preserve">Payment method: </w:t>
      </w:r>
      <w:r w:rsidRPr="00C2334E">
        <w:rPr>
          <w:rFonts w:ascii="Arial" w:hAnsi="Arial" w:cs="Arial"/>
          <w:sz w:val="20"/>
          <w:szCs w:val="20"/>
        </w:rPr>
        <w:t>For common shareholders who are employees of the Company, payment in cash; for Vietnam National Coal And Mineral Industries Holding Corporation Limited, payment by bank transfer or offsetting debts after organizing the General Meeting.</w:t>
      </w:r>
    </w:p>
    <w:p w14:paraId="5998E49D"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 xml:space="preserve">Article 4: </w:t>
      </w:r>
      <w:r w:rsidRPr="00C2334E">
        <w:rPr>
          <w:rFonts w:ascii="Arial" w:hAnsi="Arial" w:cs="Arial"/>
          <w:sz w:val="20"/>
          <w:szCs w:val="20"/>
        </w:rPr>
        <w:t>Approve t</w:t>
      </w:r>
      <w:r w:rsidRPr="00C2334E">
        <w:rPr>
          <w:rFonts w:ascii="Arial" w:hAnsi="Arial" w:cs="Arial"/>
          <w:sz w:val="20"/>
          <w:szCs w:val="20"/>
        </w:rPr>
        <w:t>he Report on contracts and transactions between the Company and enterprises and related persons</w:t>
      </w:r>
    </w:p>
    <w:p w14:paraId="59874C67"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The General Meeting of Shareholders unanimously approved the report on contracts and transactions between the Company and enterprises and related persons.</w:t>
      </w:r>
    </w:p>
    <w:p w14:paraId="368ADE70"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Artic</w:t>
      </w:r>
      <w:r w:rsidRPr="00C2334E">
        <w:rPr>
          <w:rFonts w:ascii="Arial" w:hAnsi="Arial" w:cs="Arial"/>
          <w:sz w:val="20"/>
          <w:szCs w:val="20"/>
        </w:rPr>
        <w:t>le 5: Approve the Report on the activities of the Board of Directors.</w:t>
      </w:r>
    </w:p>
    <w:p w14:paraId="0884526C"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The General Meeting of Shareholders unanimously approved the Report on the activities of the Board of Directors in 2023 and the orientation and tasks for 2024 of the Board of Directors.</w:t>
      </w:r>
    </w:p>
    <w:p w14:paraId="575AA3A5"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 xml:space="preserve">Article 6: </w:t>
      </w:r>
      <w:r w:rsidRPr="00C2334E">
        <w:rPr>
          <w:rFonts w:ascii="Arial" w:hAnsi="Arial" w:cs="Arial"/>
          <w:sz w:val="20"/>
          <w:szCs w:val="20"/>
        </w:rPr>
        <w:t>Approve the Report on salaries and remuneration for the Board of Directors, Supervisory Board, and Company managers in 2023 - Proposing the level of salaries and remuneration for the Board of Directors, Supervisory Board, and Company managers in</w:t>
      </w:r>
      <w:r w:rsidRPr="00C2334E">
        <w:rPr>
          <w:rFonts w:ascii="Arial" w:hAnsi="Arial" w:cs="Arial"/>
          <w:sz w:val="20"/>
          <w:szCs w:val="20"/>
        </w:rPr>
        <w:t xml:space="preserve"> 2024.</w:t>
      </w:r>
    </w:p>
    <w:p w14:paraId="4B44C370" w14:textId="77777777" w:rsidR="009803BB" w:rsidRPr="00C2334E" w:rsidRDefault="00C73560">
      <w:pPr>
        <w:numPr>
          <w:ilvl w:val="0"/>
          <w:numId w:val="6"/>
        </w:numPr>
        <w:pBdr>
          <w:top w:val="nil"/>
          <w:left w:val="nil"/>
          <w:bottom w:val="nil"/>
          <w:right w:val="nil"/>
          <w:between w:val="nil"/>
        </w:pBdr>
        <w:tabs>
          <w:tab w:val="left" w:pos="450"/>
          <w:tab w:val="left" w:pos="925"/>
        </w:tabs>
        <w:spacing w:after="120" w:line="360" w:lineRule="auto"/>
        <w:rPr>
          <w:rFonts w:ascii="Arial" w:eastAsia="Arial" w:hAnsi="Arial" w:cs="Arial"/>
          <w:sz w:val="20"/>
          <w:szCs w:val="20"/>
        </w:rPr>
      </w:pPr>
      <w:r w:rsidRPr="00C2334E">
        <w:rPr>
          <w:rFonts w:ascii="Arial" w:hAnsi="Arial" w:cs="Arial"/>
          <w:sz w:val="20"/>
          <w:szCs w:val="20"/>
        </w:rPr>
        <w:lastRenderedPageBreak/>
        <w:t>Approve the salaries and remuneration for the Board of Directors, Supervisory Board, and Company managers in 2023:</w:t>
      </w:r>
    </w:p>
    <w:p w14:paraId="280A7901"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The General Meeting of Shareholders unanimously approved the payment of salaries and remuneration for the Board of Directors, Supervis</w:t>
      </w:r>
      <w:r w:rsidRPr="00C2334E">
        <w:rPr>
          <w:rFonts w:ascii="Arial" w:hAnsi="Arial" w:cs="Arial"/>
          <w:sz w:val="20"/>
          <w:szCs w:val="20"/>
        </w:rPr>
        <w:t>ory Board, and Company managers in 2023 as follows:</w:t>
      </w:r>
    </w:p>
    <w:tbl>
      <w:tblPr>
        <w:tblStyle w:val="a3"/>
        <w:tblW w:w="9016" w:type="dxa"/>
        <w:tblLayout w:type="fixed"/>
        <w:tblLook w:val="0000" w:firstRow="0" w:lastRow="0" w:firstColumn="0" w:lastColumn="0" w:noHBand="0" w:noVBand="0"/>
      </w:tblPr>
      <w:tblGrid>
        <w:gridCol w:w="601"/>
        <w:gridCol w:w="2148"/>
        <w:gridCol w:w="2433"/>
        <w:gridCol w:w="1951"/>
        <w:gridCol w:w="1883"/>
      </w:tblGrid>
      <w:tr w:rsidR="009803BB" w:rsidRPr="00C2334E" w14:paraId="7128556C" w14:textId="77777777">
        <w:trPr>
          <w:trHeight w:val="630"/>
        </w:trPr>
        <w:tc>
          <w:tcPr>
            <w:tcW w:w="601" w:type="dxa"/>
            <w:tcBorders>
              <w:top w:val="single" w:sz="4" w:space="0" w:color="000000"/>
              <w:left w:val="single" w:sz="4" w:space="0" w:color="000000"/>
            </w:tcBorders>
            <w:shd w:val="clear" w:color="auto" w:fill="FFFFFF"/>
            <w:tcMar>
              <w:top w:w="0" w:type="dxa"/>
              <w:bottom w:w="0" w:type="dxa"/>
            </w:tcMar>
            <w:vAlign w:val="center"/>
          </w:tcPr>
          <w:p w14:paraId="34D0E29F"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No.</w:t>
            </w:r>
          </w:p>
        </w:tc>
        <w:tc>
          <w:tcPr>
            <w:tcW w:w="2148" w:type="dxa"/>
            <w:tcBorders>
              <w:top w:val="single" w:sz="4" w:space="0" w:color="000000"/>
              <w:left w:val="single" w:sz="4" w:space="0" w:color="000000"/>
            </w:tcBorders>
            <w:shd w:val="clear" w:color="auto" w:fill="FFFFFF"/>
            <w:tcMar>
              <w:top w:w="0" w:type="dxa"/>
              <w:bottom w:w="0" w:type="dxa"/>
            </w:tcMar>
            <w:vAlign w:val="center"/>
          </w:tcPr>
          <w:p w14:paraId="4C92BDA3"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Full name</w:t>
            </w:r>
          </w:p>
        </w:tc>
        <w:tc>
          <w:tcPr>
            <w:tcW w:w="2433" w:type="dxa"/>
            <w:tcBorders>
              <w:top w:val="single" w:sz="4" w:space="0" w:color="000000"/>
              <w:left w:val="single" w:sz="4" w:space="0" w:color="000000"/>
            </w:tcBorders>
            <w:shd w:val="clear" w:color="auto" w:fill="FFFFFF"/>
            <w:tcMar>
              <w:top w:w="0" w:type="dxa"/>
              <w:bottom w:w="0" w:type="dxa"/>
            </w:tcMar>
            <w:vAlign w:val="center"/>
          </w:tcPr>
          <w:p w14:paraId="3481E1D2"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Participants:</w:t>
            </w:r>
          </w:p>
        </w:tc>
        <w:tc>
          <w:tcPr>
            <w:tcW w:w="1951" w:type="dxa"/>
            <w:tcBorders>
              <w:top w:val="single" w:sz="4" w:space="0" w:color="000000"/>
              <w:left w:val="single" w:sz="4" w:space="0" w:color="000000"/>
            </w:tcBorders>
            <w:shd w:val="clear" w:color="auto" w:fill="FFFFFF"/>
            <w:tcMar>
              <w:top w:w="0" w:type="dxa"/>
              <w:bottom w:w="0" w:type="dxa"/>
            </w:tcMar>
            <w:vAlign w:val="bottom"/>
          </w:tcPr>
          <w:p w14:paraId="75C0F354"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Salary in 2023 (VND)</w:t>
            </w:r>
          </w:p>
        </w:tc>
        <w:tc>
          <w:tcPr>
            <w:tcW w:w="1883"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0643C6A5"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Remuneration in 2023 (VND)</w:t>
            </w:r>
          </w:p>
        </w:tc>
      </w:tr>
      <w:tr w:rsidR="009803BB" w:rsidRPr="00C2334E" w14:paraId="5C678813" w14:textId="77777777">
        <w:trPr>
          <w:trHeight w:val="785"/>
        </w:trPr>
        <w:tc>
          <w:tcPr>
            <w:tcW w:w="601" w:type="dxa"/>
            <w:tcBorders>
              <w:top w:val="single" w:sz="4" w:space="0" w:color="000000"/>
              <w:left w:val="single" w:sz="4" w:space="0" w:color="000000"/>
            </w:tcBorders>
            <w:shd w:val="clear" w:color="auto" w:fill="FFFFFF"/>
            <w:tcMar>
              <w:top w:w="0" w:type="dxa"/>
              <w:bottom w:w="0" w:type="dxa"/>
            </w:tcMar>
            <w:vAlign w:val="center"/>
          </w:tcPr>
          <w:p w14:paraId="3361F3E4"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1</w:t>
            </w:r>
          </w:p>
        </w:tc>
        <w:tc>
          <w:tcPr>
            <w:tcW w:w="2148" w:type="dxa"/>
            <w:tcBorders>
              <w:top w:val="single" w:sz="4" w:space="0" w:color="000000"/>
              <w:left w:val="single" w:sz="4" w:space="0" w:color="000000"/>
            </w:tcBorders>
            <w:shd w:val="clear" w:color="auto" w:fill="FFFFFF"/>
            <w:tcMar>
              <w:top w:w="0" w:type="dxa"/>
              <w:bottom w:w="0" w:type="dxa"/>
            </w:tcMar>
            <w:vAlign w:val="center"/>
          </w:tcPr>
          <w:p w14:paraId="4FD63BC8"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Nguyen Trong Tot</w:t>
            </w:r>
          </w:p>
        </w:tc>
        <w:tc>
          <w:tcPr>
            <w:tcW w:w="2433" w:type="dxa"/>
            <w:tcBorders>
              <w:top w:val="single" w:sz="4" w:space="0" w:color="000000"/>
              <w:left w:val="single" w:sz="4" w:space="0" w:color="000000"/>
            </w:tcBorders>
            <w:shd w:val="clear" w:color="auto" w:fill="FFFFFF"/>
            <w:tcMar>
              <w:top w:w="0" w:type="dxa"/>
              <w:bottom w:w="0" w:type="dxa"/>
            </w:tcMar>
            <w:vAlign w:val="bottom"/>
          </w:tcPr>
          <w:p w14:paraId="68C04C35"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Chair of the Board of Directors (from Jan-Jul 2023)</w:t>
            </w:r>
          </w:p>
        </w:tc>
        <w:tc>
          <w:tcPr>
            <w:tcW w:w="1951" w:type="dxa"/>
            <w:tcBorders>
              <w:top w:val="single" w:sz="4" w:space="0" w:color="000000"/>
              <w:left w:val="single" w:sz="4" w:space="0" w:color="000000"/>
            </w:tcBorders>
            <w:shd w:val="clear" w:color="auto" w:fill="FFFFFF"/>
            <w:tcMar>
              <w:top w:w="0" w:type="dxa"/>
              <w:bottom w:w="0" w:type="dxa"/>
            </w:tcMar>
          </w:tcPr>
          <w:p w14:paraId="34388451" w14:textId="77777777" w:rsidR="009803BB" w:rsidRPr="00C2334E" w:rsidRDefault="009803BB">
            <w:pPr>
              <w:tabs>
                <w:tab w:val="left" w:pos="450"/>
              </w:tabs>
              <w:spacing w:after="120" w:line="360" w:lineRule="auto"/>
              <w:rPr>
                <w:rFonts w:ascii="Arial" w:eastAsia="Arial" w:hAnsi="Arial" w:cs="Arial"/>
                <w:sz w:val="20"/>
                <w:szCs w:val="20"/>
              </w:rPr>
            </w:pPr>
          </w:p>
        </w:tc>
        <w:tc>
          <w:tcPr>
            <w:tcW w:w="1883"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7738E2F3"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35,980,000</w:t>
            </w:r>
          </w:p>
        </w:tc>
      </w:tr>
      <w:tr w:rsidR="009803BB" w:rsidRPr="00C2334E" w14:paraId="01C43295" w14:textId="77777777">
        <w:trPr>
          <w:trHeight w:val="775"/>
        </w:trPr>
        <w:tc>
          <w:tcPr>
            <w:tcW w:w="601" w:type="dxa"/>
            <w:tcBorders>
              <w:top w:val="single" w:sz="4" w:space="0" w:color="000000"/>
              <w:left w:val="single" w:sz="4" w:space="0" w:color="000000"/>
            </w:tcBorders>
            <w:shd w:val="clear" w:color="auto" w:fill="FFFFFF"/>
            <w:tcMar>
              <w:top w:w="0" w:type="dxa"/>
              <w:bottom w:w="0" w:type="dxa"/>
            </w:tcMar>
            <w:vAlign w:val="center"/>
          </w:tcPr>
          <w:p w14:paraId="0ADC2E3A"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2</w:t>
            </w:r>
          </w:p>
        </w:tc>
        <w:tc>
          <w:tcPr>
            <w:tcW w:w="2148" w:type="dxa"/>
            <w:tcBorders>
              <w:top w:val="single" w:sz="4" w:space="0" w:color="000000"/>
              <w:left w:val="single" w:sz="4" w:space="0" w:color="000000"/>
            </w:tcBorders>
            <w:shd w:val="clear" w:color="auto" w:fill="FFFFFF"/>
            <w:tcMar>
              <w:top w:w="0" w:type="dxa"/>
              <w:bottom w:w="0" w:type="dxa"/>
            </w:tcMar>
            <w:vAlign w:val="center"/>
          </w:tcPr>
          <w:p w14:paraId="3BE61B12"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Pham Dang Phu</w:t>
            </w:r>
          </w:p>
        </w:tc>
        <w:tc>
          <w:tcPr>
            <w:tcW w:w="2433" w:type="dxa"/>
            <w:tcBorders>
              <w:top w:val="single" w:sz="4" w:space="0" w:color="000000"/>
              <w:left w:val="single" w:sz="4" w:space="0" w:color="000000"/>
            </w:tcBorders>
            <w:shd w:val="clear" w:color="auto" w:fill="FFFFFF"/>
            <w:tcMar>
              <w:top w:w="0" w:type="dxa"/>
              <w:bottom w:w="0" w:type="dxa"/>
            </w:tcMar>
            <w:vAlign w:val="bottom"/>
          </w:tcPr>
          <w:p w14:paraId="05A95DA1"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Chair of the Board of Directors (from Aug-Dec 2023)</w:t>
            </w:r>
          </w:p>
        </w:tc>
        <w:tc>
          <w:tcPr>
            <w:tcW w:w="1951" w:type="dxa"/>
            <w:tcBorders>
              <w:top w:val="single" w:sz="4" w:space="0" w:color="000000"/>
              <w:left w:val="single" w:sz="4" w:space="0" w:color="000000"/>
            </w:tcBorders>
            <w:shd w:val="clear" w:color="auto" w:fill="FFFFFF"/>
            <w:tcMar>
              <w:top w:w="0" w:type="dxa"/>
              <w:bottom w:w="0" w:type="dxa"/>
            </w:tcMar>
          </w:tcPr>
          <w:p w14:paraId="4D79A608" w14:textId="77777777" w:rsidR="009803BB" w:rsidRPr="00C2334E" w:rsidRDefault="009803BB">
            <w:pPr>
              <w:tabs>
                <w:tab w:val="left" w:pos="450"/>
              </w:tabs>
              <w:spacing w:after="120" w:line="360" w:lineRule="auto"/>
              <w:rPr>
                <w:rFonts w:ascii="Arial" w:eastAsia="Arial" w:hAnsi="Arial" w:cs="Arial"/>
                <w:sz w:val="20"/>
                <w:szCs w:val="20"/>
              </w:rPr>
            </w:pPr>
          </w:p>
        </w:tc>
        <w:tc>
          <w:tcPr>
            <w:tcW w:w="1883"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4EE351C1"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25,700,000</w:t>
            </w:r>
          </w:p>
        </w:tc>
      </w:tr>
      <w:tr w:rsidR="009803BB" w:rsidRPr="00C2334E" w14:paraId="14558D2A" w14:textId="77777777">
        <w:trPr>
          <w:trHeight w:val="785"/>
        </w:trPr>
        <w:tc>
          <w:tcPr>
            <w:tcW w:w="601" w:type="dxa"/>
            <w:tcBorders>
              <w:top w:val="single" w:sz="4" w:space="0" w:color="000000"/>
              <w:left w:val="single" w:sz="4" w:space="0" w:color="000000"/>
            </w:tcBorders>
            <w:shd w:val="clear" w:color="auto" w:fill="FFFFFF"/>
            <w:tcMar>
              <w:top w:w="0" w:type="dxa"/>
              <w:bottom w:w="0" w:type="dxa"/>
            </w:tcMar>
            <w:vAlign w:val="center"/>
          </w:tcPr>
          <w:p w14:paraId="5ED52CF5"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3</w:t>
            </w:r>
          </w:p>
        </w:tc>
        <w:tc>
          <w:tcPr>
            <w:tcW w:w="2148" w:type="dxa"/>
            <w:tcBorders>
              <w:top w:val="single" w:sz="4" w:space="0" w:color="000000"/>
              <w:left w:val="single" w:sz="4" w:space="0" w:color="000000"/>
            </w:tcBorders>
            <w:shd w:val="clear" w:color="auto" w:fill="FFFFFF"/>
            <w:tcMar>
              <w:top w:w="0" w:type="dxa"/>
              <w:bottom w:w="0" w:type="dxa"/>
            </w:tcMar>
            <w:vAlign w:val="center"/>
          </w:tcPr>
          <w:p w14:paraId="332AA101"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Vu Manh Dung</w:t>
            </w:r>
          </w:p>
        </w:tc>
        <w:tc>
          <w:tcPr>
            <w:tcW w:w="2433" w:type="dxa"/>
            <w:tcBorders>
              <w:top w:val="single" w:sz="4" w:space="0" w:color="000000"/>
              <w:left w:val="single" w:sz="4" w:space="0" w:color="000000"/>
            </w:tcBorders>
            <w:shd w:val="clear" w:color="auto" w:fill="FFFFFF"/>
            <w:tcMar>
              <w:top w:w="0" w:type="dxa"/>
              <w:bottom w:w="0" w:type="dxa"/>
            </w:tcMar>
            <w:vAlign w:val="bottom"/>
          </w:tcPr>
          <w:p w14:paraId="056F605C"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Member</w:t>
            </w:r>
          </w:p>
          <w:p w14:paraId="1CD0575B"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of the Board of Directors/Manager</w:t>
            </w:r>
          </w:p>
        </w:tc>
        <w:tc>
          <w:tcPr>
            <w:tcW w:w="1951" w:type="dxa"/>
            <w:tcBorders>
              <w:top w:val="single" w:sz="4" w:space="0" w:color="000000"/>
              <w:left w:val="single" w:sz="4" w:space="0" w:color="000000"/>
            </w:tcBorders>
            <w:shd w:val="clear" w:color="auto" w:fill="FFFFFF"/>
            <w:tcMar>
              <w:top w:w="0" w:type="dxa"/>
              <w:bottom w:w="0" w:type="dxa"/>
            </w:tcMar>
            <w:vAlign w:val="center"/>
          </w:tcPr>
          <w:p w14:paraId="7FB3FECB"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414,960,000</w:t>
            </w:r>
          </w:p>
        </w:tc>
        <w:tc>
          <w:tcPr>
            <w:tcW w:w="1883"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3742AF8D"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52,560,000</w:t>
            </w:r>
          </w:p>
        </w:tc>
      </w:tr>
      <w:tr w:rsidR="009803BB" w:rsidRPr="00C2334E" w14:paraId="74F1E5F4" w14:textId="77777777">
        <w:trPr>
          <w:trHeight w:val="785"/>
        </w:trPr>
        <w:tc>
          <w:tcPr>
            <w:tcW w:w="601" w:type="dxa"/>
            <w:tcBorders>
              <w:top w:val="single" w:sz="4" w:space="0" w:color="000000"/>
              <w:left w:val="single" w:sz="4" w:space="0" w:color="000000"/>
            </w:tcBorders>
            <w:shd w:val="clear" w:color="auto" w:fill="FFFFFF"/>
            <w:tcMar>
              <w:top w:w="0" w:type="dxa"/>
              <w:bottom w:w="0" w:type="dxa"/>
            </w:tcMar>
            <w:vAlign w:val="center"/>
          </w:tcPr>
          <w:p w14:paraId="31154F0A"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4</w:t>
            </w:r>
          </w:p>
        </w:tc>
        <w:tc>
          <w:tcPr>
            <w:tcW w:w="2148" w:type="dxa"/>
            <w:tcBorders>
              <w:top w:val="single" w:sz="4" w:space="0" w:color="000000"/>
              <w:left w:val="single" w:sz="4" w:space="0" w:color="000000"/>
            </w:tcBorders>
            <w:shd w:val="clear" w:color="auto" w:fill="FFFFFF"/>
            <w:tcMar>
              <w:top w:w="0" w:type="dxa"/>
              <w:bottom w:w="0" w:type="dxa"/>
            </w:tcMar>
            <w:vAlign w:val="center"/>
          </w:tcPr>
          <w:p w14:paraId="1985F0C0"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Luong Van Hieu</w:t>
            </w:r>
          </w:p>
        </w:tc>
        <w:tc>
          <w:tcPr>
            <w:tcW w:w="2433" w:type="dxa"/>
            <w:tcBorders>
              <w:top w:val="single" w:sz="4" w:space="0" w:color="000000"/>
              <w:left w:val="single" w:sz="4" w:space="0" w:color="000000"/>
            </w:tcBorders>
            <w:shd w:val="clear" w:color="auto" w:fill="FFFFFF"/>
            <w:tcMar>
              <w:top w:w="0" w:type="dxa"/>
              <w:bottom w:w="0" w:type="dxa"/>
            </w:tcMar>
            <w:vAlign w:val="bottom"/>
          </w:tcPr>
          <w:p w14:paraId="4271BF7B"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Executive member of the Board of Directors</w:t>
            </w:r>
          </w:p>
        </w:tc>
        <w:tc>
          <w:tcPr>
            <w:tcW w:w="1951" w:type="dxa"/>
            <w:tcBorders>
              <w:top w:val="single" w:sz="4" w:space="0" w:color="000000"/>
              <w:left w:val="single" w:sz="4" w:space="0" w:color="000000"/>
            </w:tcBorders>
            <w:shd w:val="clear" w:color="auto" w:fill="FFFFFF"/>
            <w:tcMar>
              <w:top w:w="0" w:type="dxa"/>
              <w:bottom w:w="0" w:type="dxa"/>
            </w:tcMar>
            <w:vAlign w:val="center"/>
          </w:tcPr>
          <w:p w14:paraId="20CBA156"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367,920,000</w:t>
            </w:r>
          </w:p>
        </w:tc>
        <w:tc>
          <w:tcPr>
            <w:tcW w:w="1883" w:type="dxa"/>
            <w:tcBorders>
              <w:top w:val="single" w:sz="4" w:space="0" w:color="000000"/>
              <w:left w:val="single" w:sz="4" w:space="0" w:color="000000"/>
              <w:right w:val="single" w:sz="4" w:space="0" w:color="000000"/>
            </w:tcBorders>
            <w:shd w:val="clear" w:color="auto" w:fill="FFFFFF"/>
            <w:tcMar>
              <w:top w:w="0" w:type="dxa"/>
              <w:bottom w:w="0" w:type="dxa"/>
            </w:tcMar>
          </w:tcPr>
          <w:p w14:paraId="3EF916F1" w14:textId="77777777" w:rsidR="009803BB" w:rsidRPr="00C2334E" w:rsidRDefault="009803BB">
            <w:pPr>
              <w:tabs>
                <w:tab w:val="left" w:pos="450"/>
              </w:tabs>
              <w:spacing w:after="120" w:line="360" w:lineRule="auto"/>
              <w:rPr>
                <w:rFonts w:ascii="Arial" w:eastAsia="Arial" w:hAnsi="Arial" w:cs="Arial"/>
                <w:sz w:val="20"/>
                <w:szCs w:val="20"/>
              </w:rPr>
            </w:pPr>
          </w:p>
        </w:tc>
      </w:tr>
      <w:tr w:rsidR="009803BB" w:rsidRPr="00C2334E" w14:paraId="5468AF23" w14:textId="77777777">
        <w:trPr>
          <w:trHeight w:val="440"/>
        </w:trPr>
        <w:tc>
          <w:tcPr>
            <w:tcW w:w="601" w:type="dxa"/>
            <w:tcBorders>
              <w:top w:val="single" w:sz="4" w:space="0" w:color="000000"/>
              <w:left w:val="single" w:sz="4" w:space="0" w:color="000000"/>
            </w:tcBorders>
            <w:shd w:val="clear" w:color="auto" w:fill="FFFFFF"/>
            <w:tcMar>
              <w:top w:w="0" w:type="dxa"/>
              <w:bottom w:w="0" w:type="dxa"/>
            </w:tcMar>
            <w:vAlign w:val="bottom"/>
          </w:tcPr>
          <w:p w14:paraId="7F0FA9A3"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5</w:t>
            </w:r>
          </w:p>
        </w:tc>
        <w:tc>
          <w:tcPr>
            <w:tcW w:w="2148" w:type="dxa"/>
            <w:tcBorders>
              <w:top w:val="single" w:sz="4" w:space="0" w:color="000000"/>
              <w:left w:val="single" w:sz="4" w:space="0" w:color="000000"/>
            </w:tcBorders>
            <w:shd w:val="clear" w:color="auto" w:fill="FFFFFF"/>
            <w:tcMar>
              <w:top w:w="0" w:type="dxa"/>
              <w:bottom w:w="0" w:type="dxa"/>
            </w:tcMar>
            <w:vAlign w:val="bottom"/>
          </w:tcPr>
          <w:p w14:paraId="16EBD6EA"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Pham Xuan Phong</w:t>
            </w:r>
          </w:p>
        </w:tc>
        <w:tc>
          <w:tcPr>
            <w:tcW w:w="2433" w:type="dxa"/>
            <w:tcBorders>
              <w:top w:val="single" w:sz="4" w:space="0" w:color="000000"/>
              <w:left w:val="single" w:sz="4" w:space="0" w:color="000000"/>
            </w:tcBorders>
            <w:shd w:val="clear" w:color="auto" w:fill="FFFFFF"/>
            <w:tcMar>
              <w:top w:w="0" w:type="dxa"/>
              <w:bottom w:w="0" w:type="dxa"/>
            </w:tcMar>
            <w:vAlign w:val="bottom"/>
          </w:tcPr>
          <w:p w14:paraId="70A09CDB"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Chief of the Supervisory Board</w:t>
            </w:r>
          </w:p>
        </w:tc>
        <w:tc>
          <w:tcPr>
            <w:tcW w:w="1951" w:type="dxa"/>
            <w:tcBorders>
              <w:top w:val="single" w:sz="4" w:space="0" w:color="000000"/>
              <w:left w:val="single" w:sz="4" w:space="0" w:color="000000"/>
            </w:tcBorders>
            <w:shd w:val="clear" w:color="auto" w:fill="FFFFFF"/>
            <w:tcMar>
              <w:top w:w="0" w:type="dxa"/>
              <w:bottom w:w="0" w:type="dxa"/>
            </w:tcMar>
          </w:tcPr>
          <w:p w14:paraId="5CAE7332" w14:textId="77777777" w:rsidR="009803BB" w:rsidRPr="00C2334E" w:rsidRDefault="009803BB">
            <w:pPr>
              <w:tabs>
                <w:tab w:val="left" w:pos="450"/>
              </w:tabs>
              <w:spacing w:after="120" w:line="360" w:lineRule="auto"/>
              <w:rPr>
                <w:rFonts w:ascii="Arial" w:eastAsia="Arial" w:hAnsi="Arial" w:cs="Arial"/>
                <w:sz w:val="20"/>
                <w:szCs w:val="20"/>
              </w:rPr>
            </w:pPr>
          </w:p>
        </w:tc>
        <w:tc>
          <w:tcPr>
            <w:tcW w:w="1883"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2B8625E6"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54,960,000</w:t>
            </w:r>
          </w:p>
        </w:tc>
      </w:tr>
      <w:tr w:rsidR="009803BB" w:rsidRPr="00C2334E" w14:paraId="72A9EC3A" w14:textId="77777777">
        <w:trPr>
          <w:trHeight w:val="810"/>
        </w:trPr>
        <w:tc>
          <w:tcPr>
            <w:tcW w:w="601" w:type="dxa"/>
            <w:tcBorders>
              <w:top w:val="single" w:sz="4" w:space="0" w:color="000000"/>
              <w:left w:val="single" w:sz="4" w:space="0" w:color="000000"/>
            </w:tcBorders>
            <w:shd w:val="clear" w:color="auto" w:fill="FFFFFF"/>
            <w:tcMar>
              <w:top w:w="0" w:type="dxa"/>
              <w:bottom w:w="0" w:type="dxa"/>
            </w:tcMar>
            <w:vAlign w:val="center"/>
          </w:tcPr>
          <w:p w14:paraId="4F13AF99"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6</w:t>
            </w:r>
          </w:p>
        </w:tc>
        <w:tc>
          <w:tcPr>
            <w:tcW w:w="2148" w:type="dxa"/>
            <w:tcBorders>
              <w:top w:val="single" w:sz="4" w:space="0" w:color="000000"/>
              <w:left w:val="single" w:sz="4" w:space="0" w:color="000000"/>
            </w:tcBorders>
            <w:shd w:val="clear" w:color="auto" w:fill="FFFFFF"/>
            <w:tcMar>
              <w:top w:w="0" w:type="dxa"/>
              <w:bottom w:w="0" w:type="dxa"/>
            </w:tcMar>
            <w:vAlign w:val="center"/>
          </w:tcPr>
          <w:p w14:paraId="41447146"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Nguyen Ngoc Thanh</w:t>
            </w:r>
          </w:p>
        </w:tc>
        <w:tc>
          <w:tcPr>
            <w:tcW w:w="2433" w:type="dxa"/>
            <w:tcBorders>
              <w:top w:val="single" w:sz="4" w:space="0" w:color="000000"/>
              <w:left w:val="single" w:sz="4" w:space="0" w:color="000000"/>
            </w:tcBorders>
            <w:shd w:val="clear" w:color="auto" w:fill="FFFFFF"/>
            <w:tcMar>
              <w:top w:w="0" w:type="dxa"/>
              <w:bottom w:w="0" w:type="dxa"/>
            </w:tcMar>
            <w:vAlign w:val="bottom"/>
          </w:tcPr>
          <w:p w14:paraId="79BA6B75"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Members of the Supervisory Board</w:t>
            </w:r>
          </w:p>
        </w:tc>
        <w:tc>
          <w:tcPr>
            <w:tcW w:w="1951" w:type="dxa"/>
            <w:tcBorders>
              <w:top w:val="single" w:sz="4" w:space="0" w:color="000000"/>
              <w:left w:val="single" w:sz="4" w:space="0" w:color="000000"/>
            </w:tcBorders>
            <w:shd w:val="clear" w:color="auto" w:fill="FFFFFF"/>
            <w:tcMar>
              <w:top w:w="0" w:type="dxa"/>
              <w:bottom w:w="0" w:type="dxa"/>
            </w:tcMar>
          </w:tcPr>
          <w:p w14:paraId="7FB97052" w14:textId="77777777" w:rsidR="009803BB" w:rsidRPr="00C2334E" w:rsidRDefault="009803BB">
            <w:pPr>
              <w:tabs>
                <w:tab w:val="left" w:pos="450"/>
              </w:tabs>
              <w:spacing w:after="120" w:line="360" w:lineRule="auto"/>
              <w:rPr>
                <w:rFonts w:ascii="Arial" w:eastAsia="Arial" w:hAnsi="Arial" w:cs="Arial"/>
                <w:sz w:val="20"/>
                <w:szCs w:val="20"/>
              </w:rPr>
            </w:pPr>
          </w:p>
        </w:tc>
        <w:tc>
          <w:tcPr>
            <w:tcW w:w="1883"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816EDB5"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47,304,000</w:t>
            </w:r>
          </w:p>
        </w:tc>
      </w:tr>
      <w:tr w:rsidR="009803BB" w:rsidRPr="00C2334E" w14:paraId="3D9008F3" w14:textId="77777777">
        <w:trPr>
          <w:trHeight w:val="815"/>
        </w:trPr>
        <w:tc>
          <w:tcPr>
            <w:tcW w:w="601" w:type="dxa"/>
            <w:tcBorders>
              <w:top w:val="single" w:sz="4" w:space="0" w:color="000000"/>
              <w:left w:val="single" w:sz="4" w:space="0" w:color="000000"/>
            </w:tcBorders>
            <w:shd w:val="clear" w:color="auto" w:fill="FFFFFF"/>
            <w:tcMar>
              <w:top w:w="0" w:type="dxa"/>
              <w:bottom w:w="0" w:type="dxa"/>
            </w:tcMar>
            <w:vAlign w:val="center"/>
          </w:tcPr>
          <w:p w14:paraId="7BD8651A"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7</w:t>
            </w:r>
          </w:p>
        </w:tc>
        <w:tc>
          <w:tcPr>
            <w:tcW w:w="2148" w:type="dxa"/>
            <w:tcBorders>
              <w:top w:val="single" w:sz="4" w:space="0" w:color="000000"/>
              <w:left w:val="single" w:sz="4" w:space="0" w:color="000000"/>
            </w:tcBorders>
            <w:shd w:val="clear" w:color="auto" w:fill="FFFFFF"/>
            <w:tcMar>
              <w:top w:w="0" w:type="dxa"/>
              <w:bottom w:w="0" w:type="dxa"/>
            </w:tcMar>
            <w:vAlign w:val="center"/>
          </w:tcPr>
          <w:p w14:paraId="37AB9659"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Tran Thi Thuy</w:t>
            </w:r>
          </w:p>
        </w:tc>
        <w:tc>
          <w:tcPr>
            <w:tcW w:w="2433" w:type="dxa"/>
            <w:tcBorders>
              <w:top w:val="single" w:sz="4" w:space="0" w:color="000000"/>
              <w:left w:val="single" w:sz="4" w:space="0" w:color="000000"/>
            </w:tcBorders>
            <w:shd w:val="clear" w:color="auto" w:fill="FFFFFF"/>
            <w:tcMar>
              <w:top w:w="0" w:type="dxa"/>
              <w:bottom w:w="0" w:type="dxa"/>
            </w:tcMar>
            <w:vAlign w:val="bottom"/>
          </w:tcPr>
          <w:p w14:paraId="4CB3B091"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Members of the Supervisory Board</w:t>
            </w:r>
          </w:p>
        </w:tc>
        <w:tc>
          <w:tcPr>
            <w:tcW w:w="1951" w:type="dxa"/>
            <w:tcBorders>
              <w:top w:val="single" w:sz="4" w:space="0" w:color="000000"/>
              <w:left w:val="single" w:sz="4" w:space="0" w:color="000000"/>
            </w:tcBorders>
            <w:shd w:val="clear" w:color="auto" w:fill="FFFFFF"/>
            <w:tcMar>
              <w:top w:w="0" w:type="dxa"/>
              <w:bottom w:w="0" w:type="dxa"/>
            </w:tcMar>
          </w:tcPr>
          <w:p w14:paraId="24899B85" w14:textId="77777777" w:rsidR="009803BB" w:rsidRPr="00C2334E" w:rsidRDefault="009803BB">
            <w:pPr>
              <w:tabs>
                <w:tab w:val="left" w:pos="450"/>
              </w:tabs>
              <w:spacing w:after="120" w:line="360" w:lineRule="auto"/>
              <w:rPr>
                <w:rFonts w:ascii="Arial" w:eastAsia="Arial" w:hAnsi="Arial" w:cs="Arial"/>
                <w:sz w:val="20"/>
                <w:szCs w:val="20"/>
              </w:rPr>
            </w:pPr>
          </w:p>
        </w:tc>
        <w:tc>
          <w:tcPr>
            <w:tcW w:w="1883"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4E2005EC"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47,304,000</w:t>
            </w:r>
          </w:p>
        </w:tc>
      </w:tr>
      <w:tr w:rsidR="009803BB" w:rsidRPr="00C2334E" w14:paraId="23E87944" w14:textId="77777777">
        <w:trPr>
          <w:trHeight w:val="435"/>
        </w:trPr>
        <w:tc>
          <w:tcPr>
            <w:tcW w:w="601" w:type="dxa"/>
            <w:tcBorders>
              <w:top w:val="single" w:sz="4" w:space="0" w:color="000000"/>
              <w:left w:val="single" w:sz="4" w:space="0" w:color="000000"/>
            </w:tcBorders>
            <w:shd w:val="clear" w:color="auto" w:fill="FFFFFF"/>
            <w:tcMar>
              <w:top w:w="0" w:type="dxa"/>
              <w:bottom w:w="0" w:type="dxa"/>
            </w:tcMar>
            <w:vAlign w:val="bottom"/>
          </w:tcPr>
          <w:p w14:paraId="59B4206D"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8</w:t>
            </w:r>
          </w:p>
        </w:tc>
        <w:tc>
          <w:tcPr>
            <w:tcW w:w="2148" w:type="dxa"/>
            <w:tcBorders>
              <w:top w:val="single" w:sz="4" w:space="0" w:color="000000"/>
              <w:left w:val="single" w:sz="4" w:space="0" w:color="000000"/>
            </w:tcBorders>
            <w:shd w:val="clear" w:color="auto" w:fill="FFFFFF"/>
            <w:tcMar>
              <w:top w:w="0" w:type="dxa"/>
              <w:bottom w:w="0" w:type="dxa"/>
            </w:tcMar>
            <w:vAlign w:val="bottom"/>
          </w:tcPr>
          <w:p w14:paraId="6E4CE0BE"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Hoang Minh Son</w:t>
            </w:r>
          </w:p>
        </w:tc>
        <w:tc>
          <w:tcPr>
            <w:tcW w:w="2433" w:type="dxa"/>
            <w:tcBorders>
              <w:top w:val="single" w:sz="4" w:space="0" w:color="000000"/>
              <w:left w:val="single" w:sz="4" w:space="0" w:color="000000"/>
            </w:tcBorders>
            <w:shd w:val="clear" w:color="auto" w:fill="FFFFFF"/>
            <w:tcMar>
              <w:top w:w="0" w:type="dxa"/>
              <w:bottom w:w="0" w:type="dxa"/>
            </w:tcMar>
            <w:vAlign w:val="bottom"/>
          </w:tcPr>
          <w:p w14:paraId="1656CF7D"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Company’s Deputy Manager</w:t>
            </w:r>
          </w:p>
        </w:tc>
        <w:tc>
          <w:tcPr>
            <w:tcW w:w="1951" w:type="dxa"/>
            <w:tcBorders>
              <w:top w:val="single" w:sz="4" w:space="0" w:color="000000"/>
              <w:left w:val="single" w:sz="4" w:space="0" w:color="000000"/>
            </w:tcBorders>
            <w:shd w:val="clear" w:color="auto" w:fill="FFFFFF"/>
            <w:tcMar>
              <w:top w:w="0" w:type="dxa"/>
              <w:bottom w:w="0" w:type="dxa"/>
            </w:tcMar>
            <w:vAlign w:val="bottom"/>
          </w:tcPr>
          <w:p w14:paraId="1B62A8A2"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367,920,000</w:t>
            </w:r>
          </w:p>
        </w:tc>
        <w:tc>
          <w:tcPr>
            <w:tcW w:w="1883" w:type="dxa"/>
            <w:tcBorders>
              <w:top w:val="single" w:sz="4" w:space="0" w:color="000000"/>
              <w:left w:val="single" w:sz="4" w:space="0" w:color="000000"/>
              <w:right w:val="single" w:sz="4" w:space="0" w:color="000000"/>
            </w:tcBorders>
            <w:shd w:val="clear" w:color="auto" w:fill="FFFFFF"/>
            <w:tcMar>
              <w:top w:w="0" w:type="dxa"/>
              <w:bottom w:w="0" w:type="dxa"/>
            </w:tcMar>
          </w:tcPr>
          <w:p w14:paraId="32EC0780" w14:textId="77777777" w:rsidR="009803BB" w:rsidRPr="00C2334E" w:rsidRDefault="009803BB">
            <w:pPr>
              <w:tabs>
                <w:tab w:val="left" w:pos="450"/>
              </w:tabs>
              <w:spacing w:after="120" w:line="360" w:lineRule="auto"/>
              <w:rPr>
                <w:rFonts w:ascii="Arial" w:eastAsia="Arial" w:hAnsi="Arial" w:cs="Arial"/>
                <w:sz w:val="20"/>
                <w:szCs w:val="20"/>
              </w:rPr>
            </w:pPr>
          </w:p>
        </w:tc>
      </w:tr>
      <w:tr w:rsidR="009803BB" w:rsidRPr="00C2334E" w14:paraId="353DE5FE" w14:textId="77777777">
        <w:trPr>
          <w:trHeight w:val="445"/>
        </w:trPr>
        <w:tc>
          <w:tcPr>
            <w:tcW w:w="601" w:type="dxa"/>
            <w:tcBorders>
              <w:top w:val="single" w:sz="4" w:space="0" w:color="000000"/>
              <w:left w:val="single" w:sz="4" w:space="0" w:color="000000"/>
            </w:tcBorders>
            <w:shd w:val="clear" w:color="auto" w:fill="FFFFFF"/>
            <w:tcMar>
              <w:top w:w="0" w:type="dxa"/>
              <w:bottom w:w="0" w:type="dxa"/>
            </w:tcMar>
            <w:vAlign w:val="bottom"/>
          </w:tcPr>
          <w:p w14:paraId="2880EF49"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9</w:t>
            </w:r>
          </w:p>
        </w:tc>
        <w:tc>
          <w:tcPr>
            <w:tcW w:w="2148" w:type="dxa"/>
            <w:tcBorders>
              <w:top w:val="single" w:sz="4" w:space="0" w:color="000000"/>
              <w:left w:val="single" w:sz="4" w:space="0" w:color="000000"/>
            </w:tcBorders>
            <w:shd w:val="clear" w:color="auto" w:fill="FFFFFF"/>
            <w:tcMar>
              <w:top w:w="0" w:type="dxa"/>
              <w:bottom w:w="0" w:type="dxa"/>
            </w:tcMar>
            <w:vAlign w:val="bottom"/>
          </w:tcPr>
          <w:p w14:paraId="7568853B"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Nguyen Nhu Nga</w:t>
            </w:r>
          </w:p>
        </w:tc>
        <w:tc>
          <w:tcPr>
            <w:tcW w:w="2433" w:type="dxa"/>
            <w:tcBorders>
              <w:top w:val="single" w:sz="4" w:space="0" w:color="000000"/>
              <w:left w:val="single" w:sz="4" w:space="0" w:color="000000"/>
            </w:tcBorders>
            <w:shd w:val="clear" w:color="auto" w:fill="FFFFFF"/>
            <w:tcMar>
              <w:top w:w="0" w:type="dxa"/>
              <w:bottom w:w="0" w:type="dxa"/>
            </w:tcMar>
            <w:vAlign w:val="bottom"/>
          </w:tcPr>
          <w:p w14:paraId="45CC0DBD"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Company’s Deputy Manager</w:t>
            </w:r>
          </w:p>
        </w:tc>
        <w:tc>
          <w:tcPr>
            <w:tcW w:w="1951" w:type="dxa"/>
            <w:tcBorders>
              <w:top w:val="single" w:sz="4" w:space="0" w:color="000000"/>
              <w:left w:val="single" w:sz="4" w:space="0" w:color="000000"/>
            </w:tcBorders>
            <w:shd w:val="clear" w:color="auto" w:fill="FFFFFF"/>
            <w:tcMar>
              <w:top w:w="0" w:type="dxa"/>
              <w:bottom w:w="0" w:type="dxa"/>
            </w:tcMar>
            <w:vAlign w:val="bottom"/>
          </w:tcPr>
          <w:p w14:paraId="4037D551"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275,940,000</w:t>
            </w:r>
          </w:p>
        </w:tc>
        <w:tc>
          <w:tcPr>
            <w:tcW w:w="1883" w:type="dxa"/>
            <w:tcBorders>
              <w:top w:val="single" w:sz="4" w:space="0" w:color="000000"/>
              <w:left w:val="single" w:sz="4" w:space="0" w:color="000000"/>
              <w:right w:val="single" w:sz="4" w:space="0" w:color="000000"/>
            </w:tcBorders>
            <w:shd w:val="clear" w:color="auto" w:fill="FFFFFF"/>
            <w:tcMar>
              <w:top w:w="0" w:type="dxa"/>
              <w:bottom w:w="0" w:type="dxa"/>
            </w:tcMar>
          </w:tcPr>
          <w:p w14:paraId="38FF4D1B" w14:textId="77777777" w:rsidR="009803BB" w:rsidRPr="00C2334E" w:rsidRDefault="009803BB">
            <w:pPr>
              <w:tabs>
                <w:tab w:val="left" w:pos="450"/>
              </w:tabs>
              <w:spacing w:after="120" w:line="360" w:lineRule="auto"/>
              <w:rPr>
                <w:rFonts w:ascii="Arial" w:eastAsia="Arial" w:hAnsi="Arial" w:cs="Arial"/>
                <w:sz w:val="20"/>
                <w:szCs w:val="20"/>
              </w:rPr>
            </w:pPr>
          </w:p>
        </w:tc>
      </w:tr>
      <w:tr w:rsidR="009803BB" w:rsidRPr="00C2334E" w14:paraId="35F43598" w14:textId="77777777">
        <w:trPr>
          <w:trHeight w:val="440"/>
        </w:trPr>
        <w:tc>
          <w:tcPr>
            <w:tcW w:w="601" w:type="dxa"/>
            <w:tcBorders>
              <w:top w:val="single" w:sz="4" w:space="0" w:color="000000"/>
              <w:left w:val="single" w:sz="4" w:space="0" w:color="000000"/>
            </w:tcBorders>
            <w:shd w:val="clear" w:color="auto" w:fill="FFFFFF"/>
            <w:tcMar>
              <w:top w:w="0" w:type="dxa"/>
              <w:bottom w:w="0" w:type="dxa"/>
            </w:tcMar>
            <w:vAlign w:val="bottom"/>
          </w:tcPr>
          <w:p w14:paraId="22AD0B4E"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10</w:t>
            </w:r>
          </w:p>
        </w:tc>
        <w:tc>
          <w:tcPr>
            <w:tcW w:w="2148" w:type="dxa"/>
            <w:tcBorders>
              <w:top w:val="single" w:sz="4" w:space="0" w:color="000000"/>
              <w:left w:val="single" w:sz="4" w:space="0" w:color="000000"/>
            </w:tcBorders>
            <w:shd w:val="clear" w:color="auto" w:fill="FFFFFF"/>
            <w:tcMar>
              <w:top w:w="0" w:type="dxa"/>
              <w:bottom w:w="0" w:type="dxa"/>
            </w:tcMar>
            <w:vAlign w:val="bottom"/>
          </w:tcPr>
          <w:p w14:paraId="6397747E"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Do Thanh Tung</w:t>
            </w:r>
          </w:p>
        </w:tc>
        <w:tc>
          <w:tcPr>
            <w:tcW w:w="2433" w:type="dxa"/>
            <w:tcBorders>
              <w:top w:val="single" w:sz="4" w:space="0" w:color="000000"/>
              <w:left w:val="single" w:sz="4" w:space="0" w:color="000000"/>
            </w:tcBorders>
            <w:shd w:val="clear" w:color="auto" w:fill="FFFFFF"/>
            <w:tcMar>
              <w:top w:w="0" w:type="dxa"/>
              <w:bottom w:w="0" w:type="dxa"/>
            </w:tcMar>
            <w:vAlign w:val="bottom"/>
          </w:tcPr>
          <w:p w14:paraId="445CF8B7"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The Chief Accountant</w:t>
            </w:r>
          </w:p>
        </w:tc>
        <w:tc>
          <w:tcPr>
            <w:tcW w:w="1951" w:type="dxa"/>
            <w:tcBorders>
              <w:top w:val="single" w:sz="4" w:space="0" w:color="000000"/>
              <w:left w:val="single" w:sz="4" w:space="0" w:color="000000"/>
            </w:tcBorders>
            <w:shd w:val="clear" w:color="auto" w:fill="FFFFFF"/>
            <w:tcMar>
              <w:top w:w="0" w:type="dxa"/>
              <w:bottom w:w="0" w:type="dxa"/>
            </w:tcMar>
            <w:vAlign w:val="bottom"/>
          </w:tcPr>
          <w:p w14:paraId="3DBE5062"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336,000,000</w:t>
            </w:r>
          </w:p>
        </w:tc>
        <w:tc>
          <w:tcPr>
            <w:tcW w:w="1883" w:type="dxa"/>
            <w:tcBorders>
              <w:top w:val="single" w:sz="4" w:space="0" w:color="000000"/>
              <w:left w:val="single" w:sz="4" w:space="0" w:color="000000"/>
              <w:right w:val="single" w:sz="4" w:space="0" w:color="000000"/>
            </w:tcBorders>
            <w:shd w:val="clear" w:color="auto" w:fill="FFFFFF"/>
            <w:tcMar>
              <w:top w:w="0" w:type="dxa"/>
              <w:bottom w:w="0" w:type="dxa"/>
            </w:tcMar>
          </w:tcPr>
          <w:p w14:paraId="491E9984" w14:textId="77777777" w:rsidR="009803BB" w:rsidRPr="00C2334E" w:rsidRDefault="009803BB">
            <w:pPr>
              <w:tabs>
                <w:tab w:val="left" w:pos="450"/>
              </w:tabs>
              <w:spacing w:after="120" w:line="360" w:lineRule="auto"/>
              <w:rPr>
                <w:rFonts w:ascii="Arial" w:eastAsia="Arial" w:hAnsi="Arial" w:cs="Arial"/>
                <w:sz w:val="20"/>
                <w:szCs w:val="20"/>
              </w:rPr>
            </w:pPr>
          </w:p>
        </w:tc>
      </w:tr>
      <w:tr w:rsidR="009803BB" w:rsidRPr="00C2334E" w14:paraId="58EF09B1" w14:textId="77777777">
        <w:trPr>
          <w:trHeight w:val="455"/>
        </w:trPr>
        <w:tc>
          <w:tcPr>
            <w:tcW w:w="601" w:type="dxa"/>
            <w:tcBorders>
              <w:top w:val="single" w:sz="4" w:space="0" w:color="000000"/>
              <w:left w:val="single" w:sz="4" w:space="0" w:color="000000"/>
              <w:bottom w:val="single" w:sz="4" w:space="0" w:color="000000"/>
            </w:tcBorders>
            <w:shd w:val="clear" w:color="auto" w:fill="FFFFFF"/>
            <w:tcMar>
              <w:top w:w="0" w:type="dxa"/>
              <w:bottom w:w="0" w:type="dxa"/>
            </w:tcMar>
          </w:tcPr>
          <w:p w14:paraId="74B8DD7C" w14:textId="77777777" w:rsidR="009803BB" w:rsidRPr="00C2334E" w:rsidRDefault="009803BB">
            <w:pPr>
              <w:tabs>
                <w:tab w:val="left" w:pos="450"/>
              </w:tabs>
              <w:spacing w:after="120" w:line="360" w:lineRule="auto"/>
              <w:rPr>
                <w:rFonts w:ascii="Arial" w:eastAsia="Arial" w:hAnsi="Arial" w:cs="Arial"/>
                <w:sz w:val="20"/>
                <w:szCs w:val="20"/>
              </w:rPr>
            </w:pPr>
          </w:p>
        </w:tc>
        <w:tc>
          <w:tcPr>
            <w:tcW w:w="2148"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7315D302"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Total</w:t>
            </w:r>
          </w:p>
        </w:tc>
        <w:tc>
          <w:tcPr>
            <w:tcW w:w="2433" w:type="dxa"/>
            <w:tcBorders>
              <w:top w:val="single" w:sz="4" w:space="0" w:color="000000"/>
              <w:left w:val="single" w:sz="4" w:space="0" w:color="000000"/>
              <w:bottom w:val="single" w:sz="4" w:space="0" w:color="000000"/>
            </w:tcBorders>
            <w:shd w:val="clear" w:color="auto" w:fill="FFFFFF"/>
            <w:tcMar>
              <w:top w:w="0" w:type="dxa"/>
              <w:bottom w:w="0" w:type="dxa"/>
            </w:tcMar>
          </w:tcPr>
          <w:p w14:paraId="274CE266" w14:textId="77777777" w:rsidR="009803BB" w:rsidRPr="00C2334E" w:rsidRDefault="009803BB">
            <w:pPr>
              <w:tabs>
                <w:tab w:val="left" w:pos="450"/>
              </w:tabs>
              <w:spacing w:after="120" w:line="360" w:lineRule="auto"/>
              <w:rPr>
                <w:rFonts w:ascii="Arial" w:eastAsia="Arial" w:hAnsi="Arial" w:cs="Arial"/>
                <w:sz w:val="20"/>
                <w:szCs w:val="20"/>
              </w:rPr>
            </w:pPr>
          </w:p>
        </w:tc>
        <w:tc>
          <w:tcPr>
            <w:tcW w:w="1951"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4B962178"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1,762,740,000</w:t>
            </w:r>
          </w:p>
        </w:tc>
        <w:tc>
          <w:tcPr>
            <w:tcW w:w="1883"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598EDE32"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263,808,000</w:t>
            </w:r>
          </w:p>
        </w:tc>
      </w:tr>
    </w:tbl>
    <w:p w14:paraId="6553A9DC" w14:textId="77777777" w:rsidR="009803BB" w:rsidRPr="00C2334E" w:rsidRDefault="00C73560">
      <w:pPr>
        <w:numPr>
          <w:ilvl w:val="0"/>
          <w:numId w:val="6"/>
        </w:numPr>
        <w:pBdr>
          <w:top w:val="nil"/>
          <w:left w:val="nil"/>
          <w:bottom w:val="nil"/>
          <w:right w:val="nil"/>
          <w:between w:val="nil"/>
        </w:pBdr>
        <w:tabs>
          <w:tab w:val="left" w:pos="450"/>
          <w:tab w:val="left" w:pos="935"/>
        </w:tabs>
        <w:spacing w:after="120" w:line="360" w:lineRule="auto"/>
        <w:rPr>
          <w:rFonts w:ascii="Arial" w:eastAsia="Arial" w:hAnsi="Arial" w:cs="Arial"/>
          <w:sz w:val="20"/>
          <w:szCs w:val="20"/>
        </w:rPr>
      </w:pPr>
      <w:r w:rsidRPr="00C2334E">
        <w:rPr>
          <w:rFonts w:ascii="Arial" w:hAnsi="Arial" w:cs="Arial"/>
          <w:sz w:val="20"/>
          <w:szCs w:val="20"/>
        </w:rPr>
        <w:t>Deciding the level of salaries and remuneration for the Board of Directors, Supervisory Board, and Company managers in 2024:</w:t>
      </w:r>
    </w:p>
    <w:tbl>
      <w:tblPr>
        <w:tblStyle w:val="a4"/>
        <w:tblW w:w="9016" w:type="dxa"/>
        <w:tblLayout w:type="fixed"/>
        <w:tblLook w:val="0000" w:firstRow="0" w:lastRow="0" w:firstColumn="0" w:lastColumn="0" w:noHBand="0" w:noVBand="0"/>
      </w:tblPr>
      <w:tblGrid>
        <w:gridCol w:w="669"/>
        <w:gridCol w:w="2236"/>
        <w:gridCol w:w="1224"/>
        <w:gridCol w:w="1816"/>
        <w:gridCol w:w="1625"/>
        <w:gridCol w:w="1446"/>
      </w:tblGrid>
      <w:tr w:rsidR="009803BB" w:rsidRPr="00C2334E" w14:paraId="7F5C8D53" w14:textId="77777777">
        <w:trPr>
          <w:trHeight w:val="660"/>
        </w:trPr>
        <w:tc>
          <w:tcPr>
            <w:tcW w:w="669" w:type="dxa"/>
            <w:tcBorders>
              <w:top w:val="single" w:sz="4" w:space="0" w:color="000000"/>
              <w:left w:val="single" w:sz="4" w:space="0" w:color="000000"/>
            </w:tcBorders>
            <w:shd w:val="clear" w:color="auto" w:fill="FFFFFF"/>
            <w:tcMar>
              <w:top w:w="0" w:type="dxa"/>
              <w:bottom w:w="0" w:type="dxa"/>
            </w:tcMar>
            <w:vAlign w:val="center"/>
          </w:tcPr>
          <w:p w14:paraId="55A83F9A"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No.</w:t>
            </w:r>
          </w:p>
        </w:tc>
        <w:tc>
          <w:tcPr>
            <w:tcW w:w="2236" w:type="dxa"/>
            <w:tcBorders>
              <w:top w:val="single" w:sz="4" w:space="0" w:color="000000"/>
              <w:left w:val="single" w:sz="4" w:space="0" w:color="000000"/>
            </w:tcBorders>
            <w:shd w:val="clear" w:color="auto" w:fill="FFFFFF"/>
            <w:tcMar>
              <w:top w:w="0" w:type="dxa"/>
              <w:bottom w:w="0" w:type="dxa"/>
            </w:tcMar>
            <w:vAlign w:val="center"/>
          </w:tcPr>
          <w:p w14:paraId="329CD941"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Position</w:t>
            </w:r>
          </w:p>
        </w:tc>
        <w:tc>
          <w:tcPr>
            <w:tcW w:w="1224" w:type="dxa"/>
            <w:tcBorders>
              <w:top w:val="single" w:sz="4" w:space="0" w:color="000000"/>
              <w:left w:val="single" w:sz="4" w:space="0" w:color="000000"/>
            </w:tcBorders>
            <w:shd w:val="clear" w:color="auto" w:fill="FFFFFF"/>
            <w:tcMar>
              <w:top w:w="0" w:type="dxa"/>
              <w:bottom w:w="0" w:type="dxa"/>
            </w:tcMar>
            <w:vAlign w:val="bottom"/>
          </w:tcPr>
          <w:p w14:paraId="46475214"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Quantity</w:t>
            </w:r>
          </w:p>
          <w:p w14:paraId="39249D56"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lastRenderedPageBreak/>
              <w:t>(Person)</w:t>
            </w:r>
          </w:p>
        </w:tc>
        <w:tc>
          <w:tcPr>
            <w:tcW w:w="1816" w:type="dxa"/>
            <w:tcBorders>
              <w:top w:val="single" w:sz="4" w:space="0" w:color="000000"/>
              <w:left w:val="single" w:sz="4" w:space="0" w:color="000000"/>
            </w:tcBorders>
            <w:shd w:val="clear" w:color="auto" w:fill="FFFFFF"/>
            <w:tcMar>
              <w:top w:w="0" w:type="dxa"/>
              <w:bottom w:w="0" w:type="dxa"/>
            </w:tcMar>
            <w:vAlign w:val="bottom"/>
          </w:tcPr>
          <w:p w14:paraId="4CB4BE70"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lastRenderedPageBreak/>
              <w:t>Salary in 2024 (VND)</w:t>
            </w:r>
          </w:p>
        </w:tc>
        <w:tc>
          <w:tcPr>
            <w:tcW w:w="1625" w:type="dxa"/>
            <w:tcBorders>
              <w:top w:val="single" w:sz="4" w:space="0" w:color="000000"/>
              <w:left w:val="single" w:sz="4" w:space="0" w:color="000000"/>
            </w:tcBorders>
            <w:shd w:val="clear" w:color="auto" w:fill="FFFFFF"/>
            <w:tcMar>
              <w:top w:w="0" w:type="dxa"/>
              <w:bottom w:w="0" w:type="dxa"/>
            </w:tcMar>
            <w:vAlign w:val="bottom"/>
          </w:tcPr>
          <w:p w14:paraId="4CFAB27E"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Remuneration in 2024 (VND)</w:t>
            </w:r>
          </w:p>
        </w:tc>
        <w:tc>
          <w:tcPr>
            <w:tcW w:w="1446"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489E6384"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Note</w:t>
            </w:r>
          </w:p>
        </w:tc>
      </w:tr>
      <w:tr w:rsidR="009803BB" w:rsidRPr="00C2334E" w14:paraId="343744BB" w14:textId="77777777">
        <w:trPr>
          <w:trHeight w:val="415"/>
        </w:trPr>
        <w:tc>
          <w:tcPr>
            <w:tcW w:w="669" w:type="dxa"/>
            <w:tcBorders>
              <w:top w:val="single" w:sz="4" w:space="0" w:color="000000"/>
              <w:left w:val="single" w:sz="4" w:space="0" w:color="000000"/>
            </w:tcBorders>
            <w:shd w:val="clear" w:color="auto" w:fill="FFFFFF"/>
            <w:tcMar>
              <w:top w:w="0" w:type="dxa"/>
              <w:bottom w:w="0" w:type="dxa"/>
            </w:tcMar>
            <w:vAlign w:val="bottom"/>
          </w:tcPr>
          <w:p w14:paraId="1CA6A935"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1</w:t>
            </w:r>
          </w:p>
        </w:tc>
        <w:tc>
          <w:tcPr>
            <w:tcW w:w="2236" w:type="dxa"/>
            <w:tcBorders>
              <w:top w:val="single" w:sz="4" w:space="0" w:color="000000"/>
              <w:left w:val="single" w:sz="4" w:space="0" w:color="000000"/>
            </w:tcBorders>
            <w:shd w:val="clear" w:color="auto" w:fill="FFFFFF"/>
            <w:tcMar>
              <w:top w:w="0" w:type="dxa"/>
              <w:bottom w:w="0" w:type="dxa"/>
            </w:tcMar>
            <w:vAlign w:val="bottom"/>
          </w:tcPr>
          <w:p w14:paraId="40B61A10"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Chair of the Board of Directors</w:t>
            </w:r>
          </w:p>
        </w:tc>
        <w:tc>
          <w:tcPr>
            <w:tcW w:w="1224" w:type="dxa"/>
            <w:tcBorders>
              <w:top w:val="single" w:sz="4" w:space="0" w:color="000000"/>
              <w:left w:val="single" w:sz="4" w:space="0" w:color="000000"/>
            </w:tcBorders>
            <w:shd w:val="clear" w:color="auto" w:fill="FFFFFF"/>
            <w:tcMar>
              <w:top w:w="0" w:type="dxa"/>
              <w:bottom w:w="0" w:type="dxa"/>
            </w:tcMar>
            <w:vAlign w:val="bottom"/>
          </w:tcPr>
          <w:p w14:paraId="2512C06A"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01</w:t>
            </w:r>
          </w:p>
        </w:tc>
        <w:tc>
          <w:tcPr>
            <w:tcW w:w="1816" w:type="dxa"/>
            <w:tcBorders>
              <w:top w:val="single" w:sz="4" w:space="0" w:color="000000"/>
              <w:left w:val="single" w:sz="4" w:space="0" w:color="000000"/>
            </w:tcBorders>
            <w:shd w:val="clear" w:color="auto" w:fill="FFFFFF"/>
            <w:tcMar>
              <w:top w:w="0" w:type="dxa"/>
              <w:bottom w:w="0" w:type="dxa"/>
            </w:tcMar>
          </w:tcPr>
          <w:p w14:paraId="5B6C6BDC" w14:textId="77777777" w:rsidR="009803BB" w:rsidRPr="00C2334E" w:rsidRDefault="009803BB">
            <w:pPr>
              <w:tabs>
                <w:tab w:val="left" w:pos="450"/>
              </w:tabs>
              <w:spacing w:after="120" w:line="360" w:lineRule="auto"/>
              <w:rPr>
                <w:rFonts w:ascii="Arial" w:eastAsia="Arial" w:hAnsi="Arial" w:cs="Arial"/>
                <w:sz w:val="20"/>
                <w:szCs w:val="20"/>
              </w:rPr>
            </w:pPr>
          </w:p>
        </w:tc>
        <w:tc>
          <w:tcPr>
            <w:tcW w:w="1625" w:type="dxa"/>
            <w:tcBorders>
              <w:top w:val="single" w:sz="4" w:space="0" w:color="000000"/>
              <w:left w:val="single" w:sz="4" w:space="0" w:color="000000"/>
            </w:tcBorders>
            <w:shd w:val="clear" w:color="auto" w:fill="FFFFFF"/>
            <w:tcMar>
              <w:top w:w="0" w:type="dxa"/>
              <w:bottom w:w="0" w:type="dxa"/>
            </w:tcMar>
            <w:vAlign w:val="bottom"/>
          </w:tcPr>
          <w:p w14:paraId="6972D074"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61,680,000</w:t>
            </w:r>
          </w:p>
        </w:tc>
        <w:tc>
          <w:tcPr>
            <w:tcW w:w="1446"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74B3E3CE"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Non-executive</w:t>
            </w:r>
          </w:p>
        </w:tc>
      </w:tr>
      <w:tr w:rsidR="009803BB" w:rsidRPr="00C2334E" w14:paraId="19E248FE" w14:textId="77777777">
        <w:trPr>
          <w:trHeight w:val="415"/>
        </w:trPr>
        <w:tc>
          <w:tcPr>
            <w:tcW w:w="669" w:type="dxa"/>
            <w:tcBorders>
              <w:top w:val="single" w:sz="4" w:space="0" w:color="000000"/>
              <w:left w:val="single" w:sz="4" w:space="0" w:color="000000"/>
            </w:tcBorders>
            <w:shd w:val="clear" w:color="auto" w:fill="FFFFFF"/>
            <w:tcMar>
              <w:top w:w="0" w:type="dxa"/>
              <w:bottom w:w="0" w:type="dxa"/>
            </w:tcMar>
            <w:vAlign w:val="bottom"/>
          </w:tcPr>
          <w:p w14:paraId="47548D2E"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2</w:t>
            </w:r>
          </w:p>
        </w:tc>
        <w:tc>
          <w:tcPr>
            <w:tcW w:w="2236" w:type="dxa"/>
            <w:tcBorders>
              <w:top w:val="single" w:sz="4" w:space="0" w:color="000000"/>
              <w:left w:val="single" w:sz="4" w:space="0" w:color="000000"/>
            </w:tcBorders>
            <w:shd w:val="clear" w:color="auto" w:fill="FFFFFF"/>
            <w:tcMar>
              <w:top w:w="0" w:type="dxa"/>
              <w:bottom w:w="0" w:type="dxa"/>
            </w:tcMar>
            <w:vAlign w:val="bottom"/>
          </w:tcPr>
          <w:p w14:paraId="11B8EFFC"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Member of the Board of Directors</w:t>
            </w:r>
          </w:p>
        </w:tc>
        <w:tc>
          <w:tcPr>
            <w:tcW w:w="1224" w:type="dxa"/>
            <w:tcBorders>
              <w:top w:val="single" w:sz="4" w:space="0" w:color="000000"/>
              <w:left w:val="single" w:sz="4" w:space="0" w:color="000000"/>
            </w:tcBorders>
            <w:shd w:val="clear" w:color="auto" w:fill="FFFFFF"/>
            <w:tcMar>
              <w:top w:w="0" w:type="dxa"/>
              <w:bottom w:w="0" w:type="dxa"/>
            </w:tcMar>
            <w:vAlign w:val="bottom"/>
          </w:tcPr>
          <w:p w14:paraId="7EDB5AF4"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01</w:t>
            </w:r>
          </w:p>
        </w:tc>
        <w:tc>
          <w:tcPr>
            <w:tcW w:w="1816" w:type="dxa"/>
            <w:tcBorders>
              <w:top w:val="single" w:sz="4" w:space="0" w:color="000000"/>
              <w:left w:val="single" w:sz="4" w:space="0" w:color="000000"/>
            </w:tcBorders>
            <w:shd w:val="clear" w:color="auto" w:fill="FFFFFF"/>
            <w:tcMar>
              <w:top w:w="0" w:type="dxa"/>
              <w:bottom w:w="0" w:type="dxa"/>
            </w:tcMar>
          </w:tcPr>
          <w:p w14:paraId="403D3CA0" w14:textId="77777777" w:rsidR="009803BB" w:rsidRPr="00C2334E" w:rsidRDefault="009803BB">
            <w:pPr>
              <w:tabs>
                <w:tab w:val="left" w:pos="450"/>
              </w:tabs>
              <w:spacing w:after="120" w:line="360" w:lineRule="auto"/>
              <w:rPr>
                <w:rFonts w:ascii="Arial" w:eastAsia="Arial" w:hAnsi="Arial" w:cs="Arial"/>
                <w:sz w:val="20"/>
                <w:szCs w:val="20"/>
              </w:rPr>
            </w:pPr>
          </w:p>
        </w:tc>
        <w:tc>
          <w:tcPr>
            <w:tcW w:w="1625" w:type="dxa"/>
            <w:tcBorders>
              <w:top w:val="single" w:sz="4" w:space="0" w:color="000000"/>
              <w:left w:val="single" w:sz="4" w:space="0" w:color="000000"/>
            </w:tcBorders>
            <w:shd w:val="clear" w:color="auto" w:fill="FFFFFF"/>
            <w:tcMar>
              <w:top w:w="0" w:type="dxa"/>
              <w:bottom w:w="0" w:type="dxa"/>
            </w:tcMar>
            <w:vAlign w:val="bottom"/>
          </w:tcPr>
          <w:p w14:paraId="084B94E1"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52,560,000</w:t>
            </w:r>
          </w:p>
        </w:tc>
        <w:tc>
          <w:tcPr>
            <w:tcW w:w="1446"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569B2B8B"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Non-executive</w:t>
            </w:r>
          </w:p>
        </w:tc>
      </w:tr>
      <w:tr w:rsidR="009803BB" w:rsidRPr="00C2334E" w14:paraId="3ED0E1EC" w14:textId="77777777">
        <w:trPr>
          <w:trHeight w:val="415"/>
        </w:trPr>
        <w:tc>
          <w:tcPr>
            <w:tcW w:w="669" w:type="dxa"/>
            <w:tcBorders>
              <w:top w:val="single" w:sz="4" w:space="0" w:color="000000"/>
              <w:left w:val="single" w:sz="4" w:space="0" w:color="000000"/>
            </w:tcBorders>
            <w:shd w:val="clear" w:color="auto" w:fill="FFFFFF"/>
            <w:tcMar>
              <w:top w:w="0" w:type="dxa"/>
              <w:bottom w:w="0" w:type="dxa"/>
            </w:tcMar>
            <w:vAlign w:val="bottom"/>
          </w:tcPr>
          <w:p w14:paraId="1916F56B"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3</w:t>
            </w:r>
          </w:p>
        </w:tc>
        <w:tc>
          <w:tcPr>
            <w:tcW w:w="2236" w:type="dxa"/>
            <w:tcBorders>
              <w:top w:val="single" w:sz="4" w:space="0" w:color="000000"/>
              <w:left w:val="single" w:sz="4" w:space="0" w:color="000000"/>
            </w:tcBorders>
            <w:shd w:val="clear" w:color="auto" w:fill="FFFFFF"/>
            <w:tcMar>
              <w:top w:w="0" w:type="dxa"/>
              <w:bottom w:w="0" w:type="dxa"/>
            </w:tcMar>
            <w:vAlign w:val="bottom"/>
          </w:tcPr>
          <w:p w14:paraId="20D1C5BE"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Member of the Board of Directors</w:t>
            </w:r>
          </w:p>
        </w:tc>
        <w:tc>
          <w:tcPr>
            <w:tcW w:w="1224" w:type="dxa"/>
            <w:tcBorders>
              <w:top w:val="single" w:sz="4" w:space="0" w:color="000000"/>
              <w:left w:val="single" w:sz="4" w:space="0" w:color="000000"/>
            </w:tcBorders>
            <w:shd w:val="clear" w:color="auto" w:fill="FFFFFF"/>
            <w:tcMar>
              <w:top w:w="0" w:type="dxa"/>
              <w:bottom w:w="0" w:type="dxa"/>
            </w:tcMar>
            <w:vAlign w:val="bottom"/>
          </w:tcPr>
          <w:p w14:paraId="2A9BC285"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01</w:t>
            </w:r>
          </w:p>
        </w:tc>
        <w:tc>
          <w:tcPr>
            <w:tcW w:w="1816" w:type="dxa"/>
            <w:tcBorders>
              <w:top w:val="single" w:sz="4" w:space="0" w:color="000000"/>
              <w:left w:val="single" w:sz="4" w:space="0" w:color="000000"/>
            </w:tcBorders>
            <w:shd w:val="clear" w:color="auto" w:fill="FFFFFF"/>
            <w:tcMar>
              <w:top w:w="0" w:type="dxa"/>
              <w:bottom w:w="0" w:type="dxa"/>
            </w:tcMar>
            <w:vAlign w:val="bottom"/>
          </w:tcPr>
          <w:p w14:paraId="34824082"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394,160,000</w:t>
            </w:r>
          </w:p>
        </w:tc>
        <w:tc>
          <w:tcPr>
            <w:tcW w:w="1625" w:type="dxa"/>
            <w:tcBorders>
              <w:top w:val="single" w:sz="4" w:space="0" w:color="000000"/>
              <w:left w:val="single" w:sz="4" w:space="0" w:color="000000"/>
            </w:tcBorders>
            <w:shd w:val="clear" w:color="auto" w:fill="FFFFFF"/>
            <w:tcMar>
              <w:top w:w="0" w:type="dxa"/>
              <w:bottom w:w="0" w:type="dxa"/>
            </w:tcMar>
          </w:tcPr>
          <w:p w14:paraId="03F18D0D" w14:textId="77777777" w:rsidR="009803BB" w:rsidRPr="00C2334E" w:rsidRDefault="009803BB">
            <w:pPr>
              <w:tabs>
                <w:tab w:val="left" w:pos="450"/>
              </w:tabs>
              <w:spacing w:after="120" w:line="360" w:lineRule="auto"/>
              <w:rPr>
                <w:rFonts w:ascii="Arial" w:eastAsia="Arial" w:hAnsi="Arial" w:cs="Arial"/>
                <w:sz w:val="20"/>
                <w:szCs w:val="20"/>
              </w:rPr>
            </w:pPr>
          </w:p>
        </w:tc>
        <w:tc>
          <w:tcPr>
            <w:tcW w:w="1446"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64BCECAF"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Executive</w:t>
            </w:r>
          </w:p>
        </w:tc>
      </w:tr>
      <w:tr w:rsidR="009803BB" w:rsidRPr="00C2334E" w14:paraId="0C32BF1C" w14:textId="77777777">
        <w:trPr>
          <w:trHeight w:val="415"/>
        </w:trPr>
        <w:tc>
          <w:tcPr>
            <w:tcW w:w="669" w:type="dxa"/>
            <w:tcBorders>
              <w:top w:val="single" w:sz="4" w:space="0" w:color="000000"/>
              <w:left w:val="single" w:sz="4" w:space="0" w:color="000000"/>
            </w:tcBorders>
            <w:shd w:val="clear" w:color="auto" w:fill="FFFFFF"/>
            <w:tcMar>
              <w:top w:w="0" w:type="dxa"/>
              <w:bottom w:w="0" w:type="dxa"/>
            </w:tcMar>
            <w:vAlign w:val="bottom"/>
          </w:tcPr>
          <w:p w14:paraId="6E77E73C"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4</w:t>
            </w:r>
          </w:p>
        </w:tc>
        <w:tc>
          <w:tcPr>
            <w:tcW w:w="2236" w:type="dxa"/>
            <w:tcBorders>
              <w:top w:val="single" w:sz="4" w:space="0" w:color="000000"/>
              <w:left w:val="single" w:sz="4" w:space="0" w:color="000000"/>
            </w:tcBorders>
            <w:shd w:val="clear" w:color="auto" w:fill="FFFFFF"/>
            <w:tcMar>
              <w:top w:w="0" w:type="dxa"/>
              <w:bottom w:w="0" w:type="dxa"/>
            </w:tcMar>
            <w:vAlign w:val="bottom"/>
          </w:tcPr>
          <w:p w14:paraId="08EED419"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Chief of the Supervisory Board</w:t>
            </w:r>
          </w:p>
        </w:tc>
        <w:tc>
          <w:tcPr>
            <w:tcW w:w="1224" w:type="dxa"/>
            <w:tcBorders>
              <w:top w:val="single" w:sz="4" w:space="0" w:color="000000"/>
              <w:left w:val="single" w:sz="4" w:space="0" w:color="000000"/>
            </w:tcBorders>
            <w:shd w:val="clear" w:color="auto" w:fill="FFFFFF"/>
            <w:tcMar>
              <w:top w:w="0" w:type="dxa"/>
              <w:bottom w:w="0" w:type="dxa"/>
            </w:tcMar>
            <w:vAlign w:val="bottom"/>
          </w:tcPr>
          <w:p w14:paraId="4D4B7AC1"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01</w:t>
            </w:r>
          </w:p>
        </w:tc>
        <w:tc>
          <w:tcPr>
            <w:tcW w:w="1816" w:type="dxa"/>
            <w:tcBorders>
              <w:top w:val="single" w:sz="4" w:space="0" w:color="000000"/>
              <w:left w:val="single" w:sz="4" w:space="0" w:color="000000"/>
            </w:tcBorders>
            <w:shd w:val="clear" w:color="auto" w:fill="FFFFFF"/>
            <w:tcMar>
              <w:top w:w="0" w:type="dxa"/>
              <w:bottom w:w="0" w:type="dxa"/>
            </w:tcMar>
          </w:tcPr>
          <w:p w14:paraId="63B11661" w14:textId="77777777" w:rsidR="009803BB" w:rsidRPr="00C2334E" w:rsidRDefault="009803BB">
            <w:pPr>
              <w:tabs>
                <w:tab w:val="left" w:pos="450"/>
              </w:tabs>
              <w:spacing w:after="120" w:line="360" w:lineRule="auto"/>
              <w:rPr>
                <w:rFonts w:ascii="Arial" w:eastAsia="Arial" w:hAnsi="Arial" w:cs="Arial"/>
                <w:sz w:val="20"/>
                <w:szCs w:val="20"/>
              </w:rPr>
            </w:pPr>
          </w:p>
        </w:tc>
        <w:tc>
          <w:tcPr>
            <w:tcW w:w="1625" w:type="dxa"/>
            <w:tcBorders>
              <w:top w:val="single" w:sz="4" w:space="0" w:color="000000"/>
              <w:left w:val="single" w:sz="4" w:space="0" w:color="000000"/>
            </w:tcBorders>
            <w:shd w:val="clear" w:color="auto" w:fill="FFFFFF"/>
            <w:tcMar>
              <w:top w:w="0" w:type="dxa"/>
              <w:bottom w:w="0" w:type="dxa"/>
            </w:tcMar>
            <w:vAlign w:val="bottom"/>
          </w:tcPr>
          <w:p w14:paraId="1BB46008"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54,960,000</w:t>
            </w:r>
          </w:p>
        </w:tc>
        <w:tc>
          <w:tcPr>
            <w:tcW w:w="1446"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71D4CFBF"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Non-executive</w:t>
            </w:r>
          </w:p>
        </w:tc>
      </w:tr>
      <w:tr w:rsidR="009803BB" w:rsidRPr="00C2334E" w14:paraId="5E8732F9" w14:textId="77777777">
        <w:trPr>
          <w:trHeight w:val="415"/>
        </w:trPr>
        <w:tc>
          <w:tcPr>
            <w:tcW w:w="669" w:type="dxa"/>
            <w:tcBorders>
              <w:top w:val="single" w:sz="4" w:space="0" w:color="000000"/>
              <w:left w:val="single" w:sz="4" w:space="0" w:color="000000"/>
            </w:tcBorders>
            <w:shd w:val="clear" w:color="auto" w:fill="FFFFFF"/>
            <w:tcMar>
              <w:top w:w="0" w:type="dxa"/>
              <w:bottom w:w="0" w:type="dxa"/>
            </w:tcMar>
          </w:tcPr>
          <w:p w14:paraId="11DA5E3B"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5</w:t>
            </w:r>
          </w:p>
        </w:tc>
        <w:tc>
          <w:tcPr>
            <w:tcW w:w="2236" w:type="dxa"/>
            <w:tcBorders>
              <w:top w:val="single" w:sz="4" w:space="0" w:color="000000"/>
              <w:left w:val="single" w:sz="4" w:space="0" w:color="000000"/>
            </w:tcBorders>
            <w:shd w:val="clear" w:color="auto" w:fill="FFFFFF"/>
            <w:tcMar>
              <w:top w:w="0" w:type="dxa"/>
              <w:bottom w:w="0" w:type="dxa"/>
            </w:tcMar>
          </w:tcPr>
          <w:p w14:paraId="015DB4BC"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Members of the Supervisory Board:</w:t>
            </w:r>
          </w:p>
        </w:tc>
        <w:tc>
          <w:tcPr>
            <w:tcW w:w="1224" w:type="dxa"/>
            <w:tcBorders>
              <w:top w:val="single" w:sz="4" w:space="0" w:color="000000"/>
              <w:left w:val="single" w:sz="4" w:space="0" w:color="000000"/>
            </w:tcBorders>
            <w:shd w:val="clear" w:color="auto" w:fill="FFFFFF"/>
            <w:tcMar>
              <w:top w:w="0" w:type="dxa"/>
              <w:bottom w:w="0" w:type="dxa"/>
            </w:tcMar>
          </w:tcPr>
          <w:p w14:paraId="02EB45BA"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02</w:t>
            </w:r>
          </w:p>
        </w:tc>
        <w:tc>
          <w:tcPr>
            <w:tcW w:w="1816" w:type="dxa"/>
            <w:tcBorders>
              <w:top w:val="single" w:sz="4" w:space="0" w:color="000000"/>
              <w:left w:val="single" w:sz="4" w:space="0" w:color="000000"/>
            </w:tcBorders>
            <w:shd w:val="clear" w:color="auto" w:fill="FFFFFF"/>
            <w:tcMar>
              <w:top w:w="0" w:type="dxa"/>
              <w:bottom w:w="0" w:type="dxa"/>
            </w:tcMar>
          </w:tcPr>
          <w:p w14:paraId="16DE913E" w14:textId="77777777" w:rsidR="009803BB" w:rsidRPr="00C2334E" w:rsidRDefault="009803BB">
            <w:pPr>
              <w:tabs>
                <w:tab w:val="left" w:pos="450"/>
              </w:tabs>
              <w:spacing w:after="120" w:line="360" w:lineRule="auto"/>
              <w:rPr>
                <w:rFonts w:ascii="Arial" w:eastAsia="Arial" w:hAnsi="Arial" w:cs="Arial"/>
                <w:sz w:val="20"/>
                <w:szCs w:val="20"/>
              </w:rPr>
            </w:pPr>
          </w:p>
        </w:tc>
        <w:tc>
          <w:tcPr>
            <w:tcW w:w="1625" w:type="dxa"/>
            <w:tcBorders>
              <w:top w:val="single" w:sz="4" w:space="0" w:color="000000"/>
              <w:left w:val="single" w:sz="4" w:space="0" w:color="000000"/>
            </w:tcBorders>
            <w:shd w:val="clear" w:color="auto" w:fill="FFFFFF"/>
            <w:tcMar>
              <w:top w:w="0" w:type="dxa"/>
              <w:bottom w:w="0" w:type="dxa"/>
            </w:tcMar>
          </w:tcPr>
          <w:p w14:paraId="7376BDFD"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94,608,000</w:t>
            </w:r>
          </w:p>
        </w:tc>
        <w:tc>
          <w:tcPr>
            <w:tcW w:w="1446" w:type="dxa"/>
            <w:tcBorders>
              <w:top w:val="single" w:sz="4" w:space="0" w:color="000000"/>
              <w:left w:val="single" w:sz="4" w:space="0" w:color="000000"/>
              <w:right w:val="single" w:sz="4" w:space="0" w:color="000000"/>
            </w:tcBorders>
            <w:shd w:val="clear" w:color="auto" w:fill="FFFFFF"/>
            <w:tcMar>
              <w:top w:w="0" w:type="dxa"/>
              <w:bottom w:w="0" w:type="dxa"/>
            </w:tcMar>
          </w:tcPr>
          <w:p w14:paraId="2D6388E3"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Non-executive</w:t>
            </w:r>
          </w:p>
        </w:tc>
      </w:tr>
      <w:tr w:rsidR="009803BB" w:rsidRPr="00C2334E" w14:paraId="58EEBDA4" w14:textId="77777777">
        <w:trPr>
          <w:trHeight w:val="415"/>
        </w:trPr>
        <w:tc>
          <w:tcPr>
            <w:tcW w:w="669" w:type="dxa"/>
            <w:tcBorders>
              <w:top w:val="single" w:sz="4" w:space="0" w:color="000000"/>
              <w:left w:val="single" w:sz="4" w:space="0" w:color="000000"/>
            </w:tcBorders>
            <w:shd w:val="clear" w:color="auto" w:fill="FFFFFF"/>
            <w:tcMar>
              <w:top w:w="0" w:type="dxa"/>
              <w:bottom w:w="0" w:type="dxa"/>
            </w:tcMar>
          </w:tcPr>
          <w:p w14:paraId="03BB5161"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6</w:t>
            </w:r>
          </w:p>
        </w:tc>
        <w:tc>
          <w:tcPr>
            <w:tcW w:w="2236" w:type="dxa"/>
            <w:tcBorders>
              <w:top w:val="single" w:sz="4" w:space="0" w:color="000000"/>
              <w:left w:val="single" w:sz="4" w:space="0" w:color="000000"/>
            </w:tcBorders>
            <w:shd w:val="clear" w:color="auto" w:fill="FFFFFF"/>
            <w:tcMar>
              <w:top w:w="0" w:type="dxa"/>
              <w:bottom w:w="0" w:type="dxa"/>
            </w:tcMar>
          </w:tcPr>
          <w:p w14:paraId="442D9E53"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Manager</w:t>
            </w:r>
          </w:p>
        </w:tc>
        <w:tc>
          <w:tcPr>
            <w:tcW w:w="1224" w:type="dxa"/>
            <w:tcBorders>
              <w:top w:val="single" w:sz="4" w:space="0" w:color="000000"/>
              <w:left w:val="single" w:sz="4" w:space="0" w:color="000000"/>
            </w:tcBorders>
            <w:shd w:val="clear" w:color="auto" w:fill="FFFFFF"/>
            <w:tcMar>
              <w:top w:w="0" w:type="dxa"/>
              <w:bottom w:w="0" w:type="dxa"/>
            </w:tcMar>
          </w:tcPr>
          <w:p w14:paraId="251FB6D0"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01</w:t>
            </w:r>
          </w:p>
        </w:tc>
        <w:tc>
          <w:tcPr>
            <w:tcW w:w="1816" w:type="dxa"/>
            <w:tcBorders>
              <w:top w:val="single" w:sz="4" w:space="0" w:color="000000"/>
              <w:left w:val="single" w:sz="4" w:space="0" w:color="000000"/>
            </w:tcBorders>
            <w:shd w:val="clear" w:color="auto" w:fill="FFFFFF"/>
            <w:tcMar>
              <w:top w:w="0" w:type="dxa"/>
              <w:bottom w:w="0" w:type="dxa"/>
            </w:tcMar>
          </w:tcPr>
          <w:p w14:paraId="4CB5092D"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444,556,000</w:t>
            </w:r>
          </w:p>
        </w:tc>
        <w:tc>
          <w:tcPr>
            <w:tcW w:w="1625" w:type="dxa"/>
            <w:tcBorders>
              <w:top w:val="single" w:sz="4" w:space="0" w:color="000000"/>
              <w:left w:val="single" w:sz="4" w:space="0" w:color="000000"/>
            </w:tcBorders>
            <w:shd w:val="clear" w:color="auto" w:fill="FFFFFF"/>
            <w:tcMar>
              <w:top w:w="0" w:type="dxa"/>
              <w:bottom w:w="0" w:type="dxa"/>
            </w:tcMar>
          </w:tcPr>
          <w:p w14:paraId="582DE55A" w14:textId="77777777" w:rsidR="009803BB" w:rsidRPr="00C2334E" w:rsidRDefault="009803BB">
            <w:pPr>
              <w:tabs>
                <w:tab w:val="left" w:pos="450"/>
              </w:tabs>
              <w:spacing w:after="120" w:line="360" w:lineRule="auto"/>
              <w:rPr>
                <w:rFonts w:ascii="Arial" w:eastAsia="Arial" w:hAnsi="Arial" w:cs="Arial"/>
                <w:sz w:val="20"/>
                <w:szCs w:val="20"/>
              </w:rPr>
            </w:pPr>
          </w:p>
        </w:tc>
        <w:tc>
          <w:tcPr>
            <w:tcW w:w="1446" w:type="dxa"/>
            <w:tcBorders>
              <w:top w:val="single" w:sz="4" w:space="0" w:color="000000"/>
              <w:left w:val="single" w:sz="4" w:space="0" w:color="000000"/>
              <w:right w:val="single" w:sz="4" w:space="0" w:color="000000"/>
            </w:tcBorders>
            <w:shd w:val="clear" w:color="auto" w:fill="FFFFFF"/>
            <w:tcMar>
              <w:top w:w="0" w:type="dxa"/>
              <w:bottom w:w="0" w:type="dxa"/>
            </w:tcMar>
          </w:tcPr>
          <w:p w14:paraId="73C49E03" w14:textId="77777777" w:rsidR="009803BB" w:rsidRPr="00C2334E" w:rsidRDefault="009803BB">
            <w:pPr>
              <w:tabs>
                <w:tab w:val="left" w:pos="450"/>
              </w:tabs>
              <w:spacing w:after="120" w:line="360" w:lineRule="auto"/>
              <w:rPr>
                <w:rFonts w:ascii="Arial" w:eastAsia="Arial" w:hAnsi="Arial" w:cs="Arial"/>
                <w:sz w:val="20"/>
                <w:szCs w:val="20"/>
              </w:rPr>
            </w:pPr>
          </w:p>
        </w:tc>
      </w:tr>
      <w:tr w:rsidR="009803BB" w:rsidRPr="00C2334E" w14:paraId="47A7653E" w14:textId="77777777">
        <w:trPr>
          <w:trHeight w:val="415"/>
        </w:trPr>
        <w:tc>
          <w:tcPr>
            <w:tcW w:w="669" w:type="dxa"/>
            <w:tcBorders>
              <w:top w:val="single" w:sz="4" w:space="0" w:color="000000"/>
              <w:left w:val="single" w:sz="4" w:space="0" w:color="000000"/>
            </w:tcBorders>
            <w:shd w:val="clear" w:color="auto" w:fill="FFFFFF"/>
            <w:tcMar>
              <w:top w:w="0" w:type="dxa"/>
              <w:bottom w:w="0" w:type="dxa"/>
            </w:tcMar>
          </w:tcPr>
          <w:p w14:paraId="59EE33CA"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7</w:t>
            </w:r>
          </w:p>
        </w:tc>
        <w:tc>
          <w:tcPr>
            <w:tcW w:w="2236" w:type="dxa"/>
            <w:tcBorders>
              <w:top w:val="single" w:sz="4" w:space="0" w:color="000000"/>
              <w:left w:val="single" w:sz="4" w:space="0" w:color="000000"/>
            </w:tcBorders>
            <w:shd w:val="clear" w:color="auto" w:fill="FFFFFF"/>
            <w:tcMar>
              <w:top w:w="0" w:type="dxa"/>
              <w:bottom w:w="0" w:type="dxa"/>
            </w:tcMar>
          </w:tcPr>
          <w:p w14:paraId="2245A5D9"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Deputy Manager</w:t>
            </w:r>
          </w:p>
        </w:tc>
        <w:tc>
          <w:tcPr>
            <w:tcW w:w="1224" w:type="dxa"/>
            <w:tcBorders>
              <w:top w:val="single" w:sz="4" w:space="0" w:color="000000"/>
              <w:left w:val="single" w:sz="4" w:space="0" w:color="000000"/>
            </w:tcBorders>
            <w:shd w:val="clear" w:color="auto" w:fill="FFFFFF"/>
            <w:tcMar>
              <w:top w:w="0" w:type="dxa"/>
              <w:bottom w:w="0" w:type="dxa"/>
            </w:tcMar>
          </w:tcPr>
          <w:p w14:paraId="64F84B06"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02</w:t>
            </w:r>
          </w:p>
        </w:tc>
        <w:tc>
          <w:tcPr>
            <w:tcW w:w="1816" w:type="dxa"/>
            <w:tcBorders>
              <w:top w:val="single" w:sz="4" w:space="0" w:color="000000"/>
              <w:left w:val="single" w:sz="4" w:space="0" w:color="000000"/>
            </w:tcBorders>
            <w:shd w:val="clear" w:color="auto" w:fill="FFFFFF"/>
            <w:tcMar>
              <w:top w:w="0" w:type="dxa"/>
              <w:bottom w:w="0" w:type="dxa"/>
            </w:tcMar>
          </w:tcPr>
          <w:p w14:paraId="2463132D"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788,320,000</w:t>
            </w:r>
          </w:p>
        </w:tc>
        <w:tc>
          <w:tcPr>
            <w:tcW w:w="1625" w:type="dxa"/>
            <w:tcBorders>
              <w:top w:val="single" w:sz="4" w:space="0" w:color="000000"/>
              <w:left w:val="single" w:sz="4" w:space="0" w:color="000000"/>
            </w:tcBorders>
            <w:shd w:val="clear" w:color="auto" w:fill="FFFFFF"/>
            <w:tcMar>
              <w:top w:w="0" w:type="dxa"/>
              <w:bottom w:w="0" w:type="dxa"/>
            </w:tcMar>
          </w:tcPr>
          <w:p w14:paraId="07E371B4" w14:textId="77777777" w:rsidR="009803BB" w:rsidRPr="00C2334E" w:rsidRDefault="009803BB">
            <w:pPr>
              <w:tabs>
                <w:tab w:val="left" w:pos="450"/>
              </w:tabs>
              <w:spacing w:after="120" w:line="360" w:lineRule="auto"/>
              <w:rPr>
                <w:rFonts w:ascii="Arial" w:eastAsia="Arial" w:hAnsi="Arial" w:cs="Arial"/>
                <w:sz w:val="20"/>
                <w:szCs w:val="20"/>
              </w:rPr>
            </w:pPr>
          </w:p>
        </w:tc>
        <w:tc>
          <w:tcPr>
            <w:tcW w:w="1446" w:type="dxa"/>
            <w:tcBorders>
              <w:top w:val="single" w:sz="4" w:space="0" w:color="000000"/>
              <w:left w:val="single" w:sz="4" w:space="0" w:color="000000"/>
              <w:right w:val="single" w:sz="4" w:space="0" w:color="000000"/>
            </w:tcBorders>
            <w:shd w:val="clear" w:color="auto" w:fill="FFFFFF"/>
            <w:tcMar>
              <w:top w:w="0" w:type="dxa"/>
              <w:bottom w:w="0" w:type="dxa"/>
            </w:tcMar>
          </w:tcPr>
          <w:p w14:paraId="3B8DBD63" w14:textId="77777777" w:rsidR="009803BB" w:rsidRPr="00C2334E" w:rsidRDefault="009803BB">
            <w:pPr>
              <w:tabs>
                <w:tab w:val="left" w:pos="450"/>
              </w:tabs>
              <w:spacing w:after="120" w:line="360" w:lineRule="auto"/>
              <w:rPr>
                <w:rFonts w:ascii="Arial" w:eastAsia="Arial" w:hAnsi="Arial" w:cs="Arial"/>
                <w:sz w:val="20"/>
                <w:szCs w:val="20"/>
              </w:rPr>
            </w:pPr>
          </w:p>
        </w:tc>
      </w:tr>
      <w:tr w:rsidR="009803BB" w:rsidRPr="00C2334E" w14:paraId="686FBB00" w14:textId="77777777">
        <w:trPr>
          <w:trHeight w:val="415"/>
        </w:trPr>
        <w:tc>
          <w:tcPr>
            <w:tcW w:w="669" w:type="dxa"/>
            <w:tcBorders>
              <w:top w:val="single" w:sz="4" w:space="0" w:color="000000"/>
              <w:left w:val="single" w:sz="4" w:space="0" w:color="000000"/>
            </w:tcBorders>
            <w:shd w:val="clear" w:color="auto" w:fill="FFFFFF"/>
            <w:tcMar>
              <w:top w:w="0" w:type="dxa"/>
              <w:bottom w:w="0" w:type="dxa"/>
            </w:tcMar>
            <w:vAlign w:val="bottom"/>
          </w:tcPr>
          <w:p w14:paraId="7BE3D309"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8</w:t>
            </w:r>
          </w:p>
        </w:tc>
        <w:tc>
          <w:tcPr>
            <w:tcW w:w="2236" w:type="dxa"/>
            <w:tcBorders>
              <w:top w:val="single" w:sz="4" w:space="0" w:color="000000"/>
              <w:left w:val="single" w:sz="4" w:space="0" w:color="000000"/>
            </w:tcBorders>
            <w:shd w:val="clear" w:color="auto" w:fill="FFFFFF"/>
            <w:tcMar>
              <w:top w:w="0" w:type="dxa"/>
              <w:bottom w:w="0" w:type="dxa"/>
            </w:tcMar>
            <w:vAlign w:val="bottom"/>
          </w:tcPr>
          <w:p w14:paraId="6E240677"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The Chief Accountant</w:t>
            </w:r>
          </w:p>
        </w:tc>
        <w:tc>
          <w:tcPr>
            <w:tcW w:w="1224" w:type="dxa"/>
            <w:tcBorders>
              <w:top w:val="single" w:sz="4" w:space="0" w:color="000000"/>
              <w:left w:val="single" w:sz="4" w:space="0" w:color="000000"/>
            </w:tcBorders>
            <w:shd w:val="clear" w:color="auto" w:fill="FFFFFF"/>
            <w:tcMar>
              <w:top w:w="0" w:type="dxa"/>
              <w:bottom w:w="0" w:type="dxa"/>
            </w:tcMar>
            <w:vAlign w:val="bottom"/>
          </w:tcPr>
          <w:p w14:paraId="7718E95B"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01</w:t>
            </w:r>
          </w:p>
        </w:tc>
        <w:tc>
          <w:tcPr>
            <w:tcW w:w="1816" w:type="dxa"/>
            <w:tcBorders>
              <w:top w:val="single" w:sz="4" w:space="0" w:color="000000"/>
              <w:left w:val="single" w:sz="4" w:space="0" w:color="000000"/>
            </w:tcBorders>
            <w:shd w:val="clear" w:color="auto" w:fill="FFFFFF"/>
            <w:tcMar>
              <w:top w:w="0" w:type="dxa"/>
              <w:bottom w:w="0" w:type="dxa"/>
            </w:tcMar>
            <w:vAlign w:val="bottom"/>
          </w:tcPr>
          <w:p w14:paraId="11BD3814"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359,964,000</w:t>
            </w:r>
          </w:p>
        </w:tc>
        <w:tc>
          <w:tcPr>
            <w:tcW w:w="1625" w:type="dxa"/>
            <w:tcBorders>
              <w:top w:val="single" w:sz="4" w:space="0" w:color="000000"/>
              <w:left w:val="single" w:sz="4" w:space="0" w:color="000000"/>
            </w:tcBorders>
            <w:shd w:val="clear" w:color="auto" w:fill="FFFFFF"/>
            <w:tcMar>
              <w:top w:w="0" w:type="dxa"/>
              <w:bottom w:w="0" w:type="dxa"/>
            </w:tcMar>
          </w:tcPr>
          <w:p w14:paraId="231D2006" w14:textId="77777777" w:rsidR="009803BB" w:rsidRPr="00C2334E" w:rsidRDefault="009803BB">
            <w:pPr>
              <w:tabs>
                <w:tab w:val="left" w:pos="450"/>
              </w:tabs>
              <w:spacing w:after="120" w:line="360" w:lineRule="auto"/>
              <w:rPr>
                <w:rFonts w:ascii="Arial" w:eastAsia="Arial" w:hAnsi="Arial" w:cs="Arial"/>
                <w:sz w:val="20"/>
                <w:szCs w:val="20"/>
              </w:rPr>
            </w:pPr>
          </w:p>
        </w:tc>
        <w:tc>
          <w:tcPr>
            <w:tcW w:w="1446" w:type="dxa"/>
            <w:tcBorders>
              <w:top w:val="single" w:sz="4" w:space="0" w:color="000000"/>
              <w:left w:val="single" w:sz="4" w:space="0" w:color="000000"/>
              <w:right w:val="single" w:sz="4" w:space="0" w:color="000000"/>
            </w:tcBorders>
            <w:shd w:val="clear" w:color="auto" w:fill="FFFFFF"/>
            <w:tcMar>
              <w:top w:w="0" w:type="dxa"/>
              <w:bottom w:w="0" w:type="dxa"/>
            </w:tcMar>
          </w:tcPr>
          <w:p w14:paraId="2F6247F8" w14:textId="77777777" w:rsidR="009803BB" w:rsidRPr="00C2334E" w:rsidRDefault="009803BB">
            <w:pPr>
              <w:tabs>
                <w:tab w:val="left" w:pos="450"/>
              </w:tabs>
              <w:spacing w:after="120" w:line="360" w:lineRule="auto"/>
              <w:rPr>
                <w:rFonts w:ascii="Arial" w:eastAsia="Arial" w:hAnsi="Arial" w:cs="Arial"/>
                <w:sz w:val="20"/>
                <w:szCs w:val="20"/>
              </w:rPr>
            </w:pPr>
          </w:p>
        </w:tc>
      </w:tr>
      <w:tr w:rsidR="009803BB" w:rsidRPr="00C2334E" w14:paraId="497BC480" w14:textId="77777777">
        <w:trPr>
          <w:trHeight w:val="435"/>
        </w:trPr>
        <w:tc>
          <w:tcPr>
            <w:tcW w:w="2905" w:type="dxa"/>
            <w:gridSpan w:val="2"/>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2165DAE6"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Total</w:t>
            </w:r>
          </w:p>
        </w:tc>
        <w:tc>
          <w:tcPr>
            <w:tcW w:w="1224" w:type="dxa"/>
            <w:tcBorders>
              <w:top w:val="single" w:sz="4" w:space="0" w:color="000000"/>
              <w:left w:val="single" w:sz="4" w:space="0" w:color="000000"/>
              <w:bottom w:val="single" w:sz="4" w:space="0" w:color="000000"/>
            </w:tcBorders>
            <w:shd w:val="clear" w:color="auto" w:fill="FFFFFF"/>
            <w:tcMar>
              <w:top w:w="0" w:type="dxa"/>
              <w:bottom w:w="0" w:type="dxa"/>
            </w:tcMar>
          </w:tcPr>
          <w:p w14:paraId="5B8B729C" w14:textId="77777777" w:rsidR="009803BB" w:rsidRPr="00C2334E" w:rsidRDefault="009803BB">
            <w:pPr>
              <w:tabs>
                <w:tab w:val="left" w:pos="450"/>
              </w:tabs>
              <w:spacing w:after="120" w:line="360" w:lineRule="auto"/>
              <w:rPr>
                <w:rFonts w:ascii="Arial" w:eastAsia="Arial" w:hAnsi="Arial" w:cs="Arial"/>
                <w:sz w:val="20"/>
                <w:szCs w:val="20"/>
              </w:rPr>
            </w:pPr>
          </w:p>
        </w:tc>
        <w:tc>
          <w:tcPr>
            <w:tcW w:w="1816"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0FB8A856"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1,987,000,000</w:t>
            </w:r>
          </w:p>
        </w:tc>
        <w:tc>
          <w:tcPr>
            <w:tcW w:w="1625"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3A1EA0AB"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263,808,000</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4068727" w14:textId="77777777" w:rsidR="009803BB" w:rsidRPr="00C2334E" w:rsidRDefault="009803BB">
            <w:pPr>
              <w:tabs>
                <w:tab w:val="left" w:pos="450"/>
              </w:tabs>
              <w:spacing w:after="120" w:line="360" w:lineRule="auto"/>
              <w:rPr>
                <w:rFonts w:ascii="Arial" w:eastAsia="Arial" w:hAnsi="Arial" w:cs="Arial"/>
                <w:sz w:val="20"/>
                <w:szCs w:val="20"/>
              </w:rPr>
            </w:pPr>
          </w:p>
        </w:tc>
      </w:tr>
    </w:tbl>
    <w:p w14:paraId="2C2E3A78" w14:textId="77777777" w:rsidR="009803BB" w:rsidRPr="00C2334E" w:rsidRDefault="00C73560">
      <w:pPr>
        <w:pBdr>
          <w:top w:val="nil"/>
          <w:left w:val="nil"/>
          <w:bottom w:val="nil"/>
          <w:right w:val="nil"/>
          <w:between w:val="nil"/>
        </w:pBdr>
        <w:tabs>
          <w:tab w:val="left" w:pos="450"/>
        </w:tabs>
        <w:spacing w:after="120" w:line="360" w:lineRule="auto"/>
        <w:jc w:val="both"/>
        <w:rPr>
          <w:rFonts w:ascii="Arial" w:eastAsia="Arial" w:hAnsi="Arial" w:cs="Arial"/>
          <w:sz w:val="20"/>
          <w:szCs w:val="20"/>
        </w:rPr>
      </w:pPr>
      <w:r w:rsidRPr="00C2334E">
        <w:rPr>
          <w:rFonts w:ascii="Arial" w:hAnsi="Arial" w:cs="Arial"/>
          <w:sz w:val="20"/>
          <w:szCs w:val="20"/>
        </w:rPr>
        <w:t xml:space="preserve">3. Payment method: </w:t>
      </w:r>
      <w:r w:rsidRPr="00C2334E">
        <w:rPr>
          <w:rFonts w:ascii="Arial" w:hAnsi="Arial" w:cs="Arial"/>
          <w:sz w:val="20"/>
          <w:szCs w:val="20"/>
        </w:rPr>
        <w:t>Every month, members of the Board of Directors, Supervisory Board, and Company managers are paid 80% of the salary and remuneration for that month; the remaining amount is settled at the end of the year based on the Company's production and business result</w:t>
      </w:r>
      <w:r w:rsidRPr="00C2334E">
        <w:rPr>
          <w:rFonts w:ascii="Arial" w:hAnsi="Arial" w:cs="Arial"/>
          <w:sz w:val="20"/>
          <w:szCs w:val="20"/>
        </w:rPr>
        <w:t xml:space="preserve">s. </w:t>
      </w:r>
    </w:p>
    <w:p w14:paraId="0485CA84" w14:textId="77777777" w:rsidR="009803BB" w:rsidRPr="00C2334E" w:rsidRDefault="00C73560">
      <w:pPr>
        <w:keepNext/>
        <w:keepLines/>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Article 7: Approve the resignation letter of Mr. Luong Van Hieu as a member of the Board of Directors</w:t>
      </w:r>
    </w:p>
    <w:p w14:paraId="1BB6D0EB"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The General Meeting of Shareholders unanimously approved the dismissal of Mr. Luong Van Hieu's membership in the Board of Directors from April 25, 2024.</w:t>
      </w:r>
    </w:p>
    <w:p w14:paraId="4F798C3B"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Article 8: Approve the Report on the activities of the Supervisory Board.</w:t>
      </w:r>
    </w:p>
    <w:p w14:paraId="05058A81"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The General Meeting of Shareh</w:t>
      </w:r>
      <w:r w:rsidRPr="00C2334E">
        <w:rPr>
          <w:rFonts w:ascii="Arial" w:hAnsi="Arial" w:cs="Arial"/>
          <w:sz w:val="20"/>
          <w:szCs w:val="20"/>
        </w:rPr>
        <w:t>olders unanimously approved the Report on the results of supervision in 2023. The activity report 2023 of the Supervisory Board - Orientation and tasks for 2024 of the Supervisory Board.</w:t>
      </w:r>
    </w:p>
    <w:p w14:paraId="409F2CE3"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Article 9: Approve the selection of an audit company for the Financia</w:t>
      </w:r>
      <w:r w:rsidRPr="00C2334E">
        <w:rPr>
          <w:rFonts w:ascii="Arial" w:hAnsi="Arial" w:cs="Arial"/>
          <w:sz w:val="20"/>
          <w:szCs w:val="20"/>
        </w:rPr>
        <w:t>l Statements in 2024.</w:t>
      </w:r>
    </w:p>
    <w:p w14:paraId="3589D8E2"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The General Meeting of Shareholders unanimously approved the selection of the list of independent audit companies to audit the Company's Financial Statements for 2024 as follows:</w:t>
      </w:r>
    </w:p>
    <w:p w14:paraId="04521678" w14:textId="77777777" w:rsidR="009803BB" w:rsidRPr="00C2334E" w:rsidRDefault="00C73560">
      <w:pPr>
        <w:keepNext/>
        <w:keepLines/>
        <w:numPr>
          <w:ilvl w:val="0"/>
          <w:numId w:val="1"/>
        </w:numPr>
        <w:pBdr>
          <w:top w:val="nil"/>
          <w:left w:val="nil"/>
          <w:bottom w:val="nil"/>
          <w:right w:val="nil"/>
          <w:between w:val="nil"/>
        </w:pBdr>
        <w:tabs>
          <w:tab w:val="left" w:pos="450"/>
          <w:tab w:val="left" w:pos="1050"/>
        </w:tabs>
        <w:spacing w:after="120" w:line="360" w:lineRule="auto"/>
        <w:rPr>
          <w:rFonts w:ascii="Arial" w:eastAsia="Arial" w:hAnsi="Arial" w:cs="Arial"/>
          <w:sz w:val="20"/>
          <w:szCs w:val="20"/>
        </w:rPr>
      </w:pPr>
      <w:r w:rsidRPr="00C2334E">
        <w:rPr>
          <w:rFonts w:ascii="Arial" w:hAnsi="Arial" w:cs="Arial"/>
          <w:sz w:val="20"/>
          <w:szCs w:val="20"/>
        </w:rPr>
        <w:t>AFC Vietnam Auditing Company Limited - Ha Noi Branch</w:t>
      </w:r>
    </w:p>
    <w:p w14:paraId="5C34AE31" w14:textId="77777777" w:rsidR="009803BB" w:rsidRPr="00C2334E" w:rsidRDefault="00C73560">
      <w:pPr>
        <w:numPr>
          <w:ilvl w:val="0"/>
          <w:numId w:val="4"/>
        </w:numPr>
        <w:pBdr>
          <w:top w:val="nil"/>
          <w:left w:val="nil"/>
          <w:bottom w:val="nil"/>
          <w:right w:val="nil"/>
          <w:between w:val="nil"/>
        </w:pBdr>
        <w:tabs>
          <w:tab w:val="left" w:pos="450"/>
          <w:tab w:val="left" w:pos="965"/>
        </w:tabs>
        <w:spacing w:after="120" w:line="360" w:lineRule="auto"/>
        <w:rPr>
          <w:rFonts w:ascii="Arial" w:eastAsia="Arial" w:hAnsi="Arial" w:cs="Arial"/>
          <w:sz w:val="20"/>
          <w:szCs w:val="20"/>
        </w:rPr>
      </w:pPr>
      <w:r w:rsidRPr="00C2334E">
        <w:rPr>
          <w:rFonts w:ascii="Arial" w:hAnsi="Arial" w:cs="Arial"/>
          <w:sz w:val="20"/>
          <w:szCs w:val="20"/>
        </w:rPr>
        <w:t>Ad</w:t>
      </w:r>
      <w:r w:rsidRPr="00C2334E">
        <w:rPr>
          <w:rFonts w:ascii="Arial" w:hAnsi="Arial" w:cs="Arial"/>
          <w:sz w:val="20"/>
          <w:szCs w:val="20"/>
        </w:rPr>
        <w:t xml:space="preserve">dress: No. 44, Nguyen Cong Hoan Street, Ngoc Khanh Ward, Ba Dinh District, Hanoi </w:t>
      </w:r>
    </w:p>
    <w:p w14:paraId="6C0B7B45" w14:textId="77777777" w:rsidR="009803BB" w:rsidRPr="00C2334E" w:rsidRDefault="00C73560">
      <w:pPr>
        <w:numPr>
          <w:ilvl w:val="0"/>
          <w:numId w:val="4"/>
        </w:numPr>
        <w:pBdr>
          <w:top w:val="nil"/>
          <w:left w:val="nil"/>
          <w:bottom w:val="nil"/>
          <w:right w:val="nil"/>
          <w:between w:val="nil"/>
        </w:pBdr>
        <w:tabs>
          <w:tab w:val="left" w:pos="450"/>
          <w:tab w:val="left" w:pos="955"/>
        </w:tabs>
        <w:spacing w:after="120" w:line="360" w:lineRule="auto"/>
        <w:rPr>
          <w:rFonts w:ascii="Arial" w:eastAsia="Arial" w:hAnsi="Arial" w:cs="Arial"/>
          <w:sz w:val="20"/>
          <w:szCs w:val="20"/>
        </w:rPr>
      </w:pPr>
      <w:r w:rsidRPr="00C2334E">
        <w:rPr>
          <w:rFonts w:ascii="Arial" w:hAnsi="Arial" w:cs="Arial"/>
          <w:sz w:val="20"/>
          <w:szCs w:val="20"/>
        </w:rPr>
        <w:t>Representative: Mr. Pham Trung Thanh - Manager</w:t>
      </w:r>
    </w:p>
    <w:p w14:paraId="0F84EE5F" w14:textId="77777777" w:rsidR="009803BB" w:rsidRPr="00C2334E" w:rsidRDefault="00C73560">
      <w:pPr>
        <w:numPr>
          <w:ilvl w:val="0"/>
          <w:numId w:val="4"/>
        </w:numPr>
        <w:pBdr>
          <w:top w:val="nil"/>
          <w:left w:val="nil"/>
          <w:bottom w:val="nil"/>
          <w:right w:val="nil"/>
          <w:between w:val="nil"/>
        </w:pBdr>
        <w:tabs>
          <w:tab w:val="left" w:pos="450"/>
          <w:tab w:val="left" w:pos="955"/>
        </w:tabs>
        <w:spacing w:after="120" w:line="360" w:lineRule="auto"/>
        <w:rPr>
          <w:rFonts w:ascii="Arial" w:eastAsia="Arial" w:hAnsi="Arial" w:cs="Arial"/>
          <w:sz w:val="20"/>
          <w:szCs w:val="20"/>
        </w:rPr>
      </w:pPr>
      <w:r w:rsidRPr="00C2334E">
        <w:rPr>
          <w:rFonts w:ascii="Arial" w:hAnsi="Arial" w:cs="Arial"/>
          <w:sz w:val="20"/>
          <w:szCs w:val="20"/>
        </w:rPr>
        <w:t>Tel: 024 3837 3666.</w:t>
      </w:r>
    </w:p>
    <w:p w14:paraId="79B95FFD" w14:textId="77777777" w:rsidR="009803BB" w:rsidRPr="00C2334E" w:rsidRDefault="00C73560">
      <w:pPr>
        <w:numPr>
          <w:ilvl w:val="0"/>
          <w:numId w:val="4"/>
        </w:numPr>
        <w:pBdr>
          <w:top w:val="nil"/>
          <w:left w:val="nil"/>
          <w:bottom w:val="nil"/>
          <w:right w:val="nil"/>
          <w:between w:val="nil"/>
        </w:pBdr>
        <w:tabs>
          <w:tab w:val="left" w:pos="450"/>
          <w:tab w:val="left" w:pos="955"/>
        </w:tabs>
        <w:spacing w:after="120" w:line="360" w:lineRule="auto"/>
        <w:rPr>
          <w:rFonts w:ascii="Arial" w:eastAsia="Arial" w:hAnsi="Arial" w:cs="Arial"/>
          <w:sz w:val="20"/>
          <w:szCs w:val="20"/>
        </w:rPr>
      </w:pPr>
      <w:r w:rsidRPr="00C2334E">
        <w:rPr>
          <w:rFonts w:ascii="Arial" w:hAnsi="Arial" w:cs="Arial"/>
          <w:sz w:val="20"/>
          <w:szCs w:val="20"/>
        </w:rPr>
        <w:lastRenderedPageBreak/>
        <w:t xml:space="preserve">Website: </w:t>
      </w:r>
      <w:hyperlink r:id="rId6">
        <w:r w:rsidRPr="00C2334E">
          <w:rPr>
            <w:rFonts w:ascii="Arial" w:hAnsi="Arial" w:cs="Arial"/>
            <w:sz w:val="20"/>
            <w:szCs w:val="20"/>
          </w:rPr>
          <w:t>https://pkf.afcvietnam.vn</w:t>
        </w:r>
      </w:hyperlink>
    </w:p>
    <w:p w14:paraId="57A476ED" w14:textId="77777777" w:rsidR="009803BB" w:rsidRPr="00C2334E" w:rsidRDefault="00C73560">
      <w:pPr>
        <w:keepNext/>
        <w:keepLines/>
        <w:numPr>
          <w:ilvl w:val="0"/>
          <w:numId w:val="1"/>
        </w:numPr>
        <w:pBdr>
          <w:top w:val="nil"/>
          <w:left w:val="nil"/>
          <w:bottom w:val="nil"/>
          <w:right w:val="nil"/>
          <w:between w:val="nil"/>
        </w:pBdr>
        <w:tabs>
          <w:tab w:val="left" w:pos="450"/>
          <w:tab w:val="left" w:pos="1070"/>
        </w:tabs>
        <w:spacing w:after="120" w:line="360" w:lineRule="auto"/>
        <w:rPr>
          <w:rFonts w:ascii="Arial" w:eastAsia="Arial" w:hAnsi="Arial" w:cs="Arial"/>
          <w:sz w:val="20"/>
          <w:szCs w:val="20"/>
        </w:rPr>
      </w:pPr>
      <w:r w:rsidRPr="00C2334E">
        <w:rPr>
          <w:rFonts w:ascii="Arial" w:hAnsi="Arial" w:cs="Arial"/>
          <w:sz w:val="20"/>
          <w:szCs w:val="20"/>
        </w:rPr>
        <w:t>Vietnam Auditing and Valuation Company Limited (AVA);</w:t>
      </w:r>
    </w:p>
    <w:p w14:paraId="5B73526A" w14:textId="77777777" w:rsidR="009803BB" w:rsidRPr="00C2334E" w:rsidRDefault="00C73560">
      <w:pPr>
        <w:numPr>
          <w:ilvl w:val="0"/>
          <w:numId w:val="4"/>
        </w:numPr>
        <w:pBdr>
          <w:top w:val="nil"/>
          <w:left w:val="nil"/>
          <w:bottom w:val="nil"/>
          <w:right w:val="nil"/>
          <w:between w:val="nil"/>
        </w:pBdr>
        <w:tabs>
          <w:tab w:val="left" w:pos="450"/>
          <w:tab w:val="left" w:pos="970"/>
        </w:tabs>
        <w:spacing w:after="120" w:line="360" w:lineRule="auto"/>
        <w:rPr>
          <w:rFonts w:ascii="Arial" w:eastAsia="Arial" w:hAnsi="Arial" w:cs="Arial"/>
          <w:sz w:val="20"/>
          <w:szCs w:val="20"/>
        </w:rPr>
      </w:pPr>
      <w:r w:rsidRPr="00C2334E">
        <w:rPr>
          <w:rFonts w:ascii="Arial" w:hAnsi="Arial" w:cs="Arial"/>
          <w:sz w:val="20"/>
          <w:szCs w:val="20"/>
        </w:rPr>
        <w:t xml:space="preserve">Address: 14th floor, SUDICO Building, Me Tri Street, My Dinh 1 Ward, Nam Tu Liem District, Hanoi </w:t>
      </w:r>
    </w:p>
    <w:p w14:paraId="722D910F" w14:textId="77777777" w:rsidR="009803BB" w:rsidRPr="00C2334E" w:rsidRDefault="00C73560">
      <w:pPr>
        <w:numPr>
          <w:ilvl w:val="0"/>
          <w:numId w:val="4"/>
        </w:numPr>
        <w:pBdr>
          <w:top w:val="nil"/>
          <w:left w:val="nil"/>
          <w:bottom w:val="nil"/>
          <w:right w:val="nil"/>
          <w:between w:val="nil"/>
        </w:pBdr>
        <w:tabs>
          <w:tab w:val="left" w:pos="450"/>
          <w:tab w:val="left" w:pos="955"/>
          <w:tab w:val="left" w:pos="9895"/>
        </w:tabs>
        <w:spacing w:after="120" w:line="360" w:lineRule="auto"/>
        <w:rPr>
          <w:rFonts w:ascii="Arial" w:eastAsia="Arial" w:hAnsi="Arial" w:cs="Arial"/>
          <w:sz w:val="20"/>
          <w:szCs w:val="20"/>
        </w:rPr>
      </w:pPr>
      <w:r w:rsidRPr="00C2334E">
        <w:rPr>
          <w:rFonts w:ascii="Arial" w:hAnsi="Arial" w:cs="Arial"/>
          <w:sz w:val="20"/>
          <w:szCs w:val="20"/>
        </w:rPr>
        <w:t xml:space="preserve">Representative: </w:t>
      </w:r>
      <w:r w:rsidRPr="00C2334E">
        <w:rPr>
          <w:rFonts w:ascii="Arial" w:hAnsi="Arial" w:cs="Arial"/>
          <w:sz w:val="20"/>
          <w:szCs w:val="20"/>
        </w:rPr>
        <w:t>Mr. Nguyen Viet Long - Deputy General Manager</w:t>
      </w:r>
    </w:p>
    <w:p w14:paraId="5922E382" w14:textId="77777777" w:rsidR="009803BB" w:rsidRPr="00C2334E" w:rsidRDefault="00C73560">
      <w:pPr>
        <w:numPr>
          <w:ilvl w:val="0"/>
          <w:numId w:val="4"/>
        </w:numPr>
        <w:pBdr>
          <w:top w:val="nil"/>
          <w:left w:val="nil"/>
          <w:bottom w:val="nil"/>
          <w:right w:val="nil"/>
          <w:between w:val="nil"/>
        </w:pBdr>
        <w:tabs>
          <w:tab w:val="left" w:pos="450"/>
          <w:tab w:val="left" w:pos="955"/>
        </w:tabs>
        <w:spacing w:after="120" w:line="360" w:lineRule="auto"/>
        <w:rPr>
          <w:rFonts w:ascii="Arial" w:eastAsia="Arial" w:hAnsi="Arial" w:cs="Arial"/>
          <w:sz w:val="20"/>
          <w:szCs w:val="20"/>
        </w:rPr>
      </w:pPr>
      <w:r w:rsidRPr="00C2334E">
        <w:rPr>
          <w:rFonts w:ascii="Arial" w:hAnsi="Arial" w:cs="Arial"/>
          <w:sz w:val="20"/>
          <w:szCs w:val="20"/>
        </w:rPr>
        <w:t>Tel: 024 868 9566.</w:t>
      </w:r>
    </w:p>
    <w:p w14:paraId="2A7EE432" w14:textId="77777777" w:rsidR="009803BB" w:rsidRPr="00C2334E" w:rsidRDefault="00C73560">
      <w:pPr>
        <w:numPr>
          <w:ilvl w:val="0"/>
          <w:numId w:val="4"/>
        </w:numPr>
        <w:pBdr>
          <w:top w:val="nil"/>
          <w:left w:val="nil"/>
          <w:bottom w:val="nil"/>
          <w:right w:val="nil"/>
          <w:between w:val="nil"/>
        </w:pBdr>
        <w:tabs>
          <w:tab w:val="left" w:pos="450"/>
          <w:tab w:val="left" w:pos="960"/>
        </w:tabs>
        <w:spacing w:after="120" w:line="360" w:lineRule="auto"/>
        <w:rPr>
          <w:rFonts w:ascii="Arial" w:eastAsia="Arial" w:hAnsi="Arial" w:cs="Arial"/>
          <w:sz w:val="20"/>
          <w:szCs w:val="20"/>
        </w:rPr>
      </w:pPr>
      <w:r w:rsidRPr="00C2334E">
        <w:rPr>
          <w:rFonts w:ascii="Arial" w:hAnsi="Arial" w:cs="Arial"/>
          <w:sz w:val="20"/>
          <w:szCs w:val="20"/>
        </w:rPr>
        <w:t xml:space="preserve">Website: </w:t>
      </w:r>
      <w:hyperlink r:id="rId7">
        <w:r w:rsidRPr="00C2334E">
          <w:rPr>
            <w:rFonts w:ascii="Arial" w:hAnsi="Arial" w:cs="Arial"/>
            <w:sz w:val="20"/>
            <w:szCs w:val="20"/>
          </w:rPr>
          <w:t>https://kiemtoanava.com.vn</w:t>
        </w:r>
      </w:hyperlink>
    </w:p>
    <w:p w14:paraId="61051034" w14:textId="77777777" w:rsidR="009803BB" w:rsidRPr="00C2334E" w:rsidRDefault="00C73560">
      <w:pPr>
        <w:keepNext/>
        <w:keepLines/>
        <w:numPr>
          <w:ilvl w:val="0"/>
          <w:numId w:val="1"/>
        </w:numPr>
        <w:pBdr>
          <w:top w:val="nil"/>
          <w:left w:val="nil"/>
          <w:bottom w:val="nil"/>
          <w:right w:val="nil"/>
          <w:between w:val="nil"/>
        </w:pBdr>
        <w:tabs>
          <w:tab w:val="left" w:pos="450"/>
          <w:tab w:val="left" w:pos="1070"/>
        </w:tabs>
        <w:spacing w:after="120" w:line="360" w:lineRule="auto"/>
        <w:rPr>
          <w:rFonts w:ascii="Arial" w:eastAsia="Arial" w:hAnsi="Arial" w:cs="Arial"/>
          <w:sz w:val="20"/>
          <w:szCs w:val="20"/>
        </w:rPr>
      </w:pPr>
      <w:r w:rsidRPr="00C2334E">
        <w:rPr>
          <w:rFonts w:ascii="Arial" w:hAnsi="Arial" w:cs="Arial"/>
          <w:sz w:val="20"/>
          <w:szCs w:val="20"/>
        </w:rPr>
        <w:t>RSM Vietnam Auditing &amp; Consulting Company Limited;</w:t>
      </w:r>
    </w:p>
    <w:p w14:paraId="1A4B8405" w14:textId="77777777" w:rsidR="009803BB" w:rsidRPr="00C2334E" w:rsidRDefault="00C73560">
      <w:pPr>
        <w:numPr>
          <w:ilvl w:val="0"/>
          <w:numId w:val="4"/>
        </w:numPr>
        <w:pBdr>
          <w:top w:val="nil"/>
          <w:left w:val="nil"/>
          <w:bottom w:val="nil"/>
          <w:right w:val="nil"/>
          <w:between w:val="nil"/>
        </w:pBdr>
        <w:tabs>
          <w:tab w:val="left" w:pos="450"/>
          <w:tab w:val="left" w:pos="960"/>
        </w:tabs>
        <w:spacing w:after="120" w:line="360" w:lineRule="auto"/>
        <w:rPr>
          <w:rFonts w:ascii="Arial" w:eastAsia="Arial" w:hAnsi="Arial" w:cs="Arial"/>
          <w:sz w:val="20"/>
          <w:szCs w:val="20"/>
        </w:rPr>
      </w:pPr>
      <w:r w:rsidRPr="00C2334E">
        <w:rPr>
          <w:rFonts w:ascii="Arial" w:hAnsi="Arial" w:cs="Arial"/>
          <w:sz w:val="20"/>
          <w:szCs w:val="20"/>
        </w:rPr>
        <w:t xml:space="preserve">Address: </w:t>
      </w:r>
      <w:r w:rsidRPr="00C2334E">
        <w:rPr>
          <w:rFonts w:ascii="Arial" w:hAnsi="Arial" w:cs="Arial"/>
          <w:sz w:val="20"/>
          <w:szCs w:val="20"/>
        </w:rPr>
        <w:t xml:space="preserve">147 Hai Ba Trung, Vo Thi Sau Ward, District 3, Ho Chi Minh City </w:t>
      </w:r>
    </w:p>
    <w:p w14:paraId="5E146139" w14:textId="77777777" w:rsidR="009803BB" w:rsidRPr="00C2334E" w:rsidRDefault="00C73560">
      <w:pPr>
        <w:numPr>
          <w:ilvl w:val="0"/>
          <w:numId w:val="4"/>
        </w:numPr>
        <w:pBdr>
          <w:top w:val="nil"/>
          <w:left w:val="nil"/>
          <w:bottom w:val="nil"/>
          <w:right w:val="nil"/>
          <w:between w:val="nil"/>
        </w:pBdr>
        <w:tabs>
          <w:tab w:val="left" w:pos="450"/>
          <w:tab w:val="left" w:pos="960"/>
        </w:tabs>
        <w:spacing w:after="120" w:line="360" w:lineRule="auto"/>
        <w:rPr>
          <w:rFonts w:ascii="Arial" w:eastAsia="Arial" w:hAnsi="Arial" w:cs="Arial"/>
          <w:sz w:val="20"/>
          <w:szCs w:val="20"/>
        </w:rPr>
      </w:pPr>
      <w:r w:rsidRPr="00C2334E">
        <w:rPr>
          <w:rFonts w:ascii="Arial" w:hAnsi="Arial" w:cs="Arial"/>
          <w:sz w:val="20"/>
          <w:szCs w:val="20"/>
        </w:rPr>
        <w:t>Representative: Mr. Le Duy Trung - Deputy General Manager</w:t>
      </w:r>
    </w:p>
    <w:p w14:paraId="4EE2A465" w14:textId="77777777" w:rsidR="009803BB" w:rsidRPr="00C2334E" w:rsidRDefault="00C73560">
      <w:pPr>
        <w:numPr>
          <w:ilvl w:val="0"/>
          <w:numId w:val="4"/>
        </w:numPr>
        <w:pBdr>
          <w:top w:val="nil"/>
          <w:left w:val="nil"/>
          <w:bottom w:val="nil"/>
          <w:right w:val="nil"/>
          <w:between w:val="nil"/>
        </w:pBdr>
        <w:tabs>
          <w:tab w:val="left" w:pos="450"/>
          <w:tab w:val="left" w:pos="960"/>
        </w:tabs>
        <w:spacing w:after="120" w:line="360" w:lineRule="auto"/>
        <w:rPr>
          <w:rFonts w:ascii="Arial" w:eastAsia="Arial" w:hAnsi="Arial" w:cs="Arial"/>
          <w:sz w:val="20"/>
          <w:szCs w:val="20"/>
        </w:rPr>
      </w:pPr>
      <w:r w:rsidRPr="00C2334E">
        <w:rPr>
          <w:rFonts w:ascii="Arial" w:hAnsi="Arial" w:cs="Arial"/>
          <w:sz w:val="20"/>
          <w:szCs w:val="20"/>
        </w:rPr>
        <w:t>Tel: 024 3795 5353.</w:t>
      </w:r>
    </w:p>
    <w:p w14:paraId="67C9849D" w14:textId="77777777" w:rsidR="009803BB" w:rsidRPr="00C2334E" w:rsidRDefault="00C73560">
      <w:pPr>
        <w:numPr>
          <w:ilvl w:val="0"/>
          <w:numId w:val="4"/>
        </w:num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 xml:space="preserve">Website: </w:t>
      </w:r>
      <w:hyperlink r:id="rId8">
        <w:r w:rsidRPr="00C2334E">
          <w:rPr>
            <w:rFonts w:ascii="Arial" w:hAnsi="Arial" w:cs="Arial"/>
            <w:sz w:val="20"/>
            <w:szCs w:val="20"/>
          </w:rPr>
          <w:t>https://www.rsm.global/vietnam</w:t>
        </w:r>
      </w:hyperlink>
    </w:p>
    <w:p w14:paraId="38F177A4"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The General Meeting assigns the Company to select 01 independent audit company (among the above 03 companies) in accordance with the law to audit the Financial Statements for 2024 in accordance with current regulations.</w:t>
      </w:r>
    </w:p>
    <w:p w14:paraId="2287AB0B"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Article 10: Approve the results of t</w:t>
      </w:r>
      <w:r w:rsidRPr="00C2334E">
        <w:rPr>
          <w:rFonts w:ascii="Arial" w:hAnsi="Arial" w:cs="Arial"/>
          <w:sz w:val="20"/>
          <w:szCs w:val="20"/>
        </w:rPr>
        <w:t>he additional election of a Member of the Board of Directors</w:t>
      </w:r>
    </w:p>
    <w:p w14:paraId="49B97E04"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Based on the results of the vote counting for the additional election of a Member of the Board of Directors of the Company. The General Meeting of Shareholders unanimously approved the results of</w:t>
      </w:r>
      <w:r w:rsidRPr="00C2334E">
        <w:rPr>
          <w:rFonts w:ascii="Arial" w:hAnsi="Arial" w:cs="Arial"/>
          <w:sz w:val="20"/>
          <w:szCs w:val="20"/>
        </w:rPr>
        <w:t xml:space="preserve"> the additional election of a Member of the Board of Directors of the Company for the term 2021-2026 as follows:</w:t>
      </w:r>
    </w:p>
    <w:p w14:paraId="6C24420E" w14:textId="77777777" w:rsidR="009803BB" w:rsidRPr="00C2334E" w:rsidRDefault="00C73560">
      <w:pPr>
        <w:numPr>
          <w:ilvl w:val="0"/>
          <w:numId w:val="4"/>
        </w:num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Mr. Hoang Minh Son - Deputy Manager of Vinacomin Transportation and Miner Commuting Service JSC, was elected as a member of the Board of Direct</w:t>
      </w:r>
      <w:r w:rsidRPr="00C2334E">
        <w:rPr>
          <w:rFonts w:ascii="Arial" w:hAnsi="Arial" w:cs="Arial"/>
          <w:sz w:val="20"/>
          <w:szCs w:val="20"/>
        </w:rPr>
        <w:t>ors of the Company for the term 2021-2026 from April 25, 2024.</w:t>
      </w:r>
    </w:p>
    <w:p w14:paraId="460714C9"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Article 11: Terms of enforcement</w:t>
      </w:r>
    </w:p>
    <w:p w14:paraId="18B54D0C"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The Annual General Meeting of Shareholders 2024 of Vinacomin Transportation and Miner Commuting Service JSC was conducted in a public, transparent, legal and fa</w:t>
      </w:r>
      <w:r w:rsidRPr="00C2334E">
        <w:rPr>
          <w:rFonts w:ascii="Arial" w:hAnsi="Arial" w:cs="Arial"/>
          <w:sz w:val="20"/>
          <w:szCs w:val="20"/>
        </w:rPr>
        <w:t>ir manner. This General Mandate takes effect immediately after being approved by the Annual General Meeting of Shareholders 2024 of Vinacomin Transportation and Miner Commuting Service JSC. All shareholders, members of the Board of Directors, members of th</w:t>
      </w:r>
      <w:r w:rsidRPr="00C2334E">
        <w:rPr>
          <w:rFonts w:ascii="Arial" w:hAnsi="Arial" w:cs="Arial"/>
          <w:sz w:val="20"/>
          <w:szCs w:val="20"/>
        </w:rPr>
        <w:t>e Supervisory Board, the Board of Managers, and management officers of the Company are responsible for implementing this General Mandate./.</w:t>
      </w:r>
    </w:p>
    <w:p w14:paraId="7E5979A8" w14:textId="77777777" w:rsidR="009803BB" w:rsidRPr="00C2334E" w:rsidRDefault="00C73560">
      <w:pPr>
        <w:pBdr>
          <w:top w:val="nil"/>
          <w:left w:val="nil"/>
          <w:bottom w:val="nil"/>
          <w:right w:val="nil"/>
          <w:between w:val="nil"/>
        </w:pBdr>
        <w:tabs>
          <w:tab w:val="left" w:pos="450"/>
        </w:tabs>
        <w:spacing w:after="120" w:line="360" w:lineRule="auto"/>
        <w:rPr>
          <w:rFonts w:ascii="Arial" w:eastAsia="Arial" w:hAnsi="Arial" w:cs="Arial"/>
          <w:sz w:val="20"/>
          <w:szCs w:val="20"/>
        </w:rPr>
      </w:pPr>
      <w:r w:rsidRPr="00C2334E">
        <w:rPr>
          <w:rFonts w:ascii="Arial" w:hAnsi="Arial" w:cs="Arial"/>
          <w:sz w:val="20"/>
          <w:szCs w:val="20"/>
        </w:rPr>
        <w:t>This General Mandate consists of 6 pages, made at 11:30 on April 25, 2024.</w:t>
      </w:r>
    </w:p>
    <w:sectPr w:rsidR="009803BB" w:rsidRPr="00C2334E">
      <w:pgSz w:w="11906" w:h="16838"/>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72EE"/>
    <w:multiLevelType w:val="multilevel"/>
    <w:tmpl w:val="C486EF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0649C"/>
    <w:multiLevelType w:val="multilevel"/>
    <w:tmpl w:val="18062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BF7103"/>
    <w:multiLevelType w:val="multilevel"/>
    <w:tmpl w:val="93B8A1C8"/>
    <w:lvl w:ilvl="0">
      <w:start w:val="1"/>
      <w:numFmt w:val="decimal"/>
      <w:lvlText w:val="%1."/>
      <w:lvlJc w:val="left"/>
      <w:pPr>
        <w:ind w:left="0" w:firstLine="0"/>
      </w:pPr>
      <w:rPr>
        <w:rFonts w:ascii="Arial" w:eastAsia="Arial" w:hAnsi="Arial" w:cs="Arial"/>
        <w:b w:val="0"/>
        <w:i w:val="0"/>
        <w:smallCaps w:val="0"/>
        <w:strike w:val="0"/>
        <w:color w:val="000000"/>
        <w:sz w:val="21"/>
        <w:szCs w:val="21"/>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DB93CC6"/>
    <w:multiLevelType w:val="multilevel"/>
    <w:tmpl w:val="89FACEB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AB16A06"/>
    <w:multiLevelType w:val="multilevel"/>
    <w:tmpl w:val="6BF6562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1093A85"/>
    <w:multiLevelType w:val="multilevel"/>
    <w:tmpl w:val="82103D2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3BB"/>
    <w:rsid w:val="009803BB"/>
    <w:rsid w:val="00C2334E"/>
    <w:rsid w:val="00C73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F7C5"/>
  <w15:docId w15:val="{76700100-2E0D-40C8-83C1-B240F5E7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iCs/>
      <w:smallCaps w:val="0"/>
      <w:strike w:val="0"/>
      <w:sz w:val="30"/>
      <w:szCs w:val="30"/>
      <w:u w:val="none"/>
      <w:shd w:val="clear" w:color="auto" w:fill="auto"/>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spacing w:line="276" w:lineRule="auto"/>
      <w:ind w:firstLine="400"/>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Heading31">
    <w:name w:val="Heading #3"/>
    <w:basedOn w:val="Normal"/>
    <w:link w:val="Heading30"/>
    <w:pPr>
      <w:spacing w:line="264" w:lineRule="auto"/>
      <w:ind w:firstLine="620"/>
      <w:outlineLvl w:val="2"/>
    </w:pPr>
    <w:rPr>
      <w:rFonts w:ascii="Times New Roman" w:eastAsia="Times New Roman" w:hAnsi="Times New Roman" w:cs="Times New Roman"/>
      <w:b/>
      <w:bCs/>
      <w:sz w:val="26"/>
      <w:szCs w:val="26"/>
    </w:rPr>
  </w:style>
  <w:style w:type="paragraph" w:customStyle="1" w:styleId="Heading21">
    <w:name w:val="Heading #2"/>
    <w:basedOn w:val="Normal"/>
    <w:link w:val="Heading20"/>
    <w:pPr>
      <w:spacing w:line="214" w:lineRule="auto"/>
      <w:ind w:firstLine="780"/>
      <w:outlineLvl w:val="1"/>
    </w:pPr>
    <w:rPr>
      <w:rFonts w:ascii="Times New Roman" w:eastAsia="Times New Roman" w:hAnsi="Times New Roman" w:cs="Times New Roman"/>
      <w:i/>
      <w:iCs/>
      <w:sz w:val="30"/>
      <w:szCs w:val="30"/>
    </w:rPr>
  </w:style>
  <w:style w:type="paragraph" w:styleId="NormalWeb">
    <w:name w:val="Normal (Web)"/>
    <w:basedOn w:val="Normal"/>
    <w:uiPriority w:val="99"/>
    <w:unhideWhenUsed/>
    <w:rsid w:val="00E367BD"/>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sm.global/vietnam" TargetMode="External"/><Relationship Id="rId3" Type="http://schemas.openxmlformats.org/officeDocument/2006/relationships/styles" Target="styles.xml"/><Relationship Id="rId7" Type="http://schemas.openxmlformats.org/officeDocument/2006/relationships/hyperlink" Target="https://kiemtoanava.co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kf.afcvietnam.v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np5D/zQgfYEzyHko0ZReBabtLg==">CgMxLjAaJAoBMBIfCh0IB0IZCgVBcmlhbBIQQXJpYWwgVW5pY29kZSBNUxokCgExEh8KHQgHQhkKBUFyaWFsEhBBcmlhbCBVbmljb2RlIE1TOAByITFqaWpSaFUyd0htOV94ZFdaRjZTRk9hQXNyazAxM0p1Tg==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1518</Words>
  <Characters>8656</Characters>
  <Application>Microsoft Office Word</Application>
  <DocSecurity>0</DocSecurity>
  <Lines>72</Lines>
  <Paragraphs>20</Paragraphs>
  <ScaleCrop>false</ScaleCrop>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3</cp:revision>
  <dcterms:created xsi:type="dcterms:W3CDTF">2024-05-03T04:05:00Z</dcterms:created>
  <dcterms:modified xsi:type="dcterms:W3CDTF">2024-05-04T02:39:00Z</dcterms:modified>
</cp:coreProperties>
</file>