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FF86" w14:textId="77777777" w:rsidR="00FD70FA" w:rsidRPr="00E54EBB" w:rsidRDefault="00FD70FA" w:rsidP="001462BC">
      <w:pPr>
        <w:pStyle w:val="BodyText"/>
        <w:tabs>
          <w:tab w:val="left" w:pos="5779"/>
        </w:tabs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4"/>
        </w:rPr>
      </w:pPr>
      <w:r w:rsidRPr="00E54EBB">
        <w:rPr>
          <w:rFonts w:ascii="Arial" w:hAnsi="Arial" w:cs="Arial"/>
          <w:b/>
          <w:color w:val="010000"/>
          <w:sz w:val="20"/>
        </w:rPr>
        <w:t>BTH: Board Resolution</w:t>
      </w:r>
    </w:p>
    <w:p w14:paraId="30BFA22E" w14:textId="7F772BDF" w:rsidR="00FD70FA" w:rsidRPr="00E54EBB" w:rsidRDefault="00FD70FA" w:rsidP="001462BC">
      <w:pPr>
        <w:pStyle w:val="BodyText"/>
        <w:tabs>
          <w:tab w:val="left" w:pos="5779"/>
        </w:tabs>
        <w:spacing w:after="120" w:line="360" w:lineRule="auto"/>
        <w:ind w:firstLine="0"/>
        <w:jc w:val="both"/>
        <w:rPr>
          <w:rFonts w:ascii="Arial" w:hAnsi="Arial" w:cs="Arial"/>
          <w:bCs/>
          <w:iCs/>
          <w:color w:val="010000"/>
          <w:sz w:val="20"/>
          <w:szCs w:val="24"/>
        </w:rPr>
      </w:pPr>
      <w:r w:rsidRPr="00E54EBB">
        <w:rPr>
          <w:rFonts w:ascii="Arial" w:hAnsi="Arial" w:cs="Arial"/>
          <w:color w:val="010000"/>
          <w:sz w:val="20"/>
        </w:rPr>
        <w:t>On May 2, 2024, Ha Noi Transformer Manufacturing and Electric Material Joint Stock Company announced Resolution No. 27/NQ-HDQT/2024 as follows:</w:t>
      </w:r>
    </w:p>
    <w:p w14:paraId="170A4F1A" w14:textId="68D1B947" w:rsidR="005C25FC" w:rsidRPr="00E54EBB" w:rsidRDefault="00FD70FA" w:rsidP="001462BC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4EBB">
        <w:rPr>
          <w:rFonts w:ascii="Arial" w:hAnsi="Arial" w:cs="Arial"/>
          <w:color w:val="010000"/>
          <w:sz w:val="20"/>
        </w:rPr>
        <w:t xml:space="preserve">Article 1: The Board of Directors agrees to organize the Annual General Meeting of Shareholders 2024 </w:t>
      </w:r>
      <w:r w:rsidR="001462BC">
        <w:rPr>
          <w:rFonts w:ascii="Arial" w:hAnsi="Arial" w:cs="Arial"/>
          <w:color w:val="010000"/>
          <w:sz w:val="20"/>
        </w:rPr>
        <w:t xml:space="preserve">on </w:t>
      </w:r>
      <w:bookmarkStart w:id="0" w:name="_GoBack"/>
      <w:bookmarkEnd w:id="0"/>
      <w:r w:rsidRPr="00E54EBB">
        <w:rPr>
          <w:rFonts w:ascii="Arial" w:hAnsi="Arial" w:cs="Arial"/>
          <w:color w:val="010000"/>
          <w:sz w:val="20"/>
        </w:rPr>
        <w:t>June 18, 2024.</w:t>
      </w:r>
    </w:p>
    <w:p w14:paraId="170A4F1B" w14:textId="77777777" w:rsidR="005C25FC" w:rsidRPr="00E54EBB" w:rsidRDefault="00FD70FA" w:rsidP="001462BC">
      <w:pPr>
        <w:pStyle w:val="BodyText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</w:rPr>
      </w:pPr>
      <w:r w:rsidRPr="00E54EBB">
        <w:rPr>
          <w:rFonts w:ascii="Arial" w:hAnsi="Arial" w:cs="Arial"/>
          <w:color w:val="010000"/>
          <w:sz w:val="20"/>
        </w:rPr>
        <w:t>Article 2: This Resolution takes effect from the date of its signing. Assign the General Manager and relevant departments to be responsible for implementing this Resolution.</w:t>
      </w:r>
    </w:p>
    <w:sectPr w:rsidR="005C25FC" w:rsidRPr="00E54EBB" w:rsidSect="00465F7F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30FC8" w14:textId="77777777" w:rsidR="007F38EA" w:rsidRDefault="007F38EA">
      <w:r>
        <w:separator/>
      </w:r>
    </w:p>
  </w:endnote>
  <w:endnote w:type="continuationSeparator" w:id="0">
    <w:p w14:paraId="0180DB2E" w14:textId="77777777" w:rsidR="007F38EA" w:rsidRDefault="007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C5A0" w14:textId="77777777" w:rsidR="007F38EA" w:rsidRDefault="007F38EA"/>
  </w:footnote>
  <w:footnote w:type="continuationSeparator" w:id="0">
    <w:p w14:paraId="546FBB82" w14:textId="77777777" w:rsidR="007F38EA" w:rsidRDefault="007F38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C05"/>
    <w:multiLevelType w:val="multilevel"/>
    <w:tmpl w:val="4A0C03D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FC"/>
    <w:rsid w:val="001462BC"/>
    <w:rsid w:val="00465F7F"/>
    <w:rsid w:val="005C25FC"/>
    <w:rsid w:val="006D373A"/>
    <w:rsid w:val="007F38EA"/>
    <w:rsid w:val="00B82D90"/>
    <w:rsid w:val="00E54EBB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A4F06"/>
  <w15:docId w15:val="{D656FF1E-25A2-4553-BEA1-524339B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left="1420"/>
    </w:pPr>
    <w:rPr>
      <w:rFonts w:ascii="Arial" w:eastAsia="Arial" w:hAnsi="Arial" w:cs="Arial"/>
      <w:sz w:val="9"/>
      <w:szCs w:val="9"/>
    </w:rPr>
  </w:style>
  <w:style w:type="paragraph" w:customStyle="1" w:styleId="Bodytext50">
    <w:name w:val="Body text (5)"/>
    <w:basedOn w:val="Normal"/>
    <w:link w:val="Bodytext5"/>
    <w:pPr>
      <w:spacing w:line="233" w:lineRule="auto"/>
      <w:jc w:val="center"/>
    </w:pPr>
    <w:rPr>
      <w:rFonts w:ascii="Arial" w:eastAsia="Arial" w:hAnsi="Arial" w:cs="Arial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2024-05-04T09:51:00Z</dcterms:created>
  <dcterms:modified xsi:type="dcterms:W3CDTF">2024-05-06T09:15:00Z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69694329be9bfe46d88b79f676e21f87692fb0f31f2afc4709e2b4cb67a1a82a</vt:lpwstr>
  </property>
</Properties>
</file>