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2" w:rsidRDefault="00B920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DMN: Annual General Mandate 2024</w:t>
      </w:r>
    </w:p>
    <w:p w:rsidR="007D6BD2" w:rsidRDefault="00B9207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April 24, 2024, </w:t>
      </w:r>
      <w:proofErr w:type="spellStart"/>
      <w:r>
        <w:rPr>
          <w:rFonts w:ascii="Arial" w:hAnsi="Arial"/>
          <w:color w:val="010000"/>
          <w:sz w:val="20"/>
        </w:rPr>
        <w:t>Domenal</w:t>
      </w:r>
      <w:proofErr w:type="spellEnd"/>
      <w:r>
        <w:rPr>
          <w:rFonts w:ascii="Arial" w:hAnsi="Arial"/>
          <w:color w:val="010000"/>
          <w:sz w:val="20"/>
        </w:rPr>
        <w:t xml:space="preserve"> Joint Stock Company announced General Mandate as follows: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1: Approve the following contents: </w:t>
      </w:r>
      <w:r>
        <w:rPr>
          <w:rFonts w:ascii="Arial" w:hAnsi="Arial"/>
          <w:color w:val="010000"/>
          <w:sz w:val="20"/>
        </w:rPr>
        <w:t>The report of the Board of Directors for the 3-year term 2019 - 2023 and the direction and tasks for the 4-year term 2024 - 2028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074">
        <w:rPr>
          <w:rFonts w:ascii="Arial" w:hAnsi="Arial"/>
          <w:color w:val="010000"/>
          <w:sz w:val="20"/>
        </w:rPr>
        <w:t>Article 2: Approve the following contents: The audited production and business results report for 2023 and the production and b</w:t>
      </w:r>
      <w:r w:rsidRPr="00B92074">
        <w:rPr>
          <w:rFonts w:ascii="Arial" w:hAnsi="Arial"/>
          <w:color w:val="010000"/>
          <w:sz w:val="20"/>
        </w:rPr>
        <w:t>usiness plan for 2024</w:t>
      </w:r>
      <w:bookmarkStart w:id="0" w:name="_GoBack"/>
      <w:bookmarkEnd w:id="0"/>
    </w:p>
    <w:p w:rsidR="007D6BD2" w:rsidRDefault="00B92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Business results and activities in 2023:</w:t>
      </w:r>
    </w:p>
    <w:tbl>
      <w:tblPr>
        <w:tblStyle w:val="a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3142"/>
        <w:gridCol w:w="777"/>
        <w:gridCol w:w="2011"/>
        <w:gridCol w:w="2197"/>
      </w:tblGrid>
      <w:tr w:rsidR="007D6BD2">
        <w:tc>
          <w:tcPr>
            <w:tcW w:w="89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1" w:name="_heading=h.gjdgxs"/>
            <w:bookmarkEnd w:id="1"/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31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20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Plan 2023 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Results 2023 </w:t>
            </w:r>
          </w:p>
        </w:tc>
      </w:tr>
      <w:tr w:rsidR="007D6BD2">
        <w:tc>
          <w:tcPr>
            <w:tcW w:w="89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31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Net revenue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0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700,000,000,000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701,644,735,640</w:t>
            </w:r>
          </w:p>
        </w:tc>
      </w:tr>
      <w:tr w:rsidR="007D6BD2">
        <w:tc>
          <w:tcPr>
            <w:tcW w:w="89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31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0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25,000,000,000</w:t>
            </w:r>
          </w:p>
        </w:tc>
        <w:tc>
          <w:tcPr>
            <w:tcW w:w="2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22,680,413,675</w:t>
            </w:r>
          </w:p>
        </w:tc>
      </w:tr>
      <w:tr w:rsidR="007D6BD2">
        <w:tc>
          <w:tcPr>
            <w:tcW w:w="89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31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Payable Corporate income tax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0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7D6BD2">
            <w:pP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5,067,493,574</w:t>
            </w:r>
          </w:p>
        </w:tc>
      </w:tr>
      <w:tr w:rsidR="007D6BD2">
        <w:tc>
          <w:tcPr>
            <w:tcW w:w="89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31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20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7D6BD2">
            <w:pP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D6BD2" w:rsidRDefault="00B92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17,612,920,101</w:t>
            </w:r>
          </w:p>
        </w:tc>
      </w:tr>
    </w:tbl>
    <w:p w:rsidR="007D6BD2" w:rsidRDefault="00B9207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Production and business plan in 2024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Recognizing that 2024 will still have many challenges, the Company has developed a production and business plan as follows: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4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Net revenue plan for 2024: </w:t>
      </w:r>
      <w:r>
        <w:rPr>
          <w:rFonts w:ascii="Arial" w:hAnsi="Arial"/>
          <w:color w:val="010000"/>
          <w:sz w:val="20"/>
        </w:rPr>
        <w:t>VND 800,000,000,000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Profit before tax plan for 2024: VND 23,000,000,000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3: Approve the following contents: The report of the Supervisory Board for the 3-year term 2019 - 2023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4: Unanimously approved the proposal to authorize the Board of Di</w:t>
      </w:r>
      <w:r>
        <w:rPr>
          <w:rFonts w:ascii="Arial" w:hAnsi="Arial"/>
          <w:color w:val="010000"/>
          <w:sz w:val="20"/>
        </w:rPr>
        <w:t>rectors for the 4-year term 2024 - 2028 to select any independent audit company with sufficient functions and capacity to audit the "Financial Statements for 2024"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5: Unanimously approved the proposal on the distribution of profits after tax achiev</w:t>
      </w:r>
      <w:r>
        <w:rPr>
          <w:rFonts w:ascii="Arial" w:hAnsi="Arial"/>
          <w:color w:val="010000"/>
          <w:sz w:val="20"/>
        </w:rPr>
        <w:t>ed in the audited 2023:</w:t>
      </w:r>
    </w:p>
    <w:p w:rsidR="007D6BD2" w:rsidRDefault="00B920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9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Provision for bad debts after the General Meeting: VND 10,000,000,000</w:t>
      </w:r>
    </w:p>
    <w:p w:rsidR="007D6BD2" w:rsidRDefault="00B920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9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Provision for bad debts as of December 31, 2024: Sufficient 100% of the remaining bad debts in accordance with current Vietnamese accounting standards and corpora</w:t>
      </w:r>
      <w:r>
        <w:rPr>
          <w:rFonts w:ascii="Arial" w:hAnsi="Arial"/>
          <w:color w:val="010000"/>
          <w:sz w:val="20"/>
        </w:rPr>
        <w:t>te accounting regimes.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6: The General Meeting elected 3 members to the Board of Directors for the 4-year term 2024 - 2028 and the Board of Directors held its first meeting to elect the Chair of the Board of Directors.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 Results:</w:t>
      </w:r>
    </w:p>
    <w:p w:rsidR="007D6BD2" w:rsidRDefault="00B920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Mr. Vo </w:t>
      </w:r>
      <w:proofErr w:type="spellStart"/>
      <w:r>
        <w:rPr>
          <w:rFonts w:ascii="Arial" w:hAnsi="Arial"/>
          <w:color w:val="010000"/>
          <w:sz w:val="20"/>
        </w:rPr>
        <w:t>Dinh</w:t>
      </w:r>
      <w:proofErr w:type="spellEnd"/>
      <w:r>
        <w:rPr>
          <w:rFonts w:ascii="Arial" w:hAnsi="Arial"/>
          <w:color w:val="010000"/>
          <w:sz w:val="20"/>
        </w:rPr>
        <w:t xml:space="preserve"> An - Chair of the Board of Directors</w:t>
      </w:r>
    </w:p>
    <w:p w:rsidR="007D6BD2" w:rsidRDefault="00B920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6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Mr. Nguyen Thanh Ha - Member of the Board of Directors</w:t>
      </w:r>
    </w:p>
    <w:p w:rsidR="007D6BD2" w:rsidRDefault="00B920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6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lastRenderedPageBreak/>
        <w:t xml:space="preserve">Mr. Vo </w:t>
      </w:r>
      <w:proofErr w:type="spellStart"/>
      <w:r>
        <w:rPr>
          <w:rFonts w:ascii="Arial" w:hAnsi="Arial"/>
          <w:color w:val="010000"/>
          <w:sz w:val="20"/>
        </w:rPr>
        <w:t>Dinh</w:t>
      </w:r>
      <w:proofErr w:type="spellEnd"/>
      <w:r>
        <w:rPr>
          <w:rFonts w:ascii="Arial" w:hAnsi="Arial"/>
          <w:color w:val="010000"/>
          <w:sz w:val="20"/>
        </w:rPr>
        <w:t xml:space="preserve"> Hai - Member of the Board of Directors</w:t>
      </w:r>
    </w:p>
    <w:p w:rsidR="007D6BD2" w:rsidRDefault="00B920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7: The General Meeting elected 3 members to the Supervisory Board for the 4-year term 2024 - </w:t>
      </w:r>
      <w:r>
        <w:rPr>
          <w:rFonts w:ascii="Arial" w:hAnsi="Arial"/>
          <w:color w:val="010000"/>
          <w:sz w:val="20"/>
        </w:rPr>
        <w:t>2028 and the Supervisory Board held its first meeting to elect the Chief of the Supervisory Board. Results:</w:t>
      </w:r>
    </w:p>
    <w:p w:rsidR="007D6BD2" w:rsidRDefault="00B92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953"/>
          <w:tab w:val="left" w:pos="56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Ms. Nguyen Ngoc Yen - Chief of the Supervisory Board</w:t>
      </w:r>
    </w:p>
    <w:p w:rsidR="007D6BD2" w:rsidRDefault="00B92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982"/>
          <w:tab w:val="left" w:pos="56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Ms. Phan Thi Cam Huong - Member</w:t>
      </w:r>
    </w:p>
    <w:p w:rsidR="007D6BD2" w:rsidRDefault="00B92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9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Ms. Le Thi </w:t>
      </w:r>
      <w:proofErr w:type="spellStart"/>
      <w:r>
        <w:rPr>
          <w:rFonts w:ascii="Arial" w:hAnsi="Arial"/>
          <w:color w:val="010000"/>
          <w:sz w:val="20"/>
        </w:rPr>
        <w:t>Bao</w:t>
      </w:r>
      <w:proofErr w:type="spellEnd"/>
      <w:r>
        <w:rPr>
          <w:rFonts w:ascii="Arial" w:hAnsi="Arial"/>
          <w:color w:val="010000"/>
          <w:sz w:val="20"/>
        </w:rPr>
        <w:t xml:space="preserve"> Tram - Member</w:t>
      </w:r>
    </w:p>
    <w:sectPr w:rsidR="007D6BD2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7EB"/>
    <w:multiLevelType w:val="multilevel"/>
    <w:tmpl w:val="94225EB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FC2"/>
    <w:multiLevelType w:val="multilevel"/>
    <w:tmpl w:val="5DE6D6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4C324C"/>
    <w:multiLevelType w:val="multilevel"/>
    <w:tmpl w:val="A47CA0F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84316D"/>
    <w:multiLevelType w:val="multilevel"/>
    <w:tmpl w:val="B324F3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E27372"/>
    <w:multiLevelType w:val="multilevel"/>
    <w:tmpl w:val="638688C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2"/>
    <w:rsid w:val="007D6BD2"/>
    <w:rsid w:val="00B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1E07D-E633-4C5B-BD89-B6E356D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30202"/>
      <w:sz w:val="10"/>
      <w:szCs w:val="1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30202"/>
      <w:sz w:val="16"/>
      <w:szCs w:val="1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iu30">
    <w:name w:val="Tiêu đề #3"/>
    <w:basedOn w:val="Normal"/>
    <w:link w:val="Tiu3"/>
    <w:pPr>
      <w:spacing w:line="276" w:lineRule="auto"/>
      <w:ind w:firstLine="180"/>
      <w:outlineLvl w:val="2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Tiu20">
    <w:name w:val="Tiêu đề #2"/>
    <w:basedOn w:val="Normal"/>
    <w:link w:val="Tiu2"/>
    <w:pPr>
      <w:ind w:left="2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10">
    <w:name w:val="Tiêu đề #1"/>
    <w:basedOn w:val="Normal"/>
    <w:link w:val="Tiu1"/>
    <w:pPr>
      <w:spacing w:line="209" w:lineRule="auto"/>
      <w:jc w:val="righ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b/>
      <w:bCs/>
      <w:color w:val="F30202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ind w:left="2100"/>
    </w:pPr>
    <w:rPr>
      <w:rFonts w:ascii="Times New Roman" w:eastAsia="Times New Roman" w:hAnsi="Times New Roman" w:cs="Times New Roman"/>
      <w:b/>
      <w:bCs/>
      <w:color w:val="F30202"/>
      <w:sz w:val="16"/>
      <w:szCs w:val="16"/>
    </w:rPr>
  </w:style>
  <w:style w:type="paragraph" w:customStyle="1" w:styleId="Khc0">
    <w:name w:val="Khác"/>
    <w:basedOn w:val="Normal"/>
    <w:link w:val="Kh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rTFuR+WpSUx6lkivSV6PqVt1g==">CgMxLjAyCGguZ2pkZ3hzOAByITFmZHIyQ0VyYm9HRXZfR012c0NIR3BmZ1d2bmNVc0R1eg==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3</cp:revision>
  <dcterms:created xsi:type="dcterms:W3CDTF">2024-05-04T04:54:00Z</dcterms:created>
  <dcterms:modified xsi:type="dcterms:W3CDTF">2024-05-06T07:56:00Z</dcterms:modified>
</cp:coreProperties>
</file>