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5C4A" w:rsidRPr="00B8226B" w:rsidRDefault="0084390B" w:rsidP="008D7F5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B8226B">
        <w:rPr>
          <w:rFonts w:ascii="Arial" w:hAnsi="Arial"/>
          <w:b/>
          <w:color w:val="010000"/>
          <w:sz w:val="20"/>
        </w:rPr>
        <w:t>PGT: Board Resolution</w:t>
      </w:r>
    </w:p>
    <w:p w14:paraId="00000002" w14:textId="77777777" w:rsidR="00A85C4A" w:rsidRPr="00B8226B" w:rsidRDefault="0084390B" w:rsidP="008D7F51">
      <w:pPr>
        <w:pBdr>
          <w:top w:val="nil"/>
          <w:left w:val="nil"/>
          <w:bottom w:val="nil"/>
          <w:right w:val="nil"/>
          <w:between w:val="nil"/>
        </w:pBdr>
        <w:spacing w:after="120" w:line="360" w:lineRule="auto"/>
        <w:jc w:val="both"/>
        <w:rPr>
          <w:rFonts w:ascii="Arial" w:eastAsia="Arial" w:hAnsi="Arial" w:cs="Arial"/>
          <w:color w:val="010000"/>
          <w:sz w:val="20"/>
          <w:szCs w:val="20"/>
        </w:rPr>
      </w:pPr>
      <w:r w:rsidRPr="00B8226B">
        <w:rPr>
          <w:rFonts w:ascii="Arial" w:hAnsi="Arial"/>
          <w:color w:val="010000"/>
          <w:sz w:val="20"/>
        </w:rPr>
        <w:t>On May 2, 2024, PGT Holdings JSC announced Decision No. 01/QD/TGD/PGT on recording the list of shareholders as follows:</w:t>
      </w:r>
    </w:p>
    <w:p w14:paraId="00000003" w14:textId="77777777" w:rsidR="00A85C4A" w:rsidRPr="00B8226B" w:rsidRDefault="0084390B" w:rsidP="008D7F51">
      <w:pPr>
        <w:spacing w:after="120" w:line="360" w:lineRule="auto"/>
        <w:jc w:val="both"/>
        <w:rPr>
          <w:rFonts w:ascii="Arial" w:eastAsia="Arial" w:hAnsi="Arial" w:cs="Arial"/>
          <w:color w:val="010000"/>
          <w:sz w:val="20"/>
          <w:szCs w:val="20"/>
        </w:rPr>
      </w:pPr>
      <w:r w:rsidRPr="00B8226B">
        <w:rPr>
          <w:rFonts w:ascii="Arial" w:hAnsi="Arial"/>
          <w:color w:val="010000"/>
          <w:sz w:val="20"/>
        </w:rPr>
        <w:t>Article 1 Decide on the record date for the list of shareholders to organize the Annual General Meeting of Shareholders of PGT Holdings JSC on May 23, 2024.</w:t>
      </w:r>
    </w:p>
    <w:p w14:paraId="00000004" w14:textId="2E34CA20" w:rsidR="00A85C4A" w:rsidRPr="00B8226B" w:rsidRDefault="0084390B" w:rsidP="008D7F51">
      <w:pPr>
        <w:pBdr>
          <w:bottom w:val="single" w:sz="6" w:space="1" w:color="auto"/>
        </w:pBdr>
        <w:spacing w:after="120" w:line="360" w:lineRule="auto"/>
        <w:jc w:val="both"/>
        <w:rPr>
          <w:rFonts w:ascii="Arial" w:hAnsi="Arial"/>
          <w:color w:val="010000"/>
          <w:sz w:val="20"/>
        </w:rPr>
      </w:pPr>
      <w:r w:rsidRPr="00B8226B">
        <w:rPr>
          <w:rFonts w:ascii="Arial" w:hAnsi="Arial"/>
          <w:color w:val="010000"/>
          <w:sz w:val="20"/>
        </w:rPr>
        <w:t>Article 2: This Decision takes effect from the date of its signing. Relevant departments of PGT Holdings Joint Stock Company are responsible for implementing this Decision.</w:t>
      </w:r>
    </w:p>
    <w:p w14:paraId="3A3AF362" w14:textId="77777777" w:rsidR="00B8226B" w:rsidRPr="00B8226B" w:rsidRDefault="00B8226B" w:rsidP="008D7F51">
      <w:pPr>
        <w:pBdr>
          <w:bottom w:val="single" w:sz="6" w:space="1" w:color="auto"/>
        </w:pBdr>
        <w:spacing w:after="120" w:line="360" w:lineRule="auto"/>
        <w:jc w:val="both"/>
        <w:rPr>
          <w:rFonts w:ascii="Arial" w:eastAsia="Arial" w:hAnsi="Arial" w:cs="Arial"/>
          <w:color w:val="010000"/>
          <w:sz w:val="20"/>
          <w:szCs w:val="20"/>
        </w:rPr>
      </w:pPr>
    </w:p>
    <w:p w14:paraId="00000006" w14:textId="77777777" w:rsidR="00A85C4A" w:rsidRPr="00B8226B" w:rsidRDefault="0084390B" w:rsidP="008D7F51">
      <w:pPr>
        <w:pBdr>
          <w:top w:val="nil"/>
          <w:left w:val="nil"/>
          <w:bottom w:val="nil"/>
          <w:right w:val="nil"/>
          <w:between w:val="nil"/>
        </w:pBdr>
        <w:spacing w:after="120" w:line="360" w:lineRule="auto"/>
        <w:jc w:val="both"/>
        <w:rPr>
          <w:rFonts w:ascii="Arial" w:eastAsia="Arial" w:hAnsi="Arial" w:cs="Arial"/>
          <w:color w:val="010000"/>
          <w:sz w:val="20"/>
          <w:szCs w:val="20"/>
        </w:rPr>
      </w:pPr>
      <w:r w:rsidRPr="00B8226B">
        <w:rPr>
          <w:rFonts w:ascii="Arial" w:hAnsi="Arial"/>
          <w:color w:val="010000"/>
          <w:sz w:val="20"/>
        </w:rPr>
        <w:t>On April 15, 2024, PGT Holdings JSC announced Resolution No. 02/2024/NQ-HDQT-PGT as follows:</w:t>
      </w:r>
    </w:p>
    <w:p w14:paraId="00000007" w14:textId="77777777" w:rsidR="00A85C4A" w:rsidRPr="00B8226B" w:rsidRDefault="0084390B" w:rsidP="008D7F51">
      <w:pPr>
        <w:pBdr>
          <w:top w:val="nil"/>
          <w:left w:val="nil"/>
          <w:bottom w:val="nil"/>
          <w:right w:val="nil"/>
          <w:between w:val="nil"/>
        </w:pBdr>
        <w:spacing w:after="120" w:line="360" w:lineRule="auto"/>
        <w:jc w:val="both"/>
        <w:rPr>
          <w:rFonts w:ascii="Arial" w:eastAsia="Arial" w:hAnsi="Arial" w:cs="Arial"/>
          <w:color w:val="010000"/>
          <w:sz w:val="20"/>
          <w:szCs w:val="20"/>
        </w:rPr>
      </w:pPr>
      <w:r w:rsidRPr="00B8226B">
        <w:rPr>
          <w:rFonts w:ascii="Arial" w:hAnsi="Arial"/>
          <w:color w:val="010000"/>
          <w:sz w:val="20"/>
        </w:rPr>
        <w:t>Article 1: Approve the extension of time to hold the Annual General Meeting of Shareholders in 2024. Accordingly, PGT Holdings JSC plans to organize the Annual General Meeting of Shareholders 2024 no later than June 30, 2024.</w:t>
      </w:r>
    </w:p>
    <w:p w14:paraId="00000008" w14:textId="77777777" w:rsidR="00A85C4A" w:rsidRPr="00B8226B" w:rsidRDefault="0084390B" w:rsidP="008D7F51">
      <w:pPr>
        <w:pBdr>
          <w:top w:val="nil"/>
          <w:left w:val="nil"/>
          <w:bottom w:val="nil"/>
          <w:right w:val="nil"/>
          <w:between w:val="nil"/>
        </w:pBdr>
        <w:spacing w:after="120" w:line="360" w:lineRule="auto"/>
        <w:jc w:val="both"/>
        <w:rPr>
          <w:rFonts w:ascii="Arial" w:eastAsia="Arial" w:hAnsi="Arial" w:cs="Arial"/>
          <w:color w:val="010000"/>
          <w:sz w:val="20"/>
          <w:szCs w:val="20"/>
        </w:rPr>
      </w:pPr>
      <w:r w:rsidRPr="00B8226B">
        <w:rPr>
          <w:rFonts w:ascii="Arial" w:hAnsi="Arial"/>
          <w:color w:val="010000"/>
          <w:sz w:val="20"/>
        </w:rPr>
        <w:t>Article 2: Approve assigning Mr. Kakazu - Member of the Board of Directors and General Manager - Legal Representative to decide on the specific date to organize the General Meeting of Shareholders and conduct preparations for the organization of the General Meeting of Shareholders 2024 including but not limited to: Carry out the request to record the list of shareholders; decide on the venue of the General Meeting of Shareholders; Sending meeting invitations, posting on newspapers, publishing information and other contents to ensure the organization of the General Meeting of Shareholders; Prepare meeting agenda; Reports, Proposals of the Board of Directors and other documents to serve the Annual General Meeting of Shareholders 2024 to be submitted to the Board of Directors for consideration and approval. In the assigned content, Mr. Kakazu has the right to decide on issues and sign relevant contracts, documents and papers.</w:t>
      </w:r>
    </w:p>
    <w:p w14:paraId="00000009" w14:textId="77777777" w:rsidR="00A85C4A" w:rsidRPr="00B8226B" w:rsidRDefault="0084390B" w:rsidP="008D7F51">
      <w:pPr>
        <w:pBdr>
          <w:top w:val="nil"/>
          <w:left w:val="nil"/>
          <w:bottom w:val="nil"/>
          <w:right w:val="nil"/>
          <w:between w:val="nil"/>
        </w:pBdr>
        <w:spacing w:after="120" w:line="360" w:lineRule="auto"/>
        <w:jc w:val="both"/>
        <w:rPr>
          <w:rFonts w:ascii="Arial" w:eastAsia="Arial" w:hAnsi="Arial" w:cs="Arial"/>
          <w:color w:val="010000"/>
          <w:sz w:val="20"/>
          <w:szCs w:val="20"/>
        </w:rPr>
      </w:pPr>
      <w:r w:rsidRPr="00B8226B">
        <w:rPr>
          <w:rFonts w:ascii="Arial" w:hAnsi="Arial"/>
          <w:color w:val="010000"/>
          <w:sz w:val="20"/>
        </w:rPr>
        <w:t>Article 3: This Resolution takes effect from the date of its signing. Members of the Board of Directors, the Supervisory Board, the Executive Board and related departments of PGT Holdings JSC are responsible for implementing this Resolution./.</w:t>
      </w:r>
    </w:p>
    <w:bookmarkEnd w:id="0"/>
    <w:p w14:paraId="0000000A" w14:textId="77777777" w:rsidR="00A85C4A" w:rsidRPr="00B8226B" w:rsidRDefault="00A85C4A" w:rsidP="008D7F51">
      <w:pPr>
        <w:spacing w:after="120" w:line="360" w:lineRule="auto"/>
        <w:jc w:val="both"/>
        <w:rPr>
          <w:rFonts w:ascii="Arial" w:eastAsia="Arial" w:hAnsi="Arial" w:cs="Arial"/>
          <w:color w:val="010000"/>
          <w:sz w:val="20"/>
          <w:szCs w:val="20"/>
        </w:rPr>
      </w:pPr>
    </w:p>
    <w:sectPr w:rsidR="00A85C4A" w:rsidRPr="00B8226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4A"/>
    <w:rsid w:val="0084390B"/>
    <w:rsid w:val="008D7F51"/>
    <w:rsid w:val="00A85C4A"/>
    <w:rsid w:val="00B8226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F186"/>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4"/>
      <w:szCs w:val="1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20">
    <w:name w:val="Văn bản nội dung (2)"/>
    <w:basedOn w:val="Normal"/>
    <w:link w:val="Vnbnnidung2"/>
    <w:rPr>
      <w:rFonts w:ascii="Arial" w:eastAsia="Arial" w:hAnsi="Arial" w:cs="Arial"/>
      <w:b/>
      <w:bCs/>
      <w:sz w:val="14"/>
      <w:szCs w:val="14"/>
    </w:rPr>
  </w:style>
  <w:style w:type="paragraph" w:customStyle="1" w:styleId="Vnbnnidung0">
    <w:name w:val="Văn bản nội dung"/>
    <w:basedOn w:val="Normal"/>
    <w:link w:val="Vnbnnidung"/>
    <w:pPr>
      <w:spacing w:line="386" w:lineRule="auto"/>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1q5JHrdExl0PjUxrBRIirsxsKA==">CgMxLjA4AHIhMTBSNkJZUUU3aHlfRVAwWG5yTTlDVENxR2ZyVWR0dUVN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2024-05-04T09:47:00Z</dcterms:created>
  <dcterms:modified xsi:type="dcterms:W3CDTF">2024-05-06T03:56:00Z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5342679527e85cd7bf67354b8af46672ef2f0ffb4fb98271143a14b156a7abd5</vt:lpwstr>
  </property>
</Properties>
</file>