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B6E96" w14:textId="77777777" w:rsidR="00F052FD" w:rsidRDefault="00CF39C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BBS: Annual General Mandate 2024</w:t>
      </w:r>
    </w:p>
    <w:p w14:paraId="515E2564" w14:textId="77777777" w:rsidR="00F052FD" w:rsidRDefault="00CF39C2" w:rsidP="00936B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April 25, 2024, </w:t>
      </w:r>
      <w:proofErr w:type="spellStart"/>
      <w:r>
        <w:rPr>
          <w:rFonts w:ascii="Arial" w:hAnsi="Arial"/>
          <w:color w:val="010000"/>
          <w:sz w:val="20"/>
        </w:rPr>
        <w:t>Vicem</w:t>
      </w:r>
      <w:proofErr w:type="spellEnd"/>
      <w:r>
        <w:rPr>
          <w:rFonts w:ascii="Arial" w:hAnsi="Arial"/>
          <w:color w:val="010000"/>
          <w:sz w:val="20"/>
        </w:rPr>
        <w:t xml:space="preserve"> Packaging </w:t>
      </w:r>
      <w:proofErr w:type="gramStart"/>
      <w:r>
        <w:rPr>
          <w:rFonts w:ascii="Arial" w:hAnsi="Arial"/>
          <w:color w:val="010000"/>
          <w:sz w:val="20"/>
        </w:rPr>
        <w:t>But</w:t>
      </w:r>
      <w:proofErr w:type="gramEnd"/>
      <w:r>
        <w:rPr>
          <w:rFonts w:ascii="Arial" w:hAnsi="Arial"/>
          <w:color w:val="010000"/>
          <w:sz w:val="20"/>
        </w:rPr>
        <w:t xml:space="preserve"> Son Joint Stock Company announced General Mandate No. 01-2024/NQ-DHCD as follows:</w:t>
      </w:r>
    </w:p>
    <w:p w14:paraId="23CD5050" w14:textId="77777777" w:rsidR="00F052FD" w:rsidRDefault="00CF39C2" w:rsidP="00936B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1. Approve the Report on activities of the Board of Directors in 2023 </w:t>
      </w:r>
    </w:p>
    <w:p w14:paraId="168ED585" w14:textId="77777777" w:rsidR="00F052FD" w:rsidRDefault="00CF39C2" w:rsidP="00936B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2. Approve the Report on the activities of the Supervisory Board in 2023</w:t>
      </w:r>
    </w:p>
    <w:p w14:paraId="00A21B99" w14:textId="77777777" w:rsidR="00F052FD" w:rsidRDefault="00CF39C2" w:rsidP="00936B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3. Approve the Report on production and business results in 2023 and the production and business plan for 2024; </w:t>
      </w:r>
    </w:p>
    <w:p w14:paraId="66096C9C" w14:textId="1BBD92D7" w:rsidR="00F052FD" w:rsidRPr="00CF39C2" w:rsidRDefault="00CF39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bCs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Results of production and business activities in 2023:</w:t>
      </w:r>
    </w:p>
    <w:tbl>
      <w:tblPr>
        <w:tblStyle w:val="a"/>
        <w:tblW w:w="9017" w:type="dxa"/>
        <w:tblLayout w:type="fixed"/>
        <w:tblLook w:val="0000" w:firstRow="0" w:lastRow="0" w:firstColumn="0" w:lastColumn="0" w:noHBand="0" w:noVBand="0"/>
      </w:tblPr>
      <w:tblGrid>
        <w:gridCol w:w="505"/>
        <w:gridCol w:w="3390"/>
        <w:gridCol w:w="1131"/>
        <w:gridCol w:w="1131"/>
        <w:gridCol w:w="1298"/>
        <w:gridCol w:w="819"/>
        <w:gridCol w:w="743"/>
      </w:tblGrid>
      <w:tr w:rsidR="00F052FD" w14:paraId="741EDAC1" w14:textId="77777777">
        <w:tc>
          <w:tcPr>
            <w:tcW w:w="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988713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82A026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4686C8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AD6A3E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D1ABB9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B5963F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Results/Plan</w:t>
            </w:r>
          </w:p>
          <w:p w14:paraId="7851D802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(%)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D8BEDB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Compared to that of 2022</w:t>
            </w:r>
          </w:p>
        </w:tc>
      </w:tr>
      <w:tr w:rsidR="00F052FD" w14:paraId="1F469C48" w14:textId="77777777">
        <w:tc>
          <w:tcPr>
            <w:tcW w:w="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BB2069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</w:t>
            </w:r>
          </w:p>
        </w:tc>
        <w:tc>
          <w:tcPr>
            <w:tcW w:w="851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D7578D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Financial targets</w:t>
            </w:r>
          </w:p>
        </w:tc>
      </w:tr>
      <w:tr w:rsidR="00F052FD" w14:paraId="18018F9A" w14:textId="77777777">
        <w:tc>
          <w:tcPr>
            <w:tcW w:w="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E64ABF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CE845D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 from goods sale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8AABF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7B1562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388.89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F0530E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355.62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AEFCB4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91.4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215D35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79.3</w:t>
            </w:r>
          </w:p>
        </w:tc>
      </w:tr>
      <w:tr w:rsidR="00F052FD" w14:paraId="0DDB9BDB" w14:textId="77777777">
        <w:tc>
          <w:tcPr>
            <w:tcW w:w="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EEB627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CEBA46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D13E6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816427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5.37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EC00EA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7.10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BD532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132.2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5E9DE2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72.0</w:t>
            </w:r>
          </w:p>
        </w:tc>
      </w:tr>
      <w:tr w:rsidR="00F052FD" w14:paraId="37331E11" w14:textId="77777777">
        <w:tc>
          <w:tcPr>
            <w:tcW w:w="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F6CF3D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793737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Payable to state budget: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4833F0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FD5ACD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13.146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91316D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12.830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222353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97.6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B2033D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110.6</w:t>
            </w:r>
          </w:p>
        </w:tc>
      </w:tr>
      <w:tr w:rsidR="00F052FD" w14:paraId="1186430C" w14:textId="77777777">
        <w:tc>
          <w:tcPr>
            <w:tcW w:w="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154306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B916A5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Cash dividend payout rate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A68D23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813F5A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7%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6805AE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9%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AEE7F0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128.6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04ADA5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75.0</w:t>
            </w:r>
          </w:p>
        </w:tc>
      </w:tr>
      <w:tr w:rsidR="00F052FD" w14:paraId="0E971A92" w14:textId="77777777">
        <w:tc>
          <w:tcPr>
            <w:tcW w:w="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C6EE5C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II</w:t>
            </w:r>
          </w:p>
        </w:tc>
        <w:tc>
          <w:tcPr>
            <w:tcW w:w="851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B338CD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Output Indicators</w:t>
            </w:r>
          </w:p>
        </w:tc>
      </w:tr>
      <w:tr w:rsidR="00F052FD" w14:paraId="247B4A23" w14:textId="77777777">
        <w:tc>
          <w:tcPr>
            <w:tcW w:w="50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E2FD86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24D726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Consumption of cement bags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5E7BA3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bags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B9E3D9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70.0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66D691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55.9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42779B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79.8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F343C3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79.9</w:t>
            </w:r>
          </w:p>
        </w:tc>
      </w:tr>
      <w:tr w:rsidR="00F052FD" w14:paraId="462BF956" w14:textId="77777777">
        <w:tc>
          <w:tcPr>
            <w:tcW w:w="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D7E055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C5D885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Consumption of Jumbo bags, Sling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1056A2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Thousand bags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D8697C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1,200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536B5A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1,410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4A231B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117.5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317A42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86.9</w:t>
            </w:r>
          </w:p>
        </w:tc>
      </w:tr>
      <w:tr w:rsidR="00F052FD" w14:paraId="1939D5DB" w14:textId="77777777">
        <w:tc>
          <w:tcPr>
            <w:tcW w:w="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093D66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III</w:t>
            </w:r>
          </w:p>
        </w:tc>
        <w:tc>
          <w:tcPr>
            <w:tcW w:w="851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852DC6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Labor and Salary Indicators</w:t>
            </w:r>
          </w:p>
        </w:tc>
      </w:tr>
      <w:tr w:rsidR="00F052FD" w14:paraId="19BA041F" w14:textId="77777777">
        <w:tc>
          <w:tcPr>
            <w:tcW w:w="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CDECA0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BAD90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employees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3E3551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Person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90539F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E4C383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441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2D871B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88.2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A4DCDE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94.2</w:t>
            </w:r>
          </w:p>
        </w:tc>
      </w:tr>
      <w:tr w:rsidR="00F052FD" w14:paraId="46818839" w14:textId="77777777">
        <w:trPr>
          <w:trHeight w:val="37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3CDA14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86E951" w14:textId="77777777" w:rsidR="00F052FD" w:rsidRPr="00CF39C2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salary fund: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B176CF" w14:textId="77777777" w:rsidR="00F052FD" w:rsidRPr="00CF39C2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27A763" w14:textId="77777777" w:rsidR="00F052FD" w:rsidRPr="00CF39C2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55.786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4D3FAF" w14:textId="77777777" w:rsidR="00F052FD" w:rsidRPr="00CF39C2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54.607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90D154" w14:textId="77777777" w:rsidR="00F052FD" w:rsidRPr="00CF39C2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97.9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BB3232" w14:textId="77777777" w:rsidR="00F052FD" w:rsidRPr="00CF39C2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85.0</w:t>
            </w:r>
          </w:p>
        </w:tc>
      </w:tr>
      <w:tr w:rsidR="00F052FD" w14:paraId="7099B29F" w14:textId="77777777" w:rsidTr="00CF39C2">
        <w:tc>
          <w:tcPr>
            <w:tcW w:w="50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53C74C" w14:textId="77777777" w:rsidR="00F052FD" w:rsidRDefault="00F052F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9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1B196" w14:textId="77777777" w:rsidR="00F052FD" w:rsidRPr="00CF39C2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 which:</w:t>
            </w:r>
          </w:p>
          <w:p w14:paraId="28D68E73" w14:textId="77777777" w:rsidR="00F052FD" w:rsidRPr="00CF39C2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Product salary</w:t>
            </w:r>
          </w:p>
        </w:tc>
        <w:tc>
          <w:tcPr>
            <w:tcW w:w="113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A23AC24" w14:textId="77777777" w:rsidR="00F052FD" w:rsidRPr="00CF39C2" w:rsidRDefault="00CF39C2" w:rsidP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13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58FBD2A" w14:textId="77777777" w:rsidR="00F052FD" w:rsidRPr="00CF39C2" w:rsidRDefault="00CF39C2" w:rsidP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51.300</w:t>
            </w:r>
          </w:p>
        </w:tc>
        <w:tc>
          <w:tcPr>
            <w:tcW w:w="129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658D72B" w14:textId="77777777" w:rsidR="00F052FD" w:rsidRPr="00CF39C2" w:rsidRDefault="00CF39C2" w:rsidP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50.185</w:t>
            </w:r>
          </w:p>
        </w:tc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943371C" w14:textId="77777777" w:rsidR="00F052FD" w:rsidRPr="00CF39C2" w:rsidRDefault="00CF39C2" w:rsidP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97.8</w:t>
            </w:r>
          </w:p>
        </w:tc>
        <w:tc>
          <w:tcPr>
            <w:tcW w:w="7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2A5E046" w14:textId="77777777" w:rsidR="00F052FD" w:rsidRPr="00CF39C2" w:rsidRDefault="00CF39C2" w:rsidP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84.1</w:t>
            </w:r>
          </w:p>
        </w:tc>
      </w:tr>
      <w:tr w:rsidR="00F052FD" w14:paraId="1CD69781" w14:textId="77777777">
        <w:tc>
          <w:tcPr>
            <w:tcW w:w="50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666BC1" w14:textId="77777777" w:rsidR="00F052FD" w:rsidRDefault="00F052F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9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40BDD5" w14:textId="77777777" w:rsidR="00F052FD" w:rsidRPr="00CF39C2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Salary outside unit price</w:t>
            </w:r>
          </w:p>
        </w:tc>
        <w:tc>
          <w:tcPr>
            <w:tcW w:w="113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BF4B61" w14:textId="77777777" w:rsidR="00F052FD" w:rsidRPr="00CF39C2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13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BB8827" w14:textId="77777777" w:rsidR="00F052FD" w:rsidRPr="00CF39C2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2.950</w:t>
            </w:r>
          </w:p>
        </w:tc>
        <w:tc>
          <w:tcPr>
            <w:tcW w:w="129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6317B0" w14:textId="3418D96D" w:rsidR="00F052FD" w:rsidRPr="00CF39C2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  <w:r w:rsidR="002A762E">
              <w:rPr>
                <w:rFonts w:ascii="Arial" w:hAnsi="Arial"/>
                <w:color w:val="010000"/>
                <w:sz w:val="20"/>
              </w:rPr>
              <w:t>.</w:t>
            </w:r>
            <w:r>
              <w:rPr>
                <w:rFonts w:ascii="Arial" w:hAnsi="Arial"/>
                <w:color w:val="010000"/>
                <w:sz w:val="20"/>
              </w:rPr>
              <w:t>887</w:t>
            </w:r>
          </w:p>
        </w:tc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907468" w14:textId="77777777" w:rsidR="00F052FD" w:rsidRPr="00CF39C2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97.9</w:t>
            </w:r>
          </w:p>
        </w:tc>
        <w:tc>
          <w:tcPr>
            <w:tcW w:w="7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CE9FD6" w14:textId="77777777" w:rsidR="00F052FD" w:rsidRPr="00CF39C2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101.8</w:t>
            </w:r>
          </w:p>
        </w:tc>
      </w:tr>
      <w:tr w:rsidR="00F052FD" w14:paraId="706BE8AC" w14:textId="77777777">
        <w:tc>
          <w:tcPr>
            <w:tcW w:w="50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7F03A1" w14:textId="77777777" w:rsidR="00F052FD" w:rsidRDefault="00F052F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9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BB3A89" w14:textId="77777777" w:rsidR="00F052FD" w:rsidRPr="00CF39C2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Salary fund for the Board of Managers</w:t>
            </w:r>
          </w:p>
        </w:tc>
        <w:tc>
          <w:tcPr>
            <w:tcW w:w="113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C18E23" w14:textId="77777777" w:rsidR="00F052FD" w:rsidRPr="00CF39C2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13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768BA4" w14:textId="77777777" w:rsidR="00F052FD" w:rsidRPr="00CF39C2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1.536</w:t>
            </w:r>
          </w:p>
        </w:tc>
        <w:tc>
          <w:tcPr>
            <w:tcW w:w="129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7CB87" w14:textId="77777777" w:rsidR="00F052FD" w:rsidRPr="00CF39C2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1.536</w:t>
            </w:r>
          </w:p>
        </w:tc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A7AF51" w14:textId="77777777" w:rsidR="00F052FD" w:rsidRPr="00CF39C2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100.0</w:t>
            </w:r>
          </w:p>
        </w:tc>
        <w:tc>
          <w:tcPr>
            <w:tcW w:w="7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FD95E2" w14:textId="77777777" w:rsidR="00F052FD" w:rsidRPr="00CF39C2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90.9</w:t>
            </w:r>
          </w:p>
        </w:tc>
      </w:tr>
      <w:tr w:rsidR="00F052FD" w14:paraId="6E93BA55" w14:textId="77777777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CA0C10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3DAC23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Average monthly salary/person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018AF7" w14:textId="3859E784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Million VND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3CEDCF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9.0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7C145D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10.1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25F880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112.2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BAE945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106.3</w:t>
            </w:r>
          </w:p>
        </w:tc>
      </w:tr>
    </w:tbl>
    <w:p w14:paraId="34603D8A" w14:textId="77777777" w:rsidR="00F052FD" w:rsidRDefault="00CF39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Production and Business plan for 2024;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3948"/>
        <w:gridCol w:w="2058"/>
        <w:gridCol w:w="2227"/>
      </w:tblGrid>
      <w:tr w:rsidR="00F052FD" w14:paraId="377D2D95" w14:textId="77777777">
        <w:tc>
          <w:tcPr>
            <w:tcW w:w="7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25ACA0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5C59A2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  <w:tc>
          <w:tcPr>
            <w:tcW w:w="20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E757B8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Unit:</w:t>
            </w:r>
          </w:p>
        </w:tc>
        <w:tc>
          <w:tcPr>
            <w:tcW w:w="22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1D0CB4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</w:t>
            </w:r>
          </w:p>
        </w:tc>
      </w:tr>
      <w:tr w:rsidR="00F052FD" w14:paraId="074042B0" w14:textId="77777777">
        <w:tc>
          <w:tcPr>
            <w:tcW w:w="7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4A7EF3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F5179B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</w:t>
            </w:r>
          </w:p>
        </w:tc>
        <w:tc>
          <w:tcPr>
            <w:tcW w:w="20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975B4B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22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9618BF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335.821</w:t>
            </w:r>
          </w:p>
        </w:tc>
      </w:tr>
      <w:tr w:rsidR="00F052FD" w14:paraId="4C6F04E6" w14:textId="77777777">
        <w:tc>
          <w:tcPr>
            <w:tcW w:w="7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4B119C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EF65F0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20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2680FA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22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EDA07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7.041</w:t>
            </w:r>
          </w:p>
        </w:tc>
      </w:tr>
      <w:tr w:rsidR="00F052FD" w14:paraId="22DD8C22" w14:textId="77777777">
        <w:tc>
          <w:tcPr>
            <w:tcW w:w="7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1BDAE6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A9803E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20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A9D0CB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22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BE8C4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5.632</w:t>
            </w:r>
          </w:p>
        </w:tc>
      </w:tr>
      <w:tr w:rsidR="00F052FD" w14:paraId="316CE595" w14:textId="77777777">
        <w:tc>
          <w:tcPr>
            <w:tcW w:w="7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55C19B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F11532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Payable to state budget:</w:t>
            </w:r>
          </w:p>
        </w:tc>
        <w:tc>
          <w:tcPr>
            <w:tcW w:w="20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C720B7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22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3EE891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7.796</w:t>
            </w:r>
          </w:p>
        </w:tc>
      </w:tr>
      <w:tr w:rsidR="00F052FD" w14:paraId="2F22AAE3" w14:textId="77777777">
        <w:tc>
          <w:tcPr>
            <w:tcW w:w="7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B055FA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DF3149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Cash dividend payout rate</w:t>
            </w:r>
          </w:p>
        </w:tc>
        <w:tc>
          <w:tcPr>
            <w:tcW w:w="20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7292B6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22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733E1D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8.0</w:t>
            </w:r>
          </w:p>
        </w:tc>
      </w:tr>
    </w:tbl>
    <w:p w14:paraId="6002A3D3" w14:textId="77777777" w:rsidR="00F052FD" w:rsidRDefault="00CF39C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4. Approve the Audited Financial Statements 2023 </w:t>
      </w:r>
    </w:p>
    <w:p w14:paraId="6053BBEE" w14:textId="77777777" w:rsidR="00F052FD" w:rsidRDefault="00CF39C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5. Approve the profit distribution plan in 2023 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5394"/>
        <w:gridCol w:w="985"/>
        <w:gridCol w:w="1984"/>
      </w:tblGrid>
      <w:tr w:rsidR="00F052FD" w14:paraId="37A95720" w14:textId="77777777">
        <w:tc>
          <w:tcPr>
            <w:tcW w:w="6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5D70FB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53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406A8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9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401AB8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4DEDD2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Amount</w:t>
            </w:r>
          </w:p>
        </w:tc>
      </w:tr>
      <w:tr w:rsidR="00F052FD" w14:paraId="5B336A51" w14:textId="77777777">
        <w:tc>
          <w:tcPr>
            <w:tcW w:w="6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802530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53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1F95FA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profit before tax</w:t>
            </w:r>
          </w:p>
        </w:tc>
        <w:tc>
          <w:tcPr>
            <w:tcW w:w="9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C97542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A42BDB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7,103,682,917</w:t>
            </w:r>
          </w:p>
        </w:tc>
      </w:tr>
      <w:tr w:rsidR="00F052FD" w14:paraId="67FA1393" w14:textId="77777777">
        <w:tc>
          <w:tcPr>
            <w:tcW w:w="6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8285A2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53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4D7A62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Corporate income tax payable</w:t>
            </w:r>
          </w:p>
        </w:tc>
        <w:tc>
          <w:tcPr>
            <w:tcW w:w="9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5CD5F8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89792A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1,445,754,278</w:t>
            </w:r>
          </w:p>
        </w:tc>
      </w:tr>
      <w:tr w:rsidR="00F052FD" w14:paraId="22DA9112" w14:textId="77777777">
        <w:tc>
          <w:tcPr>
            <w:tcW w:w="6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CDEE00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53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308305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Undistributed profit after tax in 2023</w:t>
            </w:r>
          </w:p>
        </w:tc>
        <w:tc>
          <w:tcPr>
            <w:tcW w:w="9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1F0499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003AC0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5,657,928,639</w:t>
            </w:r>
          </w:p>
        </w:tc>
      </w:tr>
      <w:tr w:rsidR="00F052FD" w14:paraId="0A81D468" w14:textId="77777777">
        <w:tc>
          <w:tcPr>
            <w:tcW w:w="6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C37A8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53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FF2E3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Undistributed profit after tax from previous years</w:t>
            </w:r>
          </w:p>
        </w:tc>
        <w:tc>
          <w:tcPr>
            <w:tcW w:w="9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45B38D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05EDD4" w14:textId="77777777" w:rsidR="00F052FD" w:rsidRDefault="00F052F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052FD" w14:paraId="2C8671FA" w14:textId="77777777">
        <w:tc>
          <w:tcPr>
            <w:tcW w:w="6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BE4CF5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53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9B2F2A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 payment of 2023 in cash (9%)</w:t>
            </w:r>
          </w:p>
        </w:tc>
        <w:tc>
          <w:tcPr>
            <w:tcW w:w="9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6D4822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750D27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5,400,000,000</w:t>
            </w:r>
          </w:p>
        </w:tc>
      </w:tr>
      <w:tr w:rsidR="00F052FD" w14:paraId="56E7AC06" w14:textId="77777777">
        <w:tc>
          <w:tcPr>
            <w:tcW w:w="6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CF515F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53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718346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Appropriation for investment and development fund</w:t>
            </w:r>
          </w:p>
        </w:tc>
        <w:tc>
          <w:tcPr>
            <w:tcW w:w="9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C6057F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CDB6BA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100,000,000</w:t>
            </w:r>
          </w:p>
        </w:tc>
      </w:tr>
      <w:tr w:rsidR="00F052FD" w14:paraId="67442A61" w14:textId="77777777">
        <w:tc>
          <w:tcPr>
            <w:tcW w:w="6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BF53B3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53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FAB4A0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Allocation to bonus and welfare fund</w:t>
            </w:r>
          </w:p>
        </w:tc>
        <w:tc>
          <w:tcPr>
            <w:tcW w:w="9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F01340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1F4FC5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157,928,639</w:t>
            </w:r>
          </w:p>
        </w:tc>
      </w:tr>
      <w:tr w:rsidR="00F052FD" w14:paraId="5F690158" w14:textId="77777777">
        <w:tc>
          <w:tcPr>
            <w:tcW w:w="6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1AC812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53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7A258B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Remaining undistributed profit</w:t>
            </w:r>
          </w:p>
        </w:tc>
        <w:tc>
          <w:tcPr>
            <w:tcW w:w="9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FF1885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C63AE" w14:textId="77777777" w:rsidR="00F052FD" w:rsidRDefault="00CF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</w:tr>
    </w:tbl>
    <w:p w14:paraId="5A6585D4" w14:textId="77777777" w:rsidR="00F052FD" w:rsidRDefault="00CF39C2" w:rsidP="00936B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6. Approve the targets of the plan for 2024 </w:t>
      </w:r>
    </w:p>
    <w:p w14:paraId="03CBEF56" w14:textId="77777777" w:rsidR="00F052FD" w:rsidRDefault="00CF39C2" w:rsidP="00936B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7. Approve the actual remuneration 2023 for the Board of Directors, Supervisory Board, Company Secretariat and the Remuneration Plan 2024</w:t>
      </w:r>
    </w:p>
    <w:p w14:paraId="41A95723" w14:textId="77777777" w:rsidR="00F052FD" w:rsidRDefault="00CF39C2" w:rsidP="00936B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8. Agree on selecting </w:t>
      </w:r>
      <w:proofErr w:type="gramStart"/>
      <w:r>
        <w:rPr>
          <w:rFonts w:ascii="Arial" w:hAnsi="Arial"/>
          <w:color w:val="010000"/>
          <w:sz w:val="20"/>
        </w:rPr>
        <w:t>An</w:t>
      </w:r>
      <w:proofErr w:type="gramEnd"/>
      <w:r>
        <w:rPr>
          <w:rFonts w:ascii="Arial" w:hAnsi="Arial"/>
          <w:color w:val="010000"/>
          <w:sz w:val="20"/>
        </w:rPr>
        <w:t xml:space="preserve"> Viet Auditing Co., Ltd. as the audit company for 2024 based on Proposal No. 05/2024/TT-DHDCD on the selection of an audit company </w:t>
      </w:r>
    </w:p>
    <w:p w14:paraId="1880A997" w14:textId="77777777" w:rsidR="00F052FD" w:rsidRDefault="00CF39C2" w:rsidP="00936B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9. This General Mandate took effect from April 25, 2024</w:t>
      </w:r>
    </w:p>
    <w:p w14:paraId="1AF6D176" w14:textId="77777777" w:rsidR="00F052FD" w:rsidRDefault="00CF39C2" w:rsidP="00936B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Board of Directors, Supervisory Board, Board of Managers and all shareholders of </w:t>
      </w:r>
      <w:proofErr w:type="spellStart"/>
      <w:r>
        <w:rPr>
          <w:rFonts w:ascii="Arial" w:hAnsi="Arial"/>
          <w:color w:val="010000"/>
          <w:sz w:val="20"/>
        </w:rPr>
        <w:t>Vicem</w:t>
      </w:r>
      <w:proofErr w:type="spellEnd"/>
      <w:r>
        <w:rPr>
          <w:rFonts w:ascii="Arial" w:hAnsi="Arial"/>
          <w:color w:val="010000"/>
          <w:sz w:val="20"/>
        </w:rPr>
        <w:t xml:space="preserve"> Packaging </w:t>
      </w:r>
      <w:proofErr w:type="gramStart"/>
      <w:r>
        <w:rPr>
          <w:rFonts w:ascii="Arial" w:hAnsi="Arial"/>
          <w:color w:val="010000"/>
          <w:sz w:val="20"/>
        </w:rPr>
        <w:t>But</w:t>
      </w:r>
      <w:proofErr w:type="gramEnd"/>
      <w:r>
        <w:rPr>
          <w:rFonts w:ascii="Arial" w:hAnsi="Arial"/>
          <w:color w:val="010000"/>
          <w:sz w:val="20"/>
        </w:rPr>
        <w:t xml:space="preserve"> Son Joint Stock Company are resp</w:t>
      </w:r>
      <w:bookmarkStart w:id="0" w:name="_GoBack"/>
      <w:bookmarkEnd w:id="0"/>
      <w:r>
        <w:rPr>
          <w:rFonts w:ascii="Arial" w:hAnsi="Arial"/>
          <w:color w:val="010000"/>
          <w:sz w:val="20"/>
        </w:rPr>
        <w:t>onsible for implementing this General Mandate.</w:t>
      </w:r>
    </w:p>
    <w:p w14:paraId="09CE59E9" w14:textId="77777777" w:rsidR="00F052FD" w:rsidRDefault="00F052FD" w:rsidP="00936B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p w14:paraId="4C5C0268" w14:textId="77777777" w:rsidR="00F052FD" w:rsidRDefault="00F052FD" w:rsidP="00936BF3">
      <w:p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F052FD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CA"/>
    <w:multiLevelType w:val="multilevel"/>
    <w:tmpl w:val="EF3674C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FD"/>
    <w:rsid w:val="002A762E"/>
    <w:rsid w:val="00936BF3"/>
    <w:rsid w:val="00CF39C2"/>
    <w:rsid w:val="00F0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1B4EA"/>
  <w15:docId w15:val="{C8B0FA97-4226-4090-9CDC-27D5E3BF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7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Arial" w:eastAsia="Arial" w:hAnsi="Arial" w:cs="Arial"/>
      <w:sz w:val="13"/>
      <w:szCs w:val="13"/>
    </w:rPr>
  </w:style>
  <w:style w:type="paragraph" w:customStyle="1" w:styleId="Khc0">
    <w:name w:val="Khác"/>
    <w:basedOn w:val="Normal"/>
    <w:link w:val="Khc"/>
    <w:pPr>
      <w:spacing w:line="307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T/A3w51IL9GUiNMosxXPOWpnug==">CgMxLjA4AHIhMXRyMm5zempubGtzd0VzWjZaQzh3V29lcDN1ZlB2dl9T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2024-05-03T09:47:00Z</dcterms:created>
  <dcterms:modified xsi:type="dcterms:W3CDTF">2024-05-06T04:11:00Z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c30ca07df7c0ce0152687af7dfa31a6d9004574c5e1424e76b8afb55d680e836</vt:lpwstr>
  </property>
</Properties>
</file>