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9CFDDC6" w:rsidR="0026512C" w:rsidRPr="00E15361" w:rsidRDefault="00103030" w:rsidP="004B5E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15361">
        <w:rPr>
          <w:rFonts w:ascii="Arial" w:hAnsi="Arial" w:cs="Arial"/>
          <w:b/>
          <w:color w:val="010000"/>
          <w:sz w:val="20"/>
        </w:rPr>
        <w:t>FLC: Coercive enforcement of administrative decisio</w:t>
      </w:r>
      <w:bookmarkStart w:id="0" w:name="_GoBack"/>
      <w:r w:rsidRPr="00E15361">
        <w:rPr>
          <w:rFonts w:ascii="Arial" w:hAnsi="Arial" w:cs="Arial"/>
          <w:b/>
          <w:color w:val="010000"/>
          <w:sz w:val="20"/>
        </w:rPr>
        <w:t>n</w:t>
      </w:r>
      <w:bookmarkEnd w:id="0"/>
      <w:r w:rsidRPr="00E15361">
        <w:rPr>
          <w:rFonts w:ascii="Arial" w:hAnsi="Arial" w:cs="Arial"/>
          <w:b/>
          <w:color w:val="010000"/>
          <w:sz w:val="20"/>
        </w:rPr>
        <w:t>s on tax of Hanoi Tax Department</w:t>
      </w:r>
    </w:p>
    <w:p w14:paraId="00000002" w14:textId="77777777" w:rsidR="0026512C" w:rsidRPr="00E15361" w:rsidRDefault="00103030" w:rsidP="004B5E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 xml:space="preserve">On May 3, 2024, FLC Group JSC announced Official Dispatch No. 136/CBTT-FLC as follows: </w:t>
      </w:r>
    </w:p>
    <w:p w14:paraId="00000003" w14:textId="77777777" w:rsidR="0026512C" w:rsidRPr="00E15361" w:rsidRDefault="00103030" w:rsidP="004B5E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FLC Group JSC discloses information about: On May 3, 2024, the Company received Decisions on the coercive enforcement of administrative decisions on tax by appropriation from the accounts of the enforced subjects of Hanoi Tax Department. Specifically:</w:t>
      </w:r>
    </w:p>
    <w:p w14:paraId="00000004" w14:textId="0B3F3288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24658/QD-CTHN-QLN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5" w14:textId="2B90604F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24660/QD-CTHN-QLN of the Hanoi Tax Department dated March 1,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6" w14:textId="039B07AD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24662/QD-CTHN-QLN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7" w14:textId="380986B3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24664/QD-CT-QLN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8" w14:textId="7AE72965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24666/Q</w:t>
      </w:r>
      <w:r w:rsidR="00A47ABF" w:rsidRPr="00E15361">
        <w:rPr>
          <w:rFonts w:ascii="Arial" w:hAnsi="Arial" w:cs="Arial"/>
          <w:color w:val="010000"/>
          <w:sz w:val="20"/>
        </w:rPr>
        <w:t>D</w:t>
      </w:r>
      <w:r w:rsidRPr="00E15361">
        <w:rPr>
          <w:rFonts w:ascii="Arial" w:hAnsi="Arial" w:cs="Arial"/>
          <w:color w:val="010000"/>
          <w:sz w:val="20"/>
        </w:rPr>
        <w:t>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9" w14:textId="7CC9CFF1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24668/QD-CTHN-QLN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A" w14:textId="2FDACAC2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24670/QD-CTHN-QLN of the Hanoi Tax Department dated 4/26/2024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B" w14:textId="7FED8620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24672/QD-CTHN-QLN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C" w14:textId="58FB70C0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24674/QD-CTHN-QLN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D" w14:textId="35590CA4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24676/QD-CTHN-QLN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E" w14:textId="1A118666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 xml:space="preserve">Decision No. 24678/QD-CTHN-QLN of the Hanoi Tax Department dated 4/26/2024 on the </w:t>
      </w:r>
      <w:r w:rsidRPr="00E15361">
        <w:rPr>
          <w:rFonts w:ascii="Arial" w:hAnsi="Arial" w:cs="Arial"/>
          <w:color w:val="010000"/>
          <w:sz w:val="20"/>
        </w:rPr>
        <w:lastRenderedPageBreak/>
        <w:t>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0F" w14:textId="014F27F3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24689/QD-CTHN-QLN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10" w14:textId="535D2706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24682/QD-CTHN-QLN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11" w14:textId="4BDFB779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24684/QD-CTHN-QLN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12" w14:textId="5339CFBF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24686/QD-CTHN-QLN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13" w14:textId="1BB717B0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24688/QD-CTHN-QLN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14" w14:textId="600185F7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24689/QD-CTHN-QLN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15" w14:textId="23ABEC72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24692/QD-CTHN-QLN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p w14:paraId="00000016" w14:textId="694132F0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24694/QD-CTHN-QLN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subjects.</w:t>
      </w:r>
    </w:p>
    <w:p w14:paraId="00000017" w14:textId="53D51492" w:rsidR="0026512C" w:rsidRPr="00E15361" w:rsidRDefault="00103030" w:rsidP="004B5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361">
        <w:rPr>
          <w:rFonts w:ascii="Arial" w:hAnsi="Arial" w:cs="Arial"/>
          <w:color w:val="010000"/>
          <w:sz w:val="20"/>
        </w:rPr>
        <w:t>Decision No. 24696/QD-CTHN-QLN of the Hanoi Tax Department dated April 26, 2024 on the coercive enforcement of administrative decisions on tax by appropriation from the accounts of the enforced</w:t>
      </w:r>
      <w:r w:rsidR="009F0CB9" w:rsidRPr="00E15361">
        <w:rPr>
          <w:rFonts w:ascii="Arial" w:hAnsi="Arial" w:cs="Arial"/>
          <w:color w:val="010000"/>
          <w:sz w:val="20"/>
        </w:rPr>
        <w:t xml:space="preserve"> </w:t>
      </w:r>
      <w:r w:rsidRPr="00E15361">
        <w:rPr>
          <w:rFonts w:ascii="Arial" w:hAnsi="Arial" w:cs="Arial"/>
          <w:color w:val="010000"/>
          <w:sz w:val="20"/>
        </w:rPr>
        <w:t>subjects;</w:t>
      </w:r>
    </w:p>
    <w:sectPr w:rsidR="0026512C" w:rsidRPr="00E15361" w:rsidSect="00222E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3A7"/>
    <w:multiLevelType w:val="multilevel"/>
    <w:tmpl w:val="72E099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2C"/>
    <w:rsid w:val="00103030"/>
    <w:rsid w:val="00222EA0"/>
    <w:rsid w:val="0026512C"/>
    <w:rsid w:val="004B5E3B"/>
    <w:rsid w:val="009F0CB9"/>
    <w:rsid w:val="00A47ABF"/>
    <w:rsid w:val="00E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3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6" w:lineRule="auto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35" w:lineRule="auto"/>
      <w:ind w:firstLine="540"/>
      <w:outlineLvl w:val="0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6" w:lineRule="auto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35" w:lineRule="auto"/>
      <w:ind w:firstLine="540"/>
      <w:outlineLvl w:val="0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CQvDrYG3HjkSVZFPB7YwyxgXRg==">CgMxLjAyCGguZ2pkZ3hzOAByITE5MWhKQ3YzZ2NxcV9IUjdrQWl2RmJrdThqQmNzYkNPUA==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2024-05-08T07:38:00Z</dcterms:created>
  <dcterms:modified xsi:type="dcterms:W3CDTF">2024-05-09T06:52:00Z</dcterms:modified>
</cp:coreProperties>
</file>