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7887" w:rsidRPr="00847450" w:rsidRDefault="00750F56" w:rsidP="006203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47450">
        <w:rPr>
          <w:rFonts w:ascii="Arial" w:hAnsi="Arial" w:cs="Arial"/>
          <w:b/>
          <w:color w:val="010000"/>
          <w:sz w:val="20"/>
        </w:rPr>
        <w:t>FOX: Board Resolution</w:t>
      </w:r>
    </w:p>
    <w:p w14:paraId="00000002" w14:textId="77777777" w:rsidR="00687887" w:rsidRPr="00847450" w:rsidRDefault="00750F56" w:rsidP="006203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450">
        <w:rPr>
          <w:rFonts w:ascii="Arial" w:hAnsi="Arial" w:cs="Arial"/>
          <w:color w:val="010000"/>
          <w:sz w:val="20"/>
        </w:rPr>
        <w:t>On March 1, 2024, FPT Telecom Joint Stock Company announced Resolution No. 02/NQ-HDQT/FTEL as follows:</w:t>
      </w:r>
      <w:bookmarkStart w:id="0" w:name="_GoBack"/>
      <w:bookmarkEnd w:id="0"/>
    </w:p>
    <w:p w14:paraId="00000003" w14:textId="77777777" w:rsidR="00687887" w:rsidRPr="00847450" w:rsidRDefault="00750F56" w:rsidP="006203E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450">
        <w:rPr>
          <w:rFonts w:ascii="Arial" w:hAnsi="Arial" w:cs="Arial"/>
          <w:color w:val="010000"/>
          <w:sz w:val="20"/>
        </w:rPr>
        <w:t>Article 1: Approve the organization of the Annual General Meeting of Shareholders 2023 of FPT Telecom Joint Stock Company, the specific plan is as follows:</w:t>
      </w:r>
    </w:p>
    <w:p w14:paraId="00000004" w14:textId="6EFE4F47" w:rsidR="00687887" w:rsidRPr="00847450" w:rsidRDefault="00750F56" w:rsidP="006203E3">
      <w:pPr>
        <w:pStyle w:val="ListParagraph"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450">
        <w:rPr>
          <w:rFonts w:ascii="Arial" w:hAnsi="Arial" w:cs="Arial"/>
          <w:color w:val="010000"/>
          <w:sz w:val="20"/>
        </w:rPr>
        <w:t>Meeting time: Wednesday, April 17, 2024</w:t>
      </w:r>
    </w:p>
    <w:p w14:paraId="00000005" w14:textId="775E4A37" w:rsidR="00687887" w:rsidRPr="00847450" w:rsidRDefault="00750F56" w:rsidP="006203E3">
      <w:pPr>
        <w:pStyle w:val="ListParagraph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450">
        <w:rPr>
          <w:rFonts w:ascii="Arial" w:hAnsi="Arial" w:cs="Arial"/>
          <w:color w:val="010000"/>
          <w:sz w:val="20"/>
        </w:rPr>
        <w:t>Record date for the list of shareholders: Thursday, March 21, 2024</w:t>
      </w:r>
    </w:p>
    <w:p w14:paraId="00000006" w14:textId="3C5F93AD" w:rsidR="00687887" w:rsidRPr="00847450" w:rsidRDefault="00750F56" w:rsidP="006203E3">
      <w:pPr>
        <w:pStyle w:val="ListParagraph"/>
        <w:numPr>
          <w:ilvl w:val="0"/>
          <w:numId w:val="2"/>
        </w:numP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450">
        <w:rPr>
          <w:rFonts w:ascii="Arial" w:hAnsi="Arial" w:cs="Arial"/>
          <w:color w:val="010000"/>
          <w:sz w:val="20"/>
        </w:rPr>
        <w:t>Venue:</w:t>
      </w:r>
    </w:p>
    <w:p w14:paraId="00000007" w14:textId="086D9253" w:rsidR="00687887" w:rsidRPr="00847450" w:rsidRDefault="00750F56" w:rsidP="006203E3">
      <w:pPr>
        <w:pStyle w:val="ListParagraph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450">
        <w:rPr>
          <w:rFonts w:ascii="Arial" w:hAnsi="Arial" w:cs="Arial"/>
          <w:color w:val="010000"/>
          <w:sz w:val="20"/>
        </w:rPr>
        <w:t>In Hanoi: Tri Tue Viet Nam Meeting Room, 9th Floor, FPT Tower, 10 Pham Van Bach, Cau Giay District, Hanoi.</w:t>
      </w:r>
    </w:p>
    <w:p w14:paraId="00000008" w14:textId="48883C14" w:rsidR="00687887" w:rsidRPr="00847450" w:rsidRDefault="00750F56" w:rsidP="006203E3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450">
        <w:rPr>
          <w:rFonts w:ascii="Arial" w:hAnsi="Arial" w:cs="Arial"/>
          <w:color w:val="010000"/>
          <w:sz w:val="20"/>
        </w:rPr>
        <w:t>In Ho Chi Minh City: 1X5200 Meeting room, 1st Floor, FPT Telecom Tan Thuan 2 Building, Tan Thuan Export Processing Zone, District 7, Ho Chi Minh City.</w:t>
      </w:r>
    </w:p>
    <w:p w14:paraId="00000009" w14:textId="77777777" w:rsidR="00687887" w:rsidRPr="00847450" w:rsidRDefault="00750F56" w:rsidP="006203E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450">
        <w:rPr>
          <w:rFonts w:ascii="Arial" w:hAnsi="Arial" w:cs="Arial"/>
          <w:color w:val="010000"/>
          <w:sz w:val="20"/>
        </w:rPr>
        <w:t>Article 2: Members of the Board of Directors, the Supervisory Board, the Executive Board of FPT Telecom Joint Stock Company, relevant units and individuals are responsible for implementing this Resolution.</w:t>
      </w:r>
    </w:p>
    <w:p w14:paraId="0000000A" w14:textId="77777777" w:rsidR="00687887" w:rsidRPr="00847450" w:rsidRDefault="00750F56" w:rsidP="006203E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450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687887" w:rsidRPr="00847450" w:rsidSect="004710DE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FF2"/>
    <w:multiLevelType w:val="hybridMultilevel"/>
    <w:tmpl w:val="C2084B54"/>
    <w:lvl w:ilvl="0" w:tplc="C8783BD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E6B"/>
    <w:multiLevelType w:val="hybridMultilevel"/>
    <w:tmpl w:val="FD4CFD46"/>
    <w:lvl w:ilvl="0" w:tplc="C8783BD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14F7"/>
    <w:multiLevelType w:val="hybridMultilevel"/>
    <w:tmpl w:val="DF16D5AA"/>
    <w:lvl w:ilvl="0" w:tplc="C8783BD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16C46"/>
    <w:multiLevelType w:val="hybridMultilevel"/>
    <w:tmpl w:val="14FA2820"/>
    <w:lvl w:ilvl="0" w:tplc="C8783BD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4A64"/>
    <w:multiLevelType w:val="hybridMultilevel"/>
    <w:tmpl w:val="3D08DCE6"/>
    <w:lvl w:ilvl="0" w:tplc="5C1AE0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373FE"/>
    <w:multiLevelType w:val="hybridMultilevel"/>
    <w:tmpl w:val="537A028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34970"/>
    <w:multiLevelType w:val="hybridMultilevel"/>
    <w:tmpl w:val="564CF83C"/>
    <w:lvl w:ilvl="0" w:tplc="99340F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color w:val="000000"/>
        <w:sz w:val="20"/>
      </w:rPr>
    </w:lvl>
    <w:lvl w:ilvl="1" w:tplc="DF6CC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97E4A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513EA"/>
    <w:multiLevelType w:val="hybridMultilevel"/>
    <w:tmpl w:val="4B520B4E"/>
    <w:lvl w:ilvl="0" w:tplc="F4C82EB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49F6F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2E0AA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05E57"/>
    <w:multiLevelType w:val="hybridMultilevel"/>
    <w:tmpl w:val="84EAA54C"/>
    <w:lvl w:ilvl="0" w:tplc="25F47F6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color w:val="000000"/>
        <w:sz w:val="20"/>
      </w:rPr>
    </w:lvl>
    <w:lvl w:ilvl="1" w:tplc="43A21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E5269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0EF0"/>
    <w:multiLevelType w:val="hybridMultilevel"/>
    <w:tmpl w:val="7828055E"/>
    <w:lvl w:ilvl="0" w:tplc="C8783BD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F01B4"/>
    <w:multiLevelType w:val="hybridMultilevel"/>
    <w:tmpl w:val="072EF402"/>
    <w:lvl w:ilvl="0" w:tplc="C8783BD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65178"/>
    <w:multiLevelType w:val="hybridMultilevel"/>
    <w:tmpl w:val="764E26E4"/>
    <w:lvl w:ilvl="0" w:tplc="73FC0D8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557C0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46E8C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633F0"/>
    <w:multiLevelType w:val="hybridMultilevel"/>
    <w:tmpl w:val="5D7E1298"/>
    <w:lvl w:ilvl="0" w:tplc="C8783BD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42CF8"/>
    <w:multiLevelType w:val="hybridMultilevel"/>
    <w:tmpl w:val="C576D0E2"/>
    <w:lvl w:ilvl="0" w:tplc="C8783BD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87"/>
    <w:rsid w:val="004710DE"/>
    <w:rsid w:val="006203E3"/>
    <w:rsid w:val="00687887"/>
    <w:rsid w:val="00750F56"/>
    <w:rsid w:val="00847450"/>
    <w:rsid w:val="00F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151519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20"/>
    </w:pPr>
    <w:rPr>
      <w:rFonts w:ascii="Palatino Linotype" w:eastAsia="Palatino Linotype" w:hAnsi="Palatino Linotype" w:cs="Palatino Linotype"/>
      <w:color w:val="151519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0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151519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20"/>
    </w:pPr>
    <w:rPr>
      <w:rFonts w:ascii="Palatino Linotype" w:eastAsia="Palatino Linotype" w:hAnsi="Palatino Linotype" w:cs="Palatino Linotype"/>
      <w:color w:val="151519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4J8eJd4xvOpvP/dZBD6GW5nAng==">CgMxLjA4AHIhMXdOYVlDOTBWLVFETEZCajB3RDh4WS1MMzZ5UWN6UXVL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765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2024-05-06T07:14:00Z</dcterms:created>
  <dcterms:modified xsi:type="dcterms:W3CDTF">2024-05-07T06:28:00Z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9bccab9e4fc4f74dc0d1dc313030a451d0f76cd73a7a9098bf8d2c349daa91e3</vt:lpwstr>
  </property>
</Properties>
</file>