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6028" w14:textId="77777777" w:rsidR="002D38CB" w:rsidRDefault="00226CAD" w:rsidP="00142475">
      <w:pPr>
        <w:pBdr>
          <w:top w:val="nil"/>
          <w:left w:val="nil"/>
          <w:bottom w:val="nil"/>
          <w:right w:val="nil"/>
          <w:between w:val="nil"/>
        </w:pBdr>
        <w:tabs>
          <w:tab w:val="left" w:pos="2254"/>
        </w:tabs>
        <w:spacing w:after="120" w:line="360" w:lineRule="auto"/>
        <w:jc w:val="both"/>
        <w:rPr>
          <w:rFonts w:ascii="Arial" w:eastAsia="Arial" w:hAnsi="Arial" w:cs="Arial"/>
          <w:b/>
          <w:color w:val="010000"/>
          <w:sz w:val="20"/>
          <w:szCs w:val="20"/>
        </w:rPr>
      </w:pPr>
      <w:r>
        <w:rPr>
          <w:rFonts w:ascii="Arial" w:hAnsi="Arial"/>
          <w:b/>
          <w:bCs/>
          <w:color w:val="010000"/>
          <w:sz w:val="20"/>
        </w:rPr>
        <w:t>L43:</w:t>
      </w:r>
      <w:r>
        <w:rPr>
          <w:rFonts w:ascii="Arial" w:hAnsi="Arial"/>
          <w:b/>
          <w:color w:val="010000"/>
          <w:sz w:val="20"/>
        </w:rPr>
        <w:t xml:space="preserve"> Annual General Mandate 2024</w:t>
      </w:r>
    </w:p>
    <w:p w14:paraId="4687C5C8" w14:textId="77777777" w:rsidR="002D38CB" w:rsidRDefault="00226CAD" w:rsidP="00142475">
      <w:pPr>
        <w:pBdr>
          <w:top w:val="nil"/>
          <w:left w:val="nil"/>
          <w:bottom w:val="nil"/>
          <w:right w:val="nil"/>
          <w:between w:val="nil"/>
        </w:pBdr>
        <w:tabs>
          <w:tab w:val="left" w:pos="2254"/>
        </w:tabs>
        <w:spacing w:after="120" w:line="360" w:lineRule="auto"/>
        <w:jc w:val="both"/>
        <w:rPr>
          <w:rFonts w:ascii="Arial" w:eastAsia="Arial" w:hAnsi="Arial" w:cs="Arial"/>
          <w:color w:val="010000"/>
          <w:sz w:val="20"/>
          <w:szCs w:val="20"/>
        </w:rPr>
      </w:pPr>
      <w:r>
        <w:rPr>
          <w:rFonts w:ascii="Arial" w:hAnsi="Arial"/>
          <w:color w:val="010000"/>
          <w:sz w:val="20"/>
        </w:rPr>
        <w:t xml:space="preserve">On April 29, 2024, Lilama 45.3 JSC issued General Mandate No. 46/2024/NQ-DHDCD as follows: </w:t>
      </w:r>
    </w:p>
    <w:p w14:paraId="61BB6F0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and investment and development results in 2023, and activities of the Board of Directors in 2023.</w:t>
      </w:r>
    </w:p>
    <w:p w14:paraId="6E9F7CE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 Approve the Report on production and business, and inve</w:t>
      </w:r>
      <w:bookmarkStart w:id="0" w:name="_GoBack"/>
      <w:bookmarkEnd w:id="0"/>
      <w:r>
        <w:rPr>
          <w:rFonts w:ascii="Arial" w:hAnsi="Arial"/>
          <w:color w:val="010000"/>
          <w:sz w:val="20"/>
        </w:rPr>
        <w:t>stment and development results in 2023; and the line of credit implemented in 2023.</w:t>
      </w:r>
    </w:p>
    <w:p w14:paraId="778721B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Report on production and business, and investment and development results; and the line of credit implemented in 2023 as follows:</w:t>
      </w:r>
    </w:p>
    <w:p w14:paraId="1626A462" w14:textId="77777777" w:rsidR="002D38CB" w:rsidRDefault="00226CAD" w:rsidP="00142475">
      <w:pPr>
        <w:numPr>
          <w:ilvl w:val="0"/>
          <w:numId w:val="4"/>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Results of the production and business 2023:</w:t>
      </w:r>
    </w:p>
    <w:tbl>
      <w:tblPr>
        <w:tblStyle w:val="a"/>
        <w:tblW w:w="9017" w:type="dxa"/>
        <w:tblLayout w:type="fixed"/>
        <w:tblLook w:val="0000" w:firstRow="0" w:lastRow="0" w:firstColumn="0" w:lastColumn="0" w:noHBand="0" w:noVBand="0"/>
      </w:tblPr>
      <w:tblGrid>
        <w:gridCol w:w="562"/>
        <w:gridCol w:w="2597"/>
        <w:gridCol w:w="985"/>
        <w:gridCol w:w="1289"/>
        <w:gridCol w:w="1302"/>
        <w:gridCol w:w="1122"/>
        <w:gridCol w:w="1160"/>
      </w:tblGrid>
      <w:tr w:rsidR="002D38CB" w14:paraId="4907F90C" w14:textId="77777777">
        <w:tc>
          <w:tcPr>
            <w:tcW w:w="562" w:type="dxa"/>
            <w:vMerge w:val="restart"/>
            <w:tcBorders>
              <w:top w:val="single" w:sz="4" w:space="0" w:color="000000"/>
              <w:left w:val="single" w:sz="4" w:space="0" w:color="000000"/>
            </w:tcBorders>
            <w:shd w:val="clear" w:color="auto" w:fill="auto"/>
            <w:tcMar>
              <w:top w:w="0" w:type="dxa"/>
              <w:bottom w:w="0" w:type="dxa"/>
            </w:tcMar>
            <w:vAlign w:val="center"/>
          </w:tcPr>
          <w:p w14:paraId="637D112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597" w:type="dxa"/>
            <w:vMerge w:val="restart"/>
            <w:tcBorders>
              <w:top w:val="single" w:sz="4" w:space="0" w:color="000000"/>
              <w:left w:val="single" w:sz="4" w:space="0" w:color="000000"/>
            </w:tcBorders>
            <w:shd w:val="clear" w:color="auto" w:fill="auto"/>
            <w:tcMar>
              <w:top w:w="0" w:type="dxa"/>
              <w:bottom w:w="0" w:type="dxa"/>
            </w:tcMar>
            <w:vAlign w:val="center"/>
          </w:tcPr>
          <w:p w14:paraId="5007DEE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Main targets</w:t>
            </w:r>
          </w:p>
        </w:tc>
        <w:tc>
          <w:tcPr>
            <w:tcW w:w="985" w:type="dxa"/>
            <w:vMerge w:val="restart"/>
            <w:tcBorders>
              <w:top w:val="single" w:sz="4" w:space="0" w:color="000000"/>
              <w:left w:val="single" w:sz="4" w:space="0" w:color="000000"/>
            </w:tcBorders>
            <w:shd w:val="clear" w:color="auto" w:fill="auto"/>
            <w:tcMar>
              <w:top w:w="0" w:type="dxa"/>
              <w:bottom w:w="0" w:type="dxa"/>
            </w:tcMar>
            <w:vAlign w:val="center"/>
          </w:tcPr>
          <w:p w14:paraId="5900418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289" w:type="dxa"/>
            <w:vMerge w:val="restart"/>
            <w:tcBorders>
              <w:top w:val="single" w:sz="4" w:space="0" w:color="000000"/>
              <w:left w:val="single" w:sz="4" w:space="0" w:color="000000"/>
            </w:tcBorders>
            <w:shd w:val="clear" w:color="auto" w:fill="auto"/>
            <w:tcMar>
              <w:top w:w="0" w:type="dxa"/>
              <w:bottom w:w="0" w:type="dxa"/>
            </w:tcMar>
            <w:vAlign w:val="center"/>
          </w:tcPr>
          <w:p w14:paraId="79DEB58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2023</w:t>
            </w:r>
          </w:p>
        </w:tc>
        <w:tc>
          <w:tcPr>
            <w:tcW w:w="1302" w:type="dxa"/>
            <w:vMerge w:val="restart"/>
            <w:tcBorders>
              <w:top w:val="single" w:sz="4" w:space="0" w:color="000000"/>
              <w:left w:val="single" w:sz="4" w:space="0" w:color="000000"/>
            </w:tcBorders>
            <w:shd w:val="clear" w:color="auto" w:fill="auto"/>
            <w:tcMar>
              <w:top w:w="0" w:type="dxa"/>
              <w:bottom w:w="0" w:type="dxa"/>
            </w:tcMar>
            <w:vAlign w:val="center"/>
          </w:tcPr>
          <w:p w14:paraId="6FE7D66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in</w:t>
            </w:r>
          </w:p>
          <w:p w14:paraId="2C1A560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228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37EE6"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2D38CB" w14:paraId="11EBB286" w14:textId="77777777">
        <w:tc>
          <w:tcPr>
            <w:tcW w:w="562" w:type="dxa"/>
            <w:vMerge/>
            <w:tcBorders>
              <w:top w:val="single" w:sz="4" w:space="0" w:color="000000"/>
              <w:left w:val="single" w:sz="4" w:space="0" w:color="000000"/>
            </w:tcBorders>
            <w:shd w:val="clear" w:color="auto" w:fill="auto"/>
            <w:tcMar>
              <w:top w:w="0" w:type="dxa"/>
              <w:bottom w:w="0" w:type="dxa"/>
            </w:tcMar>
            <w:vAlign w:val="center"/>
          </w:tcPr>
          <w:p w14:paraId="51EA23BD"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2597" w:type="dxa"/>
            <w:vMerge/>
            <w:tcBorders>
              <w:top w:val="single" w:sz="4" w:space="0" w:color="000000"/>
              <w:left w:val="single" w:sz="4" w:space="0" w:color="000000"/>
            </w:tcBorders>
            <w:shd w:val="clear" w:color="auto" w:fill="auto"/>
            <w:tcMar>
              <w:top w:w="0" w:type="dxa"/>
              <w:bottom w:w="0" w:type="dxa"/>
            </w:tcMar>
            <w:vAlign w:val="center"/>
          </w:tcPr>
          <w:p w14:paraId="1E69F675"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985" w:type="dxa"/>
            <w:vMerge/>
            <w:tcBorders>
              <w:top w:val="single" w:sz="4" w:space="0" w:color="000000"/>
              <w:left w:val="single" w:sz="4" w:space="0" w:color="000000"/>
            </w:tcBorders>
            <w:shd w:val="clear" w:color="auto" w:fill="auto"/>
            <w:tcMar>
              <w:top w:w="0" w:type="dxa"/>
              <w:bottom w:w="0" w:type="dxa"/>
            </w:tcMar>
            <w:vAlign w:val="center"/>
          </w:tcPr>
          <w:p w14:paraId="6220B673"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1289" w:type="dxa"/>
            <w:vMerge/>
            <w:tcBorders>
              <w:top w:val="single" w:sz="4" w:space="0" w:color="000000"/>
              <w:left w:val="single" w:sz="4" w:space="0" w:color="000000"/>
            </w:tcBorders>
            <w:shd w:val="clear" w:color="auto" w:fill="auto"/>
            <w:tcMar>
              <w:top w:w="0" w:type="dxa"/>
              <w:bottom w:w="0" w:type="dxa"/>
            </w:tcMar>
            <w:vAlign w:val="center"/>
          </w:tcPr>
          <w:p w14:paraId="1C0452B7"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1302" w:type="dxa"/>
            <w:vMerge/>
            <w:tcBorders>
              <w:top w:val="single" w:sz="4" w:space="0" w:color="000000"/>
              <w:left w:val="single" w:sz="4" w:space="0" w:color="000000"/>
            </w:tcBorders>
            <w:shd w:val="clear" w:color="auto" w:fill="auto"/>
            <w:tcMar>
              <w:top w:w="0" w:type="dxa"/>
              <w:bottom w:w="0" w:type="dxa"/>
            </w:tcMar>
            <w:vAlign w:val="center"/>
          </w:tcPr>
          <w:p w14:paraId="6CE5F066"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1122" w:type="dxa"/>
            <w:tcBorders>
              <w:top w:val="single" w:sz="4" w:space="0" w:color="000000"/>
              <w:left w:val="single" w:sz="4" w:space="0" w:color="000000"/>
            </w:tcBorders>
            <w:shd w:val="clear" w:color="auto" w:fill="auto"/>
            <w:tcMar>
              <w:top w:w="0" w:type="dxa"/>
              <w:bottom w:w="0" w:type="dxa"/>
            </w:tcMar>
            <w:vAlign w:val="center"/>
          </w:tcPr>
          <w:p w14:paraId="4C44628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in 2023/Plan 2023</w:t>
            </w:r>
          </w:p>
          <w:p w14:paraId="7685B1D5"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0426D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in 2023/Plan 2022</w:t>
            </w:r>
          </w:p>
          <w:p w14:paraId="74523C99"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2D38CB" w14:paraId="19962DC3"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1A2C695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597" w:type="dxa"/>
            <w:tcBorders>
              <w:top w:val="single" w:sz="4" w:space="0" w:color="000000"/>
              <w:left w:val="single" w:sz="4" w:space="0" w:color="000000"/>
            </w:tcBorders>
            <w:shd w:val="clear" w:color="auto" w:fill="auto"/>
            <w:tcMar>
              <w:top w:w="0" w:type="dxa"/>
              <w:bottom w:w="0" w:type="dxa"/>
            </w:tcMar>
            <w:vAlign w:val="center"/>
          </w:tcPr>
          <w:p w14:paraId="34D1097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value</w:t>
            </w:r>
          </w:p>
        </w:tc>
        <w:tc>
          <w:tcPr>
            <w:tcW w:w="985" w:type="dxa"/>
            <w:tcBorders>
              <w:top w:val="single" w:sz="4" w:space="0" w:color="000000"/>
              <w:left w:val="single" w:sz="4" w:space="0" w:color="000000"/>
            </w:tcBorders>
            <w:shd w:val="clear" w:color="auto" w:fill="auto"/>
            <w:tcMar>
              <w:top w:w="0" w:type="dxa"/>
              <w:bottom w:w="0" w:type="dxa"/>
            </w:tcMar>
            <w:vAlign w:val="center"/>
          </w:tcPr>
          <w:p w14:paraId="5264E72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0405BE75"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50,278</w:t>
            </w:r>
          </w:p>
        </w:tc>
        <w:tc>
          <w:tcPr>
            <w:tcW w:w="1302" w:type="dxa"/>
            <w:tcBorders>
              <w:top w:val="single" w:sz="4" w:space="0" w:color="000000"/>
              <w:left w:val="single" w:sz="4" w:space="0" w:color="000000"/>
            </w:tcBorders>
            <w:shd w:val="clear" w:color="auto" w:fill="auto"/>
            <w:tcMar>
              <w:top w:w="0" w:type="dxa"/>
              <w:bottom w:w="0" w:type="dxa"/>
            </w:tcMar>
            <w:vAlign w:val="center"/>
          </w:tcPr>
          <w:p w14:paraId="6B6853CF"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3,718</w:t>
            </w:r>
          </w:p>
        </w:tc>
        <w:tc>
          <w:tcPr>
            <w:tcW w:w="1122" w:type="dxa"/>
            <w:tcBorders>
              <w:top w:val="single" w:sz="4" w:space="0" w:color="000000"/>
              <w:left w:val="single" w:sz="4" w:space="0" w:color="000000"/>
            </w:tcBorders>
            <w:shd w:val="clear" w:color="auto" w:fill="auto"/>
            <w:tcMar>
              <w:top w:w="0" w:type="dxa"/>
              <w:bottom w:w="0" w:type="dxa"/>
            </w:tcMar>
            <w:vAlign w:val="center"/>
          </w:tcPr>
          <w:p w14:paraId="1C642D14"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7.4</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221BED"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10.02</w:t>
            </w:r>
          </w:p>
        </w:tc>
      </w:tr>
      <w:tr w:rsidR="002D38CB" w14:paraId="76D56723"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3166637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597" w:type="dxa"/>
            <w:tcBorders>
              <w:top w:val="single" w:sz="4" w:space="0" w:color="000000"/>
              <w:left w:val="single" w:sz="4" w:space="0" w:color="000000"/>
            </w:tcBorders>
            <w:shd w:val="clear" w:color="auto" w:fill="auto"/>
            <w:tcMar>
              <w:top w:w="0" w:type="dxa"/>
              <w:bottom w:w="0" w:type="dxa"/>
            </w:tcMar>
            <w:vAlign w:val="center"/>
          </w:tcPr>
          <w:p w14:paraId="4001921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985" w:type="dxa"/>
            <w:tcBorders>
              <w:top w:val="single" w:sz="4" w:space="0" w:color="000000"/>
              <w:left w:val="single" w:sz="4" w:space="0" w:color="000000"/>
            </w:tcBorders>
            <w:shd w:val="clear" w:color="auto" w:fill="auto"/>
            <w:tcMar>
              <w:top w:w="0" w:type="dxa"/>
              <w:bottom w:w="0" w:type="dxa"/>
            </w:tcMar>
            <w:vAlign w:val="center"/>
          </w:tcPr>
          <w:p w14:paraId="174F0E8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4EECCFB2"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49,781</w:t>
            </w:r>
          </w:p>
        </w:tc>
        <w:tc>
          <w:tcPr>
            <w:tcW w:w="1302" w:type="dxa"/>
            <w:tcBorders>
              <w:top w:val="single" w:sz="4" w:space="0" w:color="000000"/>
              <w:left w:val="single" w:sz="4" w:space="0" w:color="000000"/>
            </w:tcBorders>
            <w:shd w:val="clear" w:color="auto" w:fill="auto"/>
            <w:tcMar>
              <w:top w:w="0" w:type="dxa"/>
              <w:bottom w:w="0" w:type="dxa"/>
            </w:tcMar>
            <w:vAlign w:val="center"/>
          </w:tcPr>
          <w:p w14:paraId="6DE8AF29"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3,681</w:t>
            </w:r>
          </w:p>
        </w:tc>
        <w:tc>
          <w:tcPr>
            <w:tcW w:w="1122" w:type="dxa"/>
            <w:tcBorders>
              <w:top w:val="single" w:sz="4" w:space="0" w:color="000000"/>
              <w:left w:val="single" w:sz="4" w:space="0" w:color="000000"/>
            </w:tcBorders>
            <w:shd w:val="clear" w:color="auto" w:fill="auto"/>
            <w:tcMar>
              <w:top w:w="0" w:type="dxa"/>
              <w:bottom w:w="0" w:type="dxa"/>
            </w:tcMar>
            <w:vAlign w:val="center"/>
          </w:tcPr>
          <w:p w14:paraId="1294AD63"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7.4</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CC5B3F"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9.95</w:t>
            </w:r>
          </w:p>
        </w:tc>
      </w:tr>
      <w:tr w:rsidR="002D38CB" w14:paraId="48262D1E"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73E28F3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597" w:type="dxa"/>
            <w:tcBorders>
              <w:top w:val="single" w:sz="4" w:space="0" w:color="000000"/>
              <w:left w:val="single" w:sz="4" w:space="0" w:color="000000"/>
            </w:tcBorders>
            <w:shd w:val="clear" w:color="auto" w:fill="auto"/>
            <w:tcMar>
              <w:top w:w="0" w:type="dxa"/>
              <w:bottom w:w="0" w:type="dxa"/>
            </w:tcMar>
            <w:vAlign w:val="center"/>
          </w:tcPr>
          <w:p w14:paraId="559E1C2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985" w:type="dxa"/>
            <w:tcBorders>
              <w:top w:val="single" w:sz="4" w:space="0" w:color="000000"/>
              <w:left w:val="single" w:sz="4" w:space="0" w:color="000000"/>
            </w:tcBorders>
            <w:shd w:val="clear" w:color="auto" w:fill="auto"/>
            <w:tcMar>
              <w:top w:w="0" w:type="dxa"/>
              <w:bottom w:w="0" w:type="dxa"/>
            </w:tcMar>
            <w:vAlign w:val="center"/>
          </w:tcPr>
          <w:p w14:paraId="2DAB1442" w14:textId="77777777" w:rsidR="002D38CB" w:rsidRDefault="00226CAD" w:rsidP="00142475">
            <w:pP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1734E6C5"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231</w:t>
            </w:r>
          </w:p>
        </w:tc>
        <w:tc>
          <w:tcPr>
            <w:tcW w:w="1302" w:type="dxa"/>
            <w:tcBorders>
              <w:top w:val="single" w:sz="4" w:space="0" w:color="000000"/>
              <w:left w:val="single" w:sz="4" w:space="0" w:color="000000"/>
            </w:tcBorders>
            <w:shd w:val="clear" w:color="auto" w:fill="auto"/>
            <w:tcMar>
              <w:top w:w="0" w:type="dxa"/>
              <w:bottom w:w="0" w:type="dxa"/>
            </w:tcMar>
            <w:vAlign w:val="center"/>
          </w:tcPr>
          <w:p w14:paraId="6385CF48"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(13,165)</w:t>
            </w:r>
          </w:p>
        </w:tc>
        <w:tc>
          <w:tcPr>
            <w:tcW w:w="1122" w:type="dxa"/>
            <w:tcBorders>
              <w:top w:val="single" w:sz="4" w:space="0" w:color="000000"/>
              <w:left w:val="single" w:sz="4" w:space="0" w:color="000000"/>
            </w:tcBorders>
            <w:shd w:val="clear" w:color="auto" w:fill="auto"/>
            <w:tcMar>
              <w:top w:w="0" w:type="dxa"/>
              <w:bottom w:w="0" w:type="dxa"/>
            </w:tcMar>
            <w:vAlign w:val="center"/>
          </w:tcPr>
          <w:p w14:paraId="1F6DF472"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(5,699)</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47737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147.83</w:t>
            </w:r>
          </w:p>
        </w:tc>
      </w:tr>
      <w:tr w:rsidR="002D38CB" w14:paraId="28A10136"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7B9DC64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597" w:type="dxa"/>
            <w:tcBorders>
              <w:top w:val="single" w:sz="4" w:space="0" w:color="000000"/>
              <w:left w:val="single" w:sz="4" w:space="0" w:color="000000"/>
            </w:tcBorders>
            <w:shd w:val="clear" w:color="auto" w:fill="auto"/>
            <w:tcMar>
              <w:top w:w="0" w:type="dxa"/>
              <w:bottom w:w="0" w:type="dxa"/>
            </w:tcMar>
            <w:vAlign w:val="center"/>
          </w:tcPr>
          <w:p w14:paraId="6ECC0DE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985" w:type="dxa"/>
            <w:tcBorders>
              <w:top w:val="single" w:sz="4" w:space="0" w:color="000000"/>
              <w:left w:val="single" w:sz="4" w:space="0" w:color="000000"/>
            </w:tcBorders>
            <w:shd w:val="clear" w:color="auto" w:fill="auto"/>
            <w:tcMar>
              <w:top w:w="0" w:type="dxa"/>
              <w:bottom w:w="0" w:type="dxa"/>
            </w:tcMar>
            <w:vAlign w:val="center"/>
          </w:tcPr>
          <w:p w14:paraId="253DF95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559233EC"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231</w:t>
            </w:r>
          </w:p>
        </w:tc>
        <w:tc>
          <w:tcPr>
            <w:tcW w:w="1302" w:type="dxa"/>
            <w:tcBorders>
              <w:top w:val="single" w:sz="4" w:space="0" w:color="000000"/>
              <w:left w:val="single" w:sz="4" w:space="0" w:color="000000"/>
            </w:tcBorders>
            <w:shd w:val="clear" w:color="auto" w:fill="auto"/>
            <w:tcMar>
              <w:top w:w="0" w:type="dxa"/>
              <w:bottom w:w="0" w:type="dxa"/>
            </w:tcMar>
            <w:vAlign w:val="center"/>
          </w:tcPr>
          <w:p w14:paraId="64DED7F9"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(13,165)</w:t>
            </w:r>
          </w:p>
        </w:tc>
        <w:tc>
          <w:tcPr>
            <w:tcW w:w="1122" w:type="dxa"/>
            <w:tcBorders>
              <w:top w:val="single" w:sz="4" w:space="0" w:color="000000"/>
              <w:left w:val="single" w:sz="4" w:space="0" w:color="000000"/>
            </w:tcBorders>
            <w:shd w:val="clear" w:color="auto" w:fill="auto"/>
            <w:tcMar>
              <w:top w:w="0" w:type="dxa"/>
              <w:bottom w:w="0" w:type="dxa"/>
            </w:tcMar>
            <w:vAlign w:val="center"/>
          </w:tcPr>
          <w:p w14:paraId="5410533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(5,699)</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55EE3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147.83</w:t>
            </w:r>
          </w:p>
        </w:tc>
      </w:tr>
      <w:tr w:rsidR="002D38CB" w14:paraId="3D858627"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43B83BC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597" w:type="dxa"/>
            <w:tcBorders>
              <w:top w:val="single" w:sz="4" w:space="0" w:color="000000"/>
              <w:left w:val="single" w:sz="4" w:space="0" w:color="000000"/>
            </w:tcBorders>
            <w:shd w:val="clear" w:color="auto" w:fill="auto"/>
            <w:tcMar>
              <w:top w:w="0" w:type="dxa"/>
              <w:bottom w:w="0" w:type="dxa"/>
            </w:tcMar>
            <w:vAlign w:val="center"/>
          </w:tcPr>
          <w:p w14:paraId="0DDAF06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Loss carried forward</w:t>
            </w:r>
          </w:p>
        </w:tc>
        <w:tc>
          <w:tcPr>
            <w:tcW w:w="985" w:type="dxa"/>
            <w:tcBorders>
              <w:top w:val="single" w:sz="4" w:space="0" w:color="000000"/>
              <w:left w:val="single" w:sz="4" w:space="0" w:color="000000"/>
            </w:tcBorders>
            <w:shd w:val="clear" w:color="auto" w:fill="auto"/>
            <w:tcMar>
              <w:top w:w="0" w:type="dxa"/>
              <w:bottom w:w="0" w:type="dxa"/>
            </w:tcMar>
            <w:vAlign w:val="center"/>
          </w:tcPr>
          <w:p w14:paraId="234488F7" w14:textId="77777777" w:rsidR="002D38CB" w:rsidRDefault="00226CAD" w:rsidP="00142475">
            <w:pP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17472966"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(8,674)</w:t>
            </w:r>
          </w:p>
        </w:tc>
        <w:tc>
          <w:tcPr>
            <w:tcW w:w="1302" w:type="dxa"/>
            <w:tcBorders>
              <w:top w:val="single" w:sz="4" w:space="0" w:color="000000"/>
              <w:left w:val="single" w:sz="4" w:space="0" w:color="000000"/>
            </w:tcBorders>
            <w:shd w:val="clear" w:color="auto" w:fill="auto"/>
            <w:tcMar>
              <w:top w:w="0" w:type="dxa"/>
              <w:bottom w:w="0" w:type="dxa"/>
            </w:tcMar>
            <w:vAlign w:val="center"/>
          </w:tcPr>
          <w:p w14:paraId="200BF457"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(22,070)</w:t>
            </w:r>
          </w:p>
        </w:tc>
        <w:tc>
          <w:tcPr>
            <w:tcW w:w="1122" w:type="dxa"/>
            <w:tcBorders>
              <w:top w:val="single" w:sz="4" w:space="0" w:color="000000"/>
              <w:left w:val="single" w:sz="4" w:space="0" w:color="000000"/>
            </w:tcBorders>
            <w:shd w:val="clear" w:color="auto" w:fill="auto"/>
            <w:tcMar>
              <w:top w:w="0" w:type="dxa"/>
              <w:bottom w:w="0" w:type="dxa"/>
            </w:tcMar>
            <w:vAlign w:val="center"/>
          </w:tcPr>
          <w:p w14:paraId="05A96F9F" w14:textId="77777777" w:rsidR="002D38CB" w:rsidRDefault="002D38CB" w:rsidP="00142475">
            <w:pPr>
              <w:spacing w:after="120" w:line="360" w:lineRule="auto"/>
              <w:ind w:right="178"/>
              <w:jc w:val="both"/>
              <w:rPr>
                <w:rFonts w:ascii="Arial" w:eastAsia="Arial" w:hAnsi="Arial" w:cs="Arial"/>
                <w:color w:val="010000"/>
                <w:sz w:val="20"/>
                <w:szCs w:val="20"/>
              </w:rPr>
            </w:pP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2BDB36" w14:textId="77777777" w:rsidR="002D38CB" w:rsidRDefault="002D38CB" w:rsidP="00142475">
            <w:pPr>
              <w:spacing w:after="120" w:line="360" w:lineRule="auto"/>
              <w:ind w:right="178"/>
              <w:jc w:val="both"/>
              <w:rPr>
                <w:rFonts w:ascii="Arial" w:eastAsia="Arial" w:hAnsi="Arial" w:cs="Arial"/>
                <w:color w:val="010000"/>
                <w:sz w:val="20"/>
                <w:szCs w:val="20"/>
              </w:rPr>
            </w:pPr>
          </w:p>
        </w:tc>
      </w:tr>
      <w:tr w:rsidR="002D38CB" w14:paraId="52A47EA4"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4678505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597" w:type="dxa"/>
            <w:tcBorders>
              <w:top w:val="single" w:sz="4" w:space="0" w:color="000000"/>
              <w:left w:val="single" w:sz="4" w:space="0" w:color="000000"/>
            </w:tcBorders>
            <w:shd w:val="clear" w:color="auto" w:fill="auto"/>
            <w:tcMar>
              <w:top w:w="0" w:type="dxa"/>
              <w:bottom w:w="0" w:type="dxa"/>
            </w:tcMar>
            <w:vAlign w:val="center"/>
          </w:tcPr>
          <w:p w14:paraId="10AF396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Rate of Profit/Capital</w:t>
            </w:r>
          </w:p>
        </w:tc>
        <w:tc>
          <w:tcPr>
            <w:tcW w:w="985" w:type="dxa"/>
            <w:tcBorders>
              <w:top w:val="single" w:sz="4" w:space="0" w:color="000000"/>
              <w:left w:val="single" w:sz="4" w:space="0" w:color="000000"/>
            </w:tcBorders>
            <w:shd w:val="clear" w:color="auto" w:fill="auto"/>
            <w:tcMar>
              <w:top w:w="0" w:type="dxa"/>
              <w:bottom w:w="0" w:type="dxa"/>
            </w:tcMar>
            <w:vAlign w:val="center"/>
          </w:tcPr>
          <w:p w14:paraId="2D3AF54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289" w:type="dxa"/>
            <w:tcBorders>
              <w:top w:val="single" w:sz="4" w:space="0" w:color="000000"/>
              <w:left w:val="single" w:sz="4" w:space="0" w:color="000000"/>
            </w:tcBorders>
            <w:shd w:val="clear" w:color="auto" w:fill="auto"/>
            <w:tcMar>
              <w:top w:w="0" w:type="dxa"/>
              <w:bottom w:w="0" w:type="dxa"/>
            </w:tcMar>
            <w:vAlign w:val="center"/>
          </w:tcPr>
          <w:p w14:paraId="49E13143"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0.66</w:t>
            </w:r>
          </w:p>
        </w:tc>
        <w:tc>
          <w:tcPr>
            <w:tcW w:w="1302" w:type="dxa"/>
            <w:tcBorders>
              <w:top w:val="single" w:sz="4" w:space="0" w:color="000000"/>
              <w:left w:val="single" w:sz="4" w:space="0" w:color="000000"/>
            </w:tcBorders>
            <w:shd w:val="clear" w:color="auto" w:fill="auto"/>
            <w:tcMar>
              <w:top w:w="0" w:type="dxa"/>
              <w:bottom w:w="0" w:type="dxa"/>
            </w:tcMar>
            <w:vAlign w:val="center"/>
          </w:tcPr>
          <w:p w14:paraId="5F2BAA35"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(74.67)</w:t>
            </w:r>
          </w:p>
        </w:tc>
        <w:tc>
          <w:tcPr>
            <w:tcW w:w="1122" w:type="dxa"/>
            <w:tcBorders>
              <w:top w:val="single" w:sz="4" w:space="0" w:color="000000"/>
              <w:left w:val="single" w:sz="4" w:space="0" w:color="000000"/>
            </w:tcBorders>
            <w:shd w:val="clear" w:color="auto" w:fill="auto"/>
            <w:tcMar>
              <w:top w:w="0" w:type="dxa"/>
              <w:bottom w:w="0" w:type="dxa"/>
            </w:tcMar>
            <w:vAlign w:val="center"/>
          </w:tcPr>
          <w:p w14:paraId="292DAF69" w14:textId="77777777" w:rsidR="002D38CB" w:rsidRDefault="002D38CB" w:rsidP="00142475">
            <w:pPr>
              <w:spacing w:after="120" w:line="360" w:lineRule="auto"/>
              <w:ind w:right="178"/>
              <w:jc w:val="both"/>
              <w:rPr>
                <w:rFonts w:ascii="Arial" w:eastAsia="Arial" w:hAnsi="Arial" w:cs="Arial"/>
                <w:color w:val="010000"/>
                <w:sz w:val="20"/>
                <w:szCs w:val="20"/>
              </w:rPr>
            </w:pP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AF2828" w14:textId="77777777" w:rsidR="002D38CB" w:rsidRDefault="002D38CB" w:rsidP="00142475">
            <w:pPr>
              <w:spacing w:after="120" w:line="360" w:lineRule="auto"/>
              <w:ind w:right="178"/>
              <w:jc w:val="both"/>
              <w:rPr>
                <w:rFonts w:ascii="Arial" w:eastAsia="Arial" w:hAnsi="Arial" w:cs="Arial"/>
                <w:color w:val="010000"/>
                <w:sz w:val="20"/>
                <w:szCs w:val="20"/>
              </w:rPr>
            </w:pPr>
          </w:p>
        </w:tc>
      </w:tr>
      <w:tr w:rsidR="002D38CB" w14:paraId="10AF3E71"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0B9B39F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597" w:type="dxa"/>
            <w:tcBorders>
              <w:top w:val="single" w:sz="4" w:space="0" w:color="000000"/>
              <w:left w:val="single" w:sz="4" w:space="0" w:color="000000"/>
            </w:tcBorders>
            <w:shd w:val="clear" w:color="auto" w:fill="auto"/>
            <w:tcMar>
              <w:top w:w="0" w:type="dxa"/>
              <w:bottom w:w="0" w:type="dxa"/>
            </w:tcMar>
            <w:vAlign w:val="center"/>
          </w:tcPr>
          <w:p w14:paraId="5D0A764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Rate of Profit/Revenue</w:t>
            </w:r>
          </w:p>
        </w:tc>
        <w:tc>
          <w:tcPr>
            <w:tcW w:w="985" w:type="dxa"/>
            <w:tcBorders>
              <w:top w:val="single" w:sz="4" w:space="0" w:color="000000"/>
              <w:left w:val="single" w:sz="4" w:space="0" w:color="000000"/>
            </w:tcBorders>
            <w:shd w:val="clear" w:color="auto" w:fill="auto"/>
            <w:tcMar>
              <w:top w:w="0" w:type="dxa"/>
              <w:bottom w:w="0" w:type="dxa"/>
            </w:tcMar>
            <w:vAlign w:val="center"/>
          </w:tcPr>
          <w:p w14:paraId="7568E75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289" w:type="dxa"/>
            <w:tcBorders>
              <w:top w:val="single" w:sz="4" w:space="0" w:color="000000"/>
              <w:left w:val="single" w:sz="4" w:space="0" w:color="000000"/>
            </w:tcBorders>
            <w:shd w:val="clear" w:color="auto" w:fill="auto"/>
            <w:tcMar>
              <w:top w:w="0" w:type="dxa"/>
              <w:bottom w:w="0" w:type="dxa"/>
            </w:tcMar>
            <w:vAlign w:val="center"/>
          </w:tcPr>
          <w:p w14:paraId="54811654"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0.46</w:t>
            </w:r>
          </w:p>
        </w:tc>
        <w:tc>
          <w:tcPr>
            <w:tcW w:w="1302" w:type="dxa"/>
            <w:tcBorders>
              <w:top w:val="single" w:sz="4" w:space="0" w:color="000000"/>
              <w:left w:val="single" w:sz="4" w:space="0" w:color="000000"/>
            </w:tcBorders>
            <w:shd w:val="clear" w:color="auto" w:fill="auto"/>
            <w:tcMar>
              <w:top w:w="0" w:type="dxa"/>
              <w:bottom w:w="0" w:type="dxa"/>
            </w:tcMar>
            <w:vAlign w:val="center"/>
          </w:tcPr>
          <w:p w14:paraId="7742873A"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(3.69)</w:t>
            </w:r>
          </w:p>
        </w:tc>
        <w:tc>
          <w:tcPr>
            <w:tcW w:w="1122" w:type="dxa"/>
            <w:tcBorders>
              <w:top w:val="single" w:sz="4" w:space="0" w:color="000000"/>
              <w:left w:val="single" w:sz="4" w:space="0" w:color="000000"/>
            </w:tcBorders>
            <w:shd w:val="clear" w:color="auto" w:fill="auto"/>
            <w:tcMar>
              <w:top w:w="0" w:type="dxa"/>
              <w:bottom w:w="0" w:type="dxa"/>
            </w:tcMar>
            <w:vAlign w:val="center"/>
          </w:tcPr>
          <w:p w14:paraId="4E4ABFCB" w14:textId="77777777" w:rsidR="002D38CB" w:rsidRDefault="002D38CB" w:rsidP="00142475">
            <w:pPr>
              <w:spacing w:after="120" w:line="360" w:lineRule="auto"/>
              <w:ind w:right="178"/>
              <w:jc w:val="both"/>
              <w:rPr>
                <w:rFonts w:ascii="Arial" w:eastAsia="Arial" w:hAnsi="Arial" w:cs="Arial"/>
                <w:color w:val="010000"/>
                <w:sz w:val="20"/>
                <w:szCs w:val="20"/>
              </w:rPr>
            </w:pP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ACB52D" w14:textId="77777777" w:rsidR="002D38CB" w:rsidRDefault="002D38CB" w:rsidP="00142475">
            <w:pPr>
              <w:spacing w:after="120" w:line="360" w:lineRule="auto"/>
              <w:ind w:right="178"/>
              <w:jc w:val="both"/>
              <w:rPr>
                <w:rFonts w:ascii="Arial" w:eastAsia="Arial" w:hAnsi="Arial" w:cs="Arial"/>
                <w:color w:val="010000"/>
                <w:sz w:val="20"/>
                <w:szCs w:val="20"/>
              </w:rPr>
            </w:pPr>
          </w:p>
        </w:tc>
      </w:tr>
      <w:tr w:rsidR="002D38CB" w14:paraId="37B5E5CA"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2DFB264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597" w:type="dxa"/>
            <w:tcBorders>
              <w:top w:val="single" w:sz="4" w:space="0" w:color="000000"/>
              <w:left w:val="single" w:sz="4" w:space="0" w:color="000000"/>
            </w:tcBorders>
            <w:shd w:val="clear" w:color="auto" w:fill="auto"/>
            <w:tcMar>
              <w:top w:w="0" w:type="dxa"/>
              <w:bottom w:w="0" w:type="dxa"/>
            </w:tcMar>
            <w:vAlign w:val="center"/>
          </w:tcPr>
          <w:p w14:paraId="16F8589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Payable to State budget</w:t>
            </w:r>
          </w:p>
        </w:tc>
        <w:tc>
          <w:tcPr>
            <w:tcW w:w="985" w:type="dxa"/>
            <w:tcBorders>
              <w:top w:val="single" w:sz="4" w:space="0" w:color="000000"/>
              <w:left w:val="single" w:sz="4" w:space="0" w:color="000000"/>
            </w:tcBorders>
            <w:shd w:val="clear" w:color="auto" w:fill="auto"/>
            <w:tcMar>
              <w:top w:w="0" w:type="dxa"/>
              <w:bottom w:w="0" w:type="dxa"/>
            </w:tcMar>
            <w:vAlign w:val="center"/>
          </w:tcPr>
          <w:p w14:paraId="506BA12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4C121827"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4,845</w:t>
            </w:r>
          </w:p>
        </w:tc>
        <w:tc>
          <w:tcPr>
            <w:tcW w:w="1302" w:type="dxa"/>
            <w:tcBorders>
              <w:top w:val="single" w:sz="4" w:space="0" w:color="000000"/>
              <w:left w:val="single" w:sz="4" w:space="0" w:color="000000"/>
            </w:tcBorders>
            <w:shd w:val="clear" w:color="auto" w:fill="auto"/>
            <w:tcMar>
              <w:top w:w="0" w:type="dxa"/>
              <w:bottom w:w="0" w:type="dxa"/>
            </w:tcMar>
            <w:vAlign w:val="center"/>
          </w:tcPr>
          <w:p w14:paraId="6D3578D7"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949</w:t>
            </w:r>
          </w:p>
        </w:tc>
        <w:tc>
          <w:tcPr>
            <w:tcW w:w="1122" w:type="dxa"/>
            <w:tcBorders>
              <w:top w:val="single" w:sz="4" w:space="0" w:color="000000"/>
              <w:left w:val="single" w:sz="4" w:space="0" w:color="000000"/>
            </w:tcBorders>
            <w:shd w:val="clear" w:color="auto" w:fill="auto"/>
            <w:tcMar>
              <w:top w:w="0" w:type="dxa"/>
              <w:bottom w:w="0" w:type="dxa"/>
            </w:tcMar>
            <w:vAlign w:val="center"/>
          </w:tcPr>
          <w:p w14:paraId="3769C6C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19.59</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FC28C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79.46</w:t>
            </w:r>
          </w:p>
        </w:tc>
      </w:tr>
      <w:tr w:rsidR="002D38CB" w14:paraId="5352EA4E"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583D3B8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2597" w:type="dxa"/>
            <w:tcBorders>
              <w:top w:val="single" w:sz="4" w:space="0" w:color="000000"/>
              <w:left w:val="single" w:sz="4" w:space="0" w:color="000000"/>
            </w:tcBorders>
            <w:shd w:val="clear" w:color="auto" w:fill="auto"/>
            <w:tcMar>
              <w:top w:w="0" w:type="dxa"/>
              <w:bottom w:w="0" w:type="dxa"/>
            </w:tcMar>
            <w:vAlign w:val="center"/>
          </w:tcPr>
          <w:p w14:paraId="4022101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and basic construction</w:t>
            </w:r>
          </w:p>
        </w:tc>
        <w:tc>
          <w:tcPr>
            <w:tcW w:w="985" w:type="dxa"/>
            <w:tcBorders>
              <w:top w:val="single" w:sz="4" w:space="0" w:color="000000"/>
              <w:left w:val="single" w:sz="4" w:space="0" w:color="000000"/>
            </w:tcBorders>
            <w:shd w:val="clear" w:color="auto" w:fill="auto"/>
            <w:tcMar>
              <w:top w:w="0" w:type="dxa"/>
              <w:bottom w:w="0" w:type="dxa"/>
            </w:tcMar>
            <w:vAlign w:val="center"/>
          </w:tcPr>
          <w:p w14:paraId="75CF74C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32C0DCC0"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0</w:t>
            </w:r>
          </w:p>
        </w:tc>
        <w:tc>
          <w:tcPr>
            <w:tcW w:w="1302" w:type="dxa"/>
            <w:tcBorders>
              <w:top w:val="single" w:sz="4" w:space="0" w:color="000000"/>
              <w:left w:val="single" w:sz="4" w:space="0" w:color="000000"/>
            </w:tcBorders>
            <w:shd w:val="clear" w:color="auto" w:fill="auto"/>
            <w:tcMar>
              <w:top w:w="0" w:type="dxa"/>
              <w:bottom w:w="0" w:type="dxa"/>
            </w:tcMar>
            <w:vAlign w:val="center"/>
          </w:tcPr>
          <w:p w14:paraId="2BE18A64"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0</w:t>
            </w:r>
          </w:p>
        </w:tc>
        <w:tc>
          <w:tcPr>
            <w:tcW w:w="1122" w:type="dxa"/>
            <w:tcBorders>
              <w:top w:val="single" w:sz="4" w:space="0" w:color="000000"/>
              <w:left w:val="single" w:sz="4" w:space="0" w:color="000000"/>
            </w:tcBorders>
            <w:shd w:val="clear" w:color="auto" w:fill="auto"/>
            <w:tcMar>
              <w:top w:w="0" w:type="dxa"/>
              <w:bottom w:w="0" w:type="dxa"/>
            </w:tcMar>
            <w:vAlign w:val="center"/>
          </w:tcPr>
          <w:p w14:paraId="0686F39A" w14:textId="77777777" w:rsidR="002D38CB" w:rsidRDefault="002D38CB" w:rsidP="00142475">
            <w:pPr>
              <w:spacing w:after="120" w:line="360" w:lineRule="auto"/>
              <w:ind w:right="178"/>
              <w:jc w:val="both"/>
              <w:rPr>
                <w:rFonts w:ascii="Arial" w:eastAsia="Arial" w:hAnsi="Arial" w:cs="Arial"/>
                <w:color w:val="010000"/>
                <w:sz w:val="20"/>
                <w:szCs w:val="20"/>
              </w:rPr>
            </w:pP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3C0330" w14:textId="77777777" w:rsidR="002D38CB" w:rsidRDefault="002D38CB" w:rsidP="00142475">
            <w:pPr>
              <w:spacing w:after="120" w:line="360" w:lineRule="auto"/>
              <w:ind w:right="178"/>
              <w:jc w:val="both"/>
              <w:rPr>
                <w:rFonts w:ascii="Arial" w:eastAsia="Arial" w:hAnsi="Arial" w:cs="Arial"/>
                <w:color w:val="010000"/>
                <w:sz w:val="20"/>
                <w:szCs w:val="20"/>
              </w:rPr>
            </w:pPr>
          </w:p>
        </w:tc>
      </w:tr>
      <w:tr w:rsidR="002D38CB" w14:paraId="00BE1F85" w14:textId="77777777">
        <w:tc>
          <w:tcPr>
            <w:tcW w:w="562" w:type="dxa"/>
            <w:tcBorders>
              <w:left w:val="single" w:sz="4" w:space="0" w:color="000000"/>
            </w:tcBorders>
            <w:shd w:val="clear" w:color="auto" w:fill="auto"/>
            <w:tcMar>
              <w:top w:w="0" w:type="dxa"/>
              <w:bottom w:w="0" w:type="dxa"/>
            </w:tcMar>
            <w:vAlign w:val="center"/>
          </w:tcPr>
          <w:p w14:paraId="2EF3901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2597" w:type="dxa"/>
            <w:tcBorders>
              <w:top w:val="single" w:sz="4" w:space="0" w:color="000000"/>
              <w:left w:val="single" w:sz="4" w:space="0" w:color="000000"/>
            </w:tcBorders>
            <w:shd w:val="clear" w:color="auto" w:fill="auto"/>
            <w:tcMar>
              <w:top w:w="0" w:type="dxa"/>
              <w:bottom w:w="0" w:type="dxa"/>
            </w:tcMar>
            <w:vAlign w:val="center"/>
          </w:tcPr>
          <w:p w14:paraId="50EAFC4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salary fund</w:t>
            </w:r>
          </w:p>
        </w:tc>
        <w:tc>
          <w:tcPr>
            <w:tcW w:w="985" w:type="dxa"/>
            <w:tcBorders>
              <w:top w:val="single" w:sz="4" w:space="0" w:color="000000"/>
              <w:left w:val="single" w:sz="4" w:space="0" w:color="000000"/>
            </w:tcBorders>
            <w:shd w:val="clear" w:color="auto" w:fill="auto"/>
            <w:tcMar>
              <w:top w:w="0" w:type="dxa"/>
              <w:bottom w:w="0" w:type="dxa"/>
            </w:tcMar>
            <w:vAlign w:val="center"/>
          </w:tcPr>
          <w:p w14:paraId="61DDCFD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157A6776"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14,436</w:t>
            </w:r>
          </w:p>
        </w:tc>
        <w:tc>
          <w:tcPr>
            <w:tcW w:w="1302" w:type="dxa"/>
            <w:tcBorders>
              <w:top w:val="single" w:sz="4" w:space="0" w:color="000000"/>
              <w:left w:val="single" w:sz="4" w:space="0" w:color="000000"/>
            </w:tcBorders>
            <w:shd w:val="clear" w:color="auto" w:fill="auto"/>
            <w:tcMar>
              <w:top w:w="0" w:type="dxa"/>
              <w:bottom w:w="0" w:type="dxa"/>
            </w:tcMar>
            <w:vAlign w:val="center"/>
          </w:tcPr>
          <w:p w14:paraId="13DFC7E0"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3,503</w:t>
            </w:r>
          </w:p>
        </w:tc>
        <w:tc>
          <w:tcPr>
            <w:tcW w:w="1122" w:type="dxa"/>
            <w:tcBorders>
              <w:top w:val="single" w:sz="4" w:space="0" w:color="000000"/>
              <w:left w:val="single" w:sz="4" w:space="0" w:color="000000"/>
            </w:tcBorders>
            <w:shd w:val="clear" w:color="auto" w:fill="auto"/>
            <w:tcMar>
              <w:top w:w="0" w:type="dxa"/>
              <w:bottom w:w="0" w:type="dxa"/>
            </w:tcMar>
            <w:vAlign w:val="center"/>
          </w:tcPr>
          <w:p w14:paraId="0B03A416"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24.26</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BA8CF3"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60.42</w:t>
            </w:r>
          </w:p>
        </w:tc>
      </w:tr>
      <w:tr w:rsidR="002D38CB" w14:paraId="403DCB70"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18CBF19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2597" w:type="dxa"/>
            <w:tcBorders>
              <w:top w:val="single" w:sz="4" w:space="0" w:color="000000"/>
              <w:left w:val="single" w:sz="4" w:space="0" w:color="000000"/>
            </w:tcBorders>
            <w:shd w:val="clear" w:color="auto" w:fill="auto"/>
            <w:tcMar>
              <w:top w:w="0" w:type="dxa"/>
              <w:bottom w:w="0" w:type="dxa"/>
            </w:tcMar>
            <w:vAlign w:val="center"/>
          </w:tcPr>
          <w:p w14:paraId="63009B4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Average labor</w:t>
            </w:r>
          </w:p>
        </w:tc>
        <w:tc>
          <w:tcPr>
            <w:tcW w:w="985" w:type="dxa"/>
            <w:tcBorders>
              <w:top w:val="single" w:sz="4" w:space="0" w:color="000000"/>
              <w:left w:val="single" w:sz="4" w:space="0" w:color="000000"/>
            </w:tcBorders>
            <w:shd w:val="clear" w:color="auto" w:fill="auto"/>
            <w:tcMar>
              <w:top w:w="0" w:type="dxa"/>
              <w:bottom w:w="0" w:type="dxa"/>
            </w:tcMar>
            <w:vAlign w:val="center"/>
          </w:tcPr>
          <w:p w14:paraId="2952D61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Person</w:t>
            </w:r>
          </w:p>
        </w:tc>
        <w:tc>
          <w:tcPr>
            <w:tcW w:w="1289" w:type="dxa"/>
            <w:tcBorders>
              <w:top w:val="single" w:sz="4" w:space="0" w:color="000000"/>
              <w:left w:val="single" w:sz="4" w:space="0" w:color="000000"/>
            </w:tcBorders>
            <w:shd w:val="clear" w:color="auto" w:fill="auto"/>
            <w:tcMar>
              <w:top w:w="0" w:type="dxa"/>
              <w:bottom w:w="0" w:type="dxa"/>
            </w:tcMar>
            <w:vAlign w:val="center"/>
          </w:tcPr>
          <w:p w14:paraId="69EB1A59"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110</w:t>
            </w:r>
          </w:p>
        </w:tc>
        <w:tc>
          <w:tcPr>
            <w:tcW w:w="1302" w:type="dxa"/>
            <w:tcBorders>
              <w:top w:val="single" w:sz="4" w:space="0" w:color="000000"/>
              <w:left w:val="single" w:sz="4" w:space="0" w:color="000000"/>
            </w:tcBorders>
            <w:shd w:val="clear" w:color="auto" w:fill="auto"/>
            <w:tcMar>
              <w:top w:w="0" w:type="dxa"/>
              <w:bottom w:w="0" w:type="dxa"/>
            </w:tcMar>
            <w:vAlign w:val="center"/>
          </w:tcPr>
          <w:p w14:paraId="7B5EAFCE"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33</w:t>
            </w:r>
          </w:p>
        </w:tc>
        <w:tc>
          <w:tcPr>
            <w:tcW w:w="1122" w:type="dxa"/>
            <w:tcBorders>
              <w:top w:val="single" w:sz="4" w:space="0" w:color="000000"/>
              <w:left w:val="single" w:sz="4" w:space="0" w:color="000000"/>
            </w:tcBorders>
            <w:shd w:val="clear" w:color="auto" w:fill="auto"/>
            <w:tcMar>
              <w:top w:w="0" w:type="dxa"/>
              <w:bottom w:w="0" w:type="dxa"/>
            </w:tcMar>
            <w:vAlign w:val="center"/>
          </w:tcPr>
          <w:p w14:paraId="7A8B6C1E"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30.00</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BFA585"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64.71</w:t>
            </w:r>
          </w:p>
        </w:tc>
      </w:tr>
      <w:tr w:rsidR="002D38CB" w14:paraId="5BD54D87" w14:textId="77777777">
        <w:tc>
          <w:tcPr>
            <w:tcW w:w="562" w:type="dxa"/>
            <w:tcBorders>
              <w:top w:val="single" w:sz="4" w:space="0" w:color="000000"/>
              <w:left w:val="single" w:sz="4" w:space="0" w:color="000000"/>
            </w:tcBorders>
            <w:shd w:val="clear" w:color="auto" w:fill="auto"/>
            <w:tcMar>
              <w:top w:w="0" w:type="dxa"/>
              <w:bottom w:w="0" w:type="dxa"/>
            </w:tcMar>
            <w:vAlign w:val="center"/>
          </w:tcPr>
          <w:p w14:paraId="1DB265A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12.</w:t>
            </w:r>
          </w:p>
        </w:tc>
        <w:tc>
          <w:tcPr>
            <w:tcW w:w="2597" w:type="dxa"/>
            <w:tcBorders>
              <w:top w:val="single" w:sz="4" w:space="0" w:color="000000"/>
              <w:left w:val="single" w:sz="4" w:space="0" w:color="000000"/>
            </w:tcBorders>
            <w:shd w:val="clear" w:color="auto" w:fill="auto"/>
            <w:tcMar>
              <w:top w:w="0" w:type="dxa"/>
              <w:bottom w:w="0" w:type="dxa"/>
            </w:tcMar>
            <w:vAlign w:val="center"/>
          </w:tcPr>
          <w:p w14:paraId="5FF2629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Monthly average income</w:t>
            </w:r>
          </w:p>
        </w:tc>
        <w:tc>
          <w:tcPr>
            <w:tcW w:w="985" w:type="dxa"/>
            <w:tcBorders>
              <w:top w:val="single" w:sz="4" w:space="0" w:color="000000"/>
              <w:left w:val="single" w:sz="4" w:space="0" w:color="000000"/>
            </w:tcBorders>
            <w:shd w:val="clear" w:color="auto" w:fill="auto"/>
            <w:tcMar>
              <w:top w:w="0" w:type="dxa"/>
              <w:bottom w:w="0" w:type="dxa"/>
            </w:tcMar>
            <w:vAlign w:val="center"/>
          </w:tcPr>
          <w:p w14:paraId="70BD8AD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Thousand VND</w:t>
            </w:r>
          </w:p>
        </w:tc>
        <w:tc>
          <w:tcPr>
            <w:tcW w:w="1289" w:type="dxa"/>
            <w:tcBorders>
              <w:top w:val="single" w:sz="4" w:space="0" w:color="000000"/>
              <w:left w:val="single" w:sz="4" w:space="0" w:color="000000"/>
            </w:tcBorders>
            <w:shd w:val="clear" w:color="auto" w:fill="auto"/>
            <w:tcMar>
              <w:top w:w="0" w:type="dxa"/>
              <w:bottom w:w="0" w:type="dxa"/>
            </w:tcMar>
            <w:vAlign w:val="center"/>
          </w:tcPr>
          <w:p w14:paraId="3284D664"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10.93</w:t>
            </w:r>
          </w:p>
        </w:tc>
        <w:tc>
          <w:tcPr>
            <w:tcW w:w="1302" w:type="dxa"/>
            <w:tcBorders>
              <w:top w:val="single" w:sz="4" w:space="0" w:color="000000"/>
              <w:left w:val="single" w:sz="4" w:space="0" w:color="000000"/>
            </w:tcBorders>
            <w:shd w:val="clear" w:color="auto" w:fill="auto"/>
            <w:tcMar>
              <w:top w:w="0" w:type="dxa"/>
              <w:bottom w:w="0" w:type="dxa"/>
            </w:tcMar>
            <w:vAlign w:val="center"/>
          </w:tcPr>
          <w:p w14:paraId="2D218449"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8.84</w:t>
            </w:r>
          </w:p>
        </w:tc>
        <w:tc>
          <w:tcPr>
            <w:tcW w:w="1122" w:type="dxa"/>
            <w:tcBorders>
              <w:top w:val="single" w:sz="4" w:space="0" w:color="000000"/>
              <w:left w:val="single" w:sz="4" w:space="0" w:color="000000"/>
            </w:tcBorders>
            <w:shd w:val="clear" w:color="auto" w:fill="auto"/>
            <w:tcMar>
              <w:top w:w="0" w:type="dxa"/>
              <w:bottom w:w="0" w:type="dxa"/>
            </w:tcMar>
            <w:vAlign w:val="center"/>
          </w:tcPr>
          <w:p w14:paraId="79DCA2B5"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80.88</w:t>
            </w:r>
          </w:p>
        </w:tc>
        <w:tc>
          <w:tcPr>
            <w:tcW w:w="11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5AF0D1"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93.38</w:t>
            </w:r>
          </w:p>
        </w:tc>
      </w:tr>
      <w:tr w:rsidR="002D38CB" w14:paraId="42DB2CF9" w14:textId="77777777">
        <w:tc>
          <w:tcPr>
            <w:tcW w:w="5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0C187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w:t>
            </w:r>
          </w:p>
        </w:tc>
        <w:tc>
          <w:tcPr>
            <w:tcW w:w="2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12B68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 payment</w:t>
            </w:r>
          </w:p>
        </w:tc>
        <w:tc>
          <w:tcPr>
            <w:tcW w:w="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19FE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2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903D9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0</w:t>
            </w:r>
          </w:p>
        </w:tc>
        <w:tc>
          <w:tcPr>
            <w:tcW w:w="13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98313B" w14:textId="77777777" w:rsidR="002D38CB" w:rsidRDefault="00226CAD" w:rsidP="00142475">
            <w:pPr>
              <w:pBdr>
                <w:top w:val="nil"/>
                <w:left w:val="nil"/>
                <w:bottom w:val="nil"/>
                <w:right w:val="nil"/>
                <w:between w:val="nil"/>
              </w:pBdr>
              <w:spacing w:after="120" w:line="360" w:lineRule="auto"/>
              <w:ind w:right="178"/>
              <w:jc w:val="both"/>
              <w:rPr>
                <w:rFonts w:ascii="Arial" w:eastAsia="Arial" w:hAnsi="Arial" w:cs="Arial"/>
                <w:color w:val="010000"/>
                <w:sz w:val="20"/>
                <w:szCs w:val="20"/>
              </w:rPr>
            </w:pPr>
            <w:r>
              <w:rPr>
                <w:rFonts w:ascii="Arial" w:hAnsi="Arial"/>
                <w:color w:val="010000"/>
                <w:sz w:val="20"/>
              </w:rPr>
              <w:t>0</w:t>
            </w:r>
          </w:p>
        </w:tc>
        <w:tc>
          <w:tcPr>
            <w:tcW w:w="11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A5A10B" w14:textId="77777777" w:rsidR="002D38CB" w:rsidRDefault="002D38CB" w:rsidP="00142475">
            <w:pPr>
              <w:spacing w:after="120" w:line="360" w:lineRule="auto"/>
              <w:ind w:right="178"/>
              <w:jc w:val="both"/>
              <w:rPr>
                <w:rFonts w:ascii="Arial" w:eastAsia="Arial" w:hAnsi="Arial" w:cs="Arial"/>
                <w:color w:val="010000"/>
                <w:sz w:val="20"/>
                <w:szCs w:val="20"/>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1FD92B" w14:textId="77777777" w:rsidR="002D38CB" w:rsidRDefault="002D38CB" w:rsidP="00142475">
            <w:pPr>
              <w:spacing w:after="120" w:line="360" w:lineRule="auto"/>
              <w:ind w:right="178"/>
              <w:jc w:val="both"/>
              <w:rPr>
                <w:rFonts w:ascii="Arial" w:eastAsia="Arial" w:hAnsi="Arial" w:cs="Arial"/>
                <w:color w:val="010000"/>
                <w:sz w:val="20"/>
                <w:szCs w:val="20"/>
              </w:rPr>
            </w:pPr>
          </w:p>
        </w:tc>
      </w:tr>
    </w:tbl>
    <w:p w14:paraId="6D59366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Production and business targets in 2023 that have not been completed compared to the plan: Revenue reaches 7.4% compared to the year plan. Profit before tax has a loss of VND 13.165; Payable to State budget reaches VND 949 million, reaching 19.59% compared to the plan; Total salary fund reaches 24.26% compared to the plan, Average income reaches 80.88% compared to the plan.</w:t>
      </w:r>
    </w:p>
    <w:p w14:paraId="1289077B" w14:textId="77777777" w:rsidR="002D38CB" w:rsidRDefault="00226CAD" w:rsidP="00142475">
      <w:pPr>
        <w:numPr>
          <w:ilvl w:val="0"/>
          <w:numId w:val="4"/>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 xml:space="preserve">Investment and development work in 2023: Due to financial difficulties, there is no planning to invest in procurement of machinery and equipment, and there is no unplanned procurement of assets during the year. </w:t>
      </w:r>
    </w:p>
    <w:p w14:paraId="2DF0A91D" w14:textId="77777777" w:rsidR="002D38CB" w:rsidRDefault="00226CAD" w:rsidP="00142475">
      <w:pPr>
        <w:numPr>
          <w:ilvl w:val="0"/>
          <w:numId w:val="4"/>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Line of credit implemented in 2023:</w:t>
      </w:r>
    </w:p>
    <w:p w14:paraId="0494968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Meet the construction capital: In 2023, the Company has established the line of credit and guarantee limit at credit institutions as follows:</w:t>
      </w:r>
    </w:p>
    <w:p w14:paraId="536070F8" w14:textId="77777777" w:rsidR="002D38CB" w:rsidRDefault="00226CAD" w:rsidP="00142475">
      <w:pPr>
        <w:numPr>
          <w:ilvl w:val="0"/>
          <w:numId w:val="6"/>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Bank for Investment and Development of Vietnam JSC - Quang Ngai Branch: VND 60 billion.</w:t>
      </w:r>
    </w:p>
    <w:p w14:paraId="35DABA7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activities of the Board of Directors in 2023</w:t>
      </w:r>
    </w:p>
    <w:p w14:paraId="232FBE3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on activities of the Board of Directors in 2023.</w:t>
      </w:r>
    </w:p>
    <w:p w14:paraId="79A24303" w14:textId="77777777" w:rsidR="002D38CB" w:rsidRDefault="00226CAD" w:rsidP="00142475">
      <w:pPr>
        <w:numPr>
          <w:ilvl w:val="0"/>
          <w:numId w:val="1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Structure of the Board of Directors:</w:t>
      </w:r>
    </w:p>
    <w:p w14:paraId="60F1B8E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Structure of the Company’s Board of Directors in 2023 is as follows: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
        <w:gridCol w:w="1731"/>
        <w:gridCol w:w="1237"/>
        <w:gridCol w:w="1158"/>
        <w:gridCol w:w="981"/>
        <w:gridCol w:w="3410"/>
      </w:tblGrid>
      <w:tr w:rsidR="002D38CB" w14:paraId="0F5D88CB" w14:textId="77777777">
        <w:tc>
          <w:tcPr>
            <w:tcW w:w="500" w:type="dxa"/>
            <w:shd w:val="clear" w:color="auto" w:fill="auto"/>
            <w:tcMar>
              <w:top w:w="0" w:type="dxa"/>
              <w:bottom w:w="0" w:type="dxa"/>
            </w:tcMar>
            <w:vAlign w:val="center"/>
          </w:tcPr>
          <w:p w14:paraId="344F8EF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731" w:type="dxa"/>
            <w:shd w:val="clear" w:color="auto" w:fill="auto"/>
            <w:tcMar>
              <w:top w:w="0" w:type="dxa"/>
              <w:bottom w:w="0" w:type="dxa"/>
            </w:tcMar>
            <w:vAlign w:val="center"/>
          </w:tcPr>
          <w:p w14:paraId="6B2DA9F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237" w:type="dxa"/>
            <w:shd w:val="clear" w:color="auto" w:fill="auto"/>
            <w:tcMar>
              <w:top w:w="0" w:type="dxa"/>
              <w:bottom w:w="0" w:type="dxa"/>
            </w:tcMar>
            <w:vAlign w:val="center"/>
          </w:tcPr>
          <w:p w14:paraId="51DF81E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158" w:type="dxa"/>
            <w:shd w:val="clear" w:color="auto" w:fill="auto"/>
            <w:tcMar>
              <w:top w:w="0" w:type="dxa"/>
              <w:bottom w:w="0" w:type="dxa"/>
            </w:tcMar>
            <w:vAlign w:val="center"/>
          </w:tcPr>
          <w:p w14:paraId="0687C59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shares owned &amp; represented</w:t>
            </w:r>
          </w:p>
        </w:tc>
        <w:tc>
          <w:tcPr>
            <w:tcW w:w="981" w:type="dxa"/>
            <w:shd w:val="clear" w:color="auto" w:fill="auto"/>
            <w:tcMar>
              <w:top w:w="0" w:type="dxa"/>
              <w:bottom w:w="0" w:type="dxa"/>
            </w:tcMar>
            <w:vAlign w:val="center"/>
          </w:tcPr>
          <w:p w14:paraId="21B4656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%/Charter capital</w:t>
            </w:r>
          </w:p>
          <w:p w14:paraId="20A24289"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410" w:type="dxa"/>
            <w:shd w:val="clear" w:color="auto" w:fill="auto"/>
            <w:tcMar>
              <w:top w:w="0" w:type="dxa"/>
              <w:bottom w:w="0" w:type="dxa"/>
            </w:tcMar>
            <w:vAlign w:val="center"/>
          </w:tcPr>
          <w:p w14:paraId="0BDF44C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2D38CB" w14:paraId="17F5E51B" w14:textId="77777777">
        <w:tc>
          <w:tcPr>
            <w:tcW w:w="500" w:type="dxa"/>
            <w:shd w:val="clear" w:color="auto" w:fill="auto"/>
            <w:tcMar>
              <w:top w:w="0" w:type="dxa"/>
              <w:bottom w:w="0" w:type="dxa"/>
            </w:tcMar>
            <w:vAlign w:val="center"/>
          </w:tcPr>
          <w:p w14:paraId="12557DB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731" w:type="dxa"/>
            <w:shd w:val="clear" w:color="auto" w:fill="auto"/>
            <w:tcMar>
              <w:top w:w="0" w:type="dxa"/>
              <w:bottom w:w="0" w:type="dxa"/>
            </w:tcMar>
            <w:vAlign w:val="center"/>
          </w:tcPr>
          <w:p w14:paraId="74C457C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Hoang Viet</w:t>
            </w:r>
          </w:p>
        </w:tc>
        <w:tc>
          <w:tcPr>
            <w:tcW w:w="1237" w:type="dxa"/>
            <w:shd w:val="clear" w:color="auto" w:fill="auto"/>
            <w:tcMar>
              <w:top w:w="0" w:type="dxa"/>
              <w:bottom w:w="0" w:type="dxa"/>
            </w:tcMar>
            <w:vAlign w:val="center"/>
          </w:tcPr>
          <w:p w14:paraId="2B69458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158" w:type="dxa"/>
            <w:shd w:val="clear" w:color="auto" w:fill="auto"/>
            <w:tcMar>
              <w:top w:w="0" w:type="dxa"/>
              <w:bottom w:w="0" w:type="dxa"/>
            </w:tcMar>
            <w:vAlign w:val="center"/>
          </w:tcPr>
          <w:p w14:paraId="009C9E1E"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609,000</w:t>
            </w:r>
          </w:p>
        </w:tc>
        <w:tc>
          <w:tcPr>
            <w:tcW w:w="981" w:type="dxa"/>
            <w:shd w:val="clear" w:color="auto" w:fill="auto"/>
            <w:tcMar>
              <w:top w:w="0" w:type="dxa"/>
              <w:bottom w:w="0" w:type="dxa"/>
            </w:tcMar>
            <w:vAlign w:val="center"/>
          </w:tcPr>
          <w:p w14:paraId="136A8B1D"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17.4</w:t>
            </w:r>
          </w:p>
        </w:tc>
        <w:tc>
          <w:tcPr>
            <w:tcW w:w="3410" w:type="dxa"/>
            <w:shd w:val="clear" w:color="auto" w:fill="auto"/>
            <w:tcMar>
              <w:top w:w="0" w:type="dxa"/>
              <w:bottom w:w="0" w:type="dxa"/>
            </w:tcMar>
            <w:vAlign w:val="center"/>
          </w:tcPr>
          <w:p w14:paraId="7967A36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w:t>
            </w:r>
          </w:p>
        </w:tc>
      </w:tr>
      <w:tr w:rsidR="002D38CB" w14:paraId="5C3ECB1F" w14:textId="77777777">
        <w:tc>
          <w:tcPr>
            <w:tcW w:w="500" w:type="dxa"/>
            <w:shd w:val="clear" w:color="auto" w:fill="auto"/>
            <w:tcMar>
              <w:top w:w="0" w:type="dxa"/>
              <w:bottom w:w="0" w:type="dxa"/>
            </w:tcMar>
            <w:vAlign w:val="center"/>
          </w:tcPr>
          <w:p w14:paraId="4F62FDC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731" w:type="dxa"/>
            <w:shd w:val="clear" w:color="auto" w:fill="auto"/>
            <w:tcMar>
              <w:top w:w="0" w:type="dxa"/>
              <w:bottom w:w="0" w:type="dxa"/>
            </w:tcMar>
            <w:vAlign w:val="center"/>
          </w:tcPr>
          <w:p w14:paraId="23AE5AE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Mac Thanh Hai</w:t>
            </w:r>
          </w:p>
        </w:tc>
        <w:tc>
          <w:tcPr>
            <w:tcW w:w="1237" w:type="dxa"/>
            <w:shd w:val="clear" w:color="auto" w:fill="auto"/>
            <w:tcMar>
              <w:top w:w="0" w:type="dxa"/>
              <w:bottom w:w="0" w:type="dxa"/>
            </w:tcMar>
            <w:vAlign w:val="center"/>
          </w:tcPr>
          <w:p w14:paraId="72E28F8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58" w:type="dxa"/>
            <w:shd w:val="clear" w:color="auto" w:fill="auto"/>
            <w:tcMar>
              <w:top w:w="0" w:type="dxa"/>
              <w:bottom w:w="0" w:type="dxa"/>
            </w:tcMar>
            <w:vAlign w:val="center"/>
          </w:tcPr>
          <w:p w14:paraId="78A85985"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526,700</w:t>
            </w:r>
          </w:p>
        </w:tc>
        <w:tc>
          <w:tcPr>
            <w:tcW w:w="981" w:type="dxa"/>
            <w:shd w:val="clear" w:color="auto" w:fill="auto"/>
            <w:tcMar>
              <w:top w:w="0" w:type="dxa"/>
              <w:bottom w:w="0" w:type="dxa"/>
            </w:tcMar>
            <w:vAlign w:val="center"/>
          </w:tcPr>
          <w:p w14:paraId="6D7F47B6"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15.05</w:t>
            </w:r>
          </w:p>
        </w:tc>
        <w:tc>
          <w:tcPr>
            <w:tcW w:w="3410" w:type="dxa"/>
            <w:shd w:val="clear" w:color="auto" w:fill="auto"/>
            <w:tcMar>
              <w:top w:w="0" w:type="dxa"/>
              <w:bottom w:w="0" w:type="dxa"/>
            </w:tcMar>
            <w:vAlign w:val="center"/>
          </w:tcPr>
          <w:p w14:paraId="46EF0FD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General Manager</w:t>
            </w:r>
          </w:p>
        </w:tc>
      </w:tr>
      <w:tr w:rsidR="002D38CB" w14:paraId="1EF26955" w14:textId="77777777">
        <w:tc>
          <w:tcPr>
            <w:tcW w:w="500" w:type="dxa"/>
            <w:shd w:val="clear" w:color="auto" w:fill="auto"/>
            <w:tcMar>
              <w:top w:w="0" w:type="dxa"/>
              <w:bottom w:w="0" w:type="dxa"/>
            </w:tcMar>
            <w:vAlign w:val="center"/>
          </w:tcPr>
          <w:p w14:paraId="70034A5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731" w:type="dxa"/>
            <w:shd w:val="clear" w:color="auto" w:fill="auto"/>
            <w:tcMar>
              <w:top w:w="0" w:type="dxa"/>
              <w:bottom w:w="0" w:type="dxa"/>
            </w:tcMar>
            <w:vAlign w:val="center"/>
          </w:tcPr>
          <w:p w14:paraId="4946C80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Van Thin</w:t>
            </w:r>
          </w:p>
        </w:tc>
        <w:tc>
          <w:tcPr>
            <w:tcW w:w="1237" w:type="dxa"/>
            <w:shd w:val="clear" w:color="auto" w:fill="auto"/>
            <w:tcMar>
              <w:top w:w="0" w:type="dxa"/>
              <w:bottom w:w="0" w:type="dxa"/>
            </w:tcMar>
            <w:vAlign w:val="center"/>
          </w:tcPr>
          <w:p w14:paraId="3B74ED8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58" w:type="dxa"/>
            <w:shd w:val="clear" w:color="auto" w:fill="auto"/>
            <w:tcMar>
              <w:top w:w="0" w:type="dxa"/>
              <w:bottom w:w="0" w:type="dxa"/>
            </w:tcMar>
            <w:vAlign w:val="center"/>
          </w:tcPr>
          <w:p w14:paraId="0FC9B308"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34,900</w:t>
            </w:r>
          </w:p>
        </w:tc>
        <w:tc>
          <w:tcPr>
            <w:tcW w:w="981" w:type="dxa"/>
            <w:shd w:val="clear" w:color="auto" w:fill="auto"/>
            <w:tcMar>
              <w:top w:w="0" w:type="dxa"/>
              <w:bottom w:w="0" w:type="dxa"/>
            </w:tcMar>
            <w:vAlign w:val="center"/>
          </w:tcPr>
          <w:p w14:paraId="47E602F6"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1.0</w:t>
            </w:r>
          </w:p>
        </w:tc>
        <w:tc>
          <w:tcPr>
            <w:tcW w:w="3410" w:type="dxa"/>
            <w:shd w:val="clear" w:color="auto" w:fill="auto"/>
            <w:tcMar>
              <w:top w:w="0" w:type="dxa"/>
              <w:bottom w:w="0" w:type="dxa"/>
            </w:tcMar>
            <w:vAlign w:val="center"/>
          </w:tcPr>
          <w:p w14:paraId="5E0C750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Deputy General Manager</w:t>
            </w:r>
          </w:p>
        </w:tc>
      </w:tr>
      <w:tr w:rsidR="002D38CB" w14:paraId="2297E057" w14:textId="77777777">
        <w:tc>
          <w:tcPr>
            <w:tcW w:w="500" w:type="dxa"/>
            <w:shd w:val="clear" w:color="auto" w:fill="auto"/>
            <w:tcMar>
              <w:top w:w="0" w:type="dxa"/>
              <w:bottom w:w="0" w:type="dxa"/>
            </w:tcMar>
            <w:vAlign w:val="center"/>
          </w:tcPr>
          <w:p w14:paraId="54BFA8E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1731" w:type="dxa"/>
            <w:shd w:val="clear" w:color="auto" w:fill="auto"/>
            <w:tcMar>
              <w:top w:w="0" w:type="dxa"/>
              <w:bottom w:w="0" w:type="dxa"/>
            </w:tcMar>
            <w:vAlign w:val="center"/>
          </w:tcPr>
          <w:p w14:paraId="57BFD3F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Quoc Vuong</w:t>
            </w:r>
          </w:p>
        </w:tc>
        <w:tc>
          <w:tcPr>
            <w:tcW w:w="1237" w:type="dxa"/>
            <w:shd w:val="clear" w:color="auto" w:fill="auto"/>
            <w:tcMar>
              <w:top w:w="0" w:type="dxa"/>
              <w:bottom w:w="0" w:type="dxa"/>
            </w:tcMar>
            <w:vAlign w:val="center"/>
          </w:tcPr>
          <w:p w14:paraId="7533F5C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58" w:type="dxa"/>
            <w:shd w:val="clear" w:color="auto" w:fill="auto"/>
            <w:tcMar>
              <w:top w:w="0" w:type="dxa"/>
              <w:bottom w:w="0" w:type="dxa"/>
            </w:tcMar>
            <w:vAlign w:val="center"/>
          </w:tcPr>
          <w:p w14:paraId="6569034C"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350,000</w:t>
            </w:r>
          </w:p>
        </w:tc>
        <w:tc>
          <w:tcPr>
            <w:tcW w:w="981" w:type="dxa"/>
            <w:shd w:val="clear" w:color="auto" w:fill="auto"/>
            <w:tcMar>
              <w:top w:w="0" w:type="dxa"/>
              <w:bottom w:w="0" w:type="dxa"/>
            </w:tcMar>
            <w:vAlign w:val="center"/>
          </w:tcPr>
          <w:p w14:paraId="08B06E61"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10</w:t>
            </w:r>
          </w:p>
        </w:tc>
        <w:tc>
          <w:tcPr>
            <w:tcW w:w="3410" w:type="dxa"/>
            <w:shd w:val="clear" w:color="auto" w:fill="auto"/>
            <w:tcMar>
              <w:top w:w="0" w:type="dxa"/>
              <w:bottom w:w="0" w:type="dxa"/>
            </w:tcMar>
            <w:vAlign w:val="center"/>
          </w:tcPr>
          <w:p w14:paraId="738724B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w:t>
            </w:r>
          </w:p>
        </w:tc>
      </w:tr>
      <w:tr w:rsidR="002D38CB" w14:paraId="22B3F57A" w14:textId="77777777">
        <w:tc>
          <w:tcPr>
            <w:tcW w:w="500" w:type="dxa"/>
            <w:shd w:val="clear" w:color="auto" w:fill="auto"/>
            <w:tcMar>
              <w:top w:w="0" w:type="dxa"/>
              <w:bottom w:w="0" w:type="dxa"/>
            </w:tcMar>
            <w:vAlign w:val="center"/>
          </w:tcPr>
          <w:p w14:paraId="3786201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5.</w:t>
            </w:r>
          </w:p>
        </w:tc>
        <w:tc>
          <w:tcPr>
            <w:tcW w:w="1731" w:type="dxa"/>
            <w:shd w:val="clear" w:color="auto" w:fill="auto"/>
            <w:tcMar>
              <w:top w:w="0" w:type="dxa"/>
              <w:bottom w:w="0" w:type="dxa"/>
            </w:tcMar>
            <w:vAlign w:val="center"/>
          </w:tcPr>
          <w:p w14:paraId="2F897B2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 Anh Thanh</w:t>
            </w:r>
          </w:p>
        </w:tc>
        <w:tc>
          <w:tcPr>
            <w:tcW w:w="1237" w:type="dxa"/>
            <w:shd w:val="clear" w:color="auto" w:fill="auto"/>
            <w:tcMar>
              <w:top w:w="0" w:type="dxa"/>
              <w:bottom w:w="0" w:type="dxa"/>
            </w:tcMar>
            <w:vAlign w:val="center"/>
          </w:tcPr>
          <w:p w14:paraId="48456EFD" w14:textId="77777777" w:rsidR="002D38CB" w:rsidRDefault="00226CAD" w:rsidP="00142475">
            <w:pP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58" w:type="dxa"/>
            <w:shd w:val="clear" w:color="auto" w:fill="auto"/>
            <w:tcMar>
              <w:top w:w="0" w:type="dxa"/>
              <w:bottom w:w="0" w:type="dxa"/>
            </w:tcMar>
            <w:vAlign w:val="center"/>
          </w:tcPr>
          <w:p w14:paraId="2ABFBD1F"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0</w:t>
            </w:r>
          </w:p>
        </w:tc>
        <w:tc>
          <w:tcPr>
            <w:tcW w:w="981" w:type="dxa"/>
            <w:shd w:val="clear" w:color="auto" w:fill="auto"/>
            <w:tcMar>
              <w:top w:w="0" w:type="dxa"/>
              <w:bottom w:w="0" w:type="dxa"/>
            </w:tcMar>
            <w:vAlign w:val="center"/>
          </w:tcPr>
          <w:p w14:paraId="18C7269B"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0</w:t>
            </w:r>
          </w:p>
        </w:tc>
        <w:tc>
          <w:tcPr>
            <w:tcW w:w="3410" w:type="dxa"/>
            <w:shd w:val="clear" w:color="auto" w:fill="auto"/>
            <w:tcMar>
              <w:top w:w="0" w:type="dxa"/>
              <w:bottom w:w="0" w:type="dxa"/>
            </w:tcMar>
            <w:vAlign w:val="center"/>
          </w:tcPr>
          <w:p w14:paraId="2B20C1B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Non-executive Chair of the Trade Union-cum-Head of the Finance - Administrative Department </w:t>
            </w:r>
          </w:p>
        </w:tc>
      </w:tr>
    </w:tbl>
    <w:p w14:paraId="6CDD100D" w14:textId="77777777" w:rsidR="002D38CB" w:rsidRDefault="002D38CB" w:rsidP="00142475">
      <w:pPr>
        <w:spacing w:after="120" w:line="360" w:lineRule="auto"/>
        <w:jc w:val="both"/>
        <w:rPr>
          <w:rFonts w:ascii="Arial" w:eastAsia="Arial" w:hAnsi="Arial" w:cs="Arial"/>
          <w:color w:val="010000"/>
          <w:sz w:val="20"/>
          <w:szCs w:val="20"/>
        </w:rPr>
      </w:pPr>
    </w:p>
    <w:p w14:paraId="77BDAE8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April 2023, Mr. Cu Thanh Nghi and Mr. Bui Quang Chung have resigned from their positions as members of the Board of Directors. The Company has dismissed the positions of members of the Board of Directors of the Company for the term 2021-2026, effective from April 25, 2023 according to personal wishes.</w:t>
      </w:r>
    </w:p>
    <w:p w14:paraId="42DDF305" w14:textId="77777777" w:rsidR="002D38CB" w:rsidRDefault="00226CAD" w:rsidP="00142475">
      <w:pPr>
        <w:numPr>
          <w:ilvl w:val="0"/>
          <w:numId w:val="1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Activities of the Board of Directors:</w:t>
      </w:r>
    </w:p>
    <w:p w14:paraId="57C0EFA4" w14:textId="77777777" w:rsidR="002D38CB" w:rsidRDefault="00226CAD" w:rsidP="00142475">
      <w:pPr>
        <w:numPr>
          <w:ilvl w:val="1"/>
          <w:numId w:val="9"/>
        </w:numPr>
        <w:pBdr>
          <w:top w:val="nil"/>
          <w:left w:val="nil"/>
          <w:bottom w:val="nil"/>
          <w:right w:val="nil"/>
          <w:between w:val="nil"/>
        </w:pBdr>
        <w:spacing w:after="120" w:line="360" w:lineRule="auto"/>
        <w:ind w:left="142" w:hanging="142"/>
        <w:jc w:val="both"/>
        <w:rPr>
          <w:rFonts w:ascii="Arial" w:eastAsia="Arial" w:hAnsi="Arial" w:cs="Arial"/>
          <w:color w:val="010000"/>
          <w:sz w:val="20"/>
          <w:szCs w:val="20"/>
        </w:rPr>
      </w:pPr>
      <w:r>
        <w:rPr>
          <w:rFonts w:ascii="Arial" w:hAnsi="Arial"/>
          <w:color w:val="010000"/>
          <w:sz w:val="20"/>
        </w:rPr>
        <w:t xml:space="preserve"> Status of attendance at meetings of the Board of Directors.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2070"/>
        <w:gridCol w:w="1336"/>
        <w:gridCol w:w="992"/>
        <w:gridCol w:w="900"/>
        <w:gridCol w:w="3136"/>
      </w:tblGrid>
      <w:tr w:rsidR="002D38CB" w14:paraId="72558BCE" w14:textId="77777777">
        <w:tc>
          <w:tcPr>
            <w:tcW w:w="583" w:type="dxa"/>
            <w:shd w:val="clear" w:color="auto" w:fill="auto"/>
            <w:tcMar>
              <w:top w:w="0" w:type="dxa"/>
              <w:bottom w:w="0" w:type="dxa"/>
            </w:tcMar>
            <w:vAlign w:val="center"/>
          </w:tcPr>
          <w:p w14:paraId="1FB644D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070" w:type="dxa"/>
            <w:shd w:val="clear" w:color="auto" w:fill="auto"/>
            <w:tcMar>
              <w:top w:w="0" w:type="dxa"/>
              <w:bottom w:w="0" w:type="dxa"/>
            </w:tcMar>
            <w:vAlign w:val="center"/>
          </w:tcPr>
          <w:p w14:paraId="2E7BB2E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336" w:type="dxa"/>
            <w:shd w:val="clear" w:color="auto" w:fill="auto"/>
            <w:tcMar>
              <w:top w:w="0" w:type="dxa"/>
              <w:bottom w:w="0" w:type="dxa"/>
            </w:tcMar>
            <w:vAlign w:val="center"/>
          </w:tcPr>
          <w:p w14:paraId="5A8B876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992" w:type="dxa"/>
            <w:shd w:val="clear" w:color="auto" w:fill="auto"/>
            <w:tcMar>
              <w:top w:w="0" w:type="dxa"/>
              <w:bottom w:w="0" w:type="dxa"/>
            </w:tcMar>
            <w:vAlign w:val="center"/>
          </w:tcPr>
          <w:p w14:paraId="35D791A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meetings attended</w:t>
            </w:r>
          </w:p>
        </w:tc>
        <w:tc>
          <w:tcPr>
            <w:tcW w:w="900" w:type="dxa"/>
            <w:shd w:val="clear" w:color="auto" w:fill="auto"/>
            <w:tcMar>
              <w:top w:w="0" w:type="dxa"/>
              <w:bottom w:w="0" w:type="dxa"/>
            </w:tcMar>
            <w:vAlign w:val="center"/>
          </w:tcPr>
          <w:p w14:paraId="29FB95D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Rate</w:t>
            </w:r>
          </w:p>
        </w:tc>
        <w:tc>
          <w:tcPr>
            <w:tcW w:w="3136" w:type="dxa"/>
            <w:shd w:val="clear" w:color="auto" w:fill="auto"/>
            <w:tcMar>
              <w:top w:w="0" w:type="dxa"/>
              <w:bottom w:w="0" w:type="dxa"/>
            </w:tcMar>
            <w:vAlign w:val="center"/>
          </w:tcPr>
          <w:p w14:paraId="33AF978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Reason for absence</w:t>
            </w:r>
          </w:p>
        </w:tc>
      </w:tr>
      <w:tr w:rsidR="002D38CB" w14:paraId="06C188D5" w14:textId="77777777">
        <w:tc>
          <w:tcPr>
            <w:tcW w:w="583" w:type="dxa"/>
            <w:shd w:val="clear" w:color="auto" w:fill="auto"/>
            <w:tcMar>
              <w:top w:w="0" w:type="dxa"/>
              <w:bottom w:w="0" w:type="dxa"/>
            </w:tcMar>
            <w:vAlign w:val="center"/>
          </w:tcPr>
          <w:p w14:paraId="56E155A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070" w:type="dxa"/>
            <w:shd w:val="clear" w:color="auto" w:fill="auto"/>
            <w:tcMar>
              <w:top w:w="0" w:type="dxa"/>
              <w:bottom w:w="0" w:type="dxa"/>
            </w:tcMar>
            <w:vAlign w:val="center"/>
          </w:tcPr>
          <w:p w14:paraId="1D9F85D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Hoang Viet</w:t>
            </w:r>
          </w:p>
        </w:tc>
        <w:tc>
          <w:tcPr>
            <w:tcW w:w="1336" w:type="dxa"/>
            <w:shd w:val="clear" w:color="auto" w:fill="auto"/>
            <w:tcMar>
              <w:top w:w="0" w:type="dxa"/>
              <w:bottom w:w="0" w:type="dxa"/>
            </w:tcMar>
            <w:vAlign w:val="center"/>
          </w:tcPr>
          <w:p w14:paraId="0BDF50D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992" w:type="dxa"/>
            <w:shd w:val="clear" w:color="auto" w:fill="auto"/>
            <w:tcMar>
              <w:top w:w="0" w:type="dxa"/>
              <w:bottom w:w="0" w:type="dxa"/>
            </w:tcMar>
            <w:vAlign w:val="center"/>
          </w:tcPr>
          <w:p w14:paraId="112D34FB"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11</w:t>
            </w:r>
          </w:p>
        </w:tc>
        <w:tc>
          <w:tcPr>
            <w:tcW w:w="900" w:type="dxa"/>
            <w:shd w:val="clear" w:color="auto" w:fill="auto"/>
            <w:tcMar>
              <w:top w:w="0" w:type="dxa"/>
              <w:bottom w:w="0" w:type="dxa"/>
            </w:tcMar>
            <w:vAlign w:val="center"/>
          </w:tcPr>
          <w:p w14:paraId="0E5631BE"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100%</w:t>
            </w:r>
          </w:p>
        </w:tc>
        <w:tc>
          <w:tcPr>
            <w:tcW w:w="3136" w:type="dxa"/>
            <w:shd w:val="clear" w:color="auto" w:fill="auto"/>
            <w:tcMar>
              <w:top w:w="0" w:type="dxa"/>
              <w:bottom w:w="0" w:type="dxa"/>
            </w:tcMar>
            <w:vAlign w:val="center"/>
          </w:tcPr>
          <w:p w14:paraId="1BBEEE1D"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2C80BFEA" w14:textId="77777777">
        <w:tc>
          <w:tcPr>
            <w:tcW w:w="583" w:type="dxa"/>
            <w:shd w:val="clear" w:color="auto" w:fill="auto"/>
            <w:tcMar>
              <w:top w:w="0" w:type="dxa"/>
              <w:bottom w:w="0" w:type="dxa"/>
            </w:tcMar>
            <w:vAlign w:val="center"/>
          </w:tcPr>
          <w:p w14:paraId="49AB12F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070" w:type="dxa"/>
            <w:shd w:val="clear" w:color="auto" w:fill="auto"/>
            <w:tcMar>
              <w:top w:w="0" w:type="dxa"/>
              <w:bottom w:w="0" w:type="dxa"/>
            </w:tcMar>
            <w:vAlign w:val="center"/>
          </w:tcPr>
          <w:p w14:paraId="43047C4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Mac Thanh Hai</w:t>
            </w:r>
          </w:p>
        </w:tc>
        <w:tc>
          <w:tcPr>
            <w:tcW w:w="1336" w:type="dxa"/>
            <w:shd w:val="clear" w:color="auto" w:fill="auto"/>
            <w:tcMar>
              <w:top w:w="0" w:type="dxa"/>
              <w:bottom w:w="0" w:type="dxa"/>
            </w:tcMar>
            <w:vAlign w:val="center"/>
          </w:tcPr>
          <w:p w14:paraId="1E20A01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92" w:type="dxa"/>
            <w:shd w:val="clear" w:color="auto" w:fill="auto"/>
            <w:tcMar>
              <w:top w:w="0" w:type="dxa"/>
              <w:bottom w:w="0" w:type="dxa"/>
            </w:tcMar>
            <w:vAlign w:val="center"/>
          </w:tcPr>
          <w:p w14:paraId="64AB36B9"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07</w:t>
            </w:r>
          </w:p>
        </w:tc>
        <w:tc>
          <w:tcPr>
            <w:tcW w:w="900" w:type="dxa"/>
            <w:shd w:val="clear" w:color="auto" w:fill="auto"/>
            <w:tcMar>
              <w:top w:w="0" w:type="dxa"/>
              <w:bottom w:w="0" w:type="dxa"/>
            </w:tcMar>
            <w:vAlign w:val="center"/>
          </w:tcPr>
          <w:p w14:paraId="175F4E45"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64%</w:t>
            </w:r>
          </w:p>
        </w:tc>
        <w:tc>
          <w:tcPr>
            <w:tcW w:w="3136" w:type="dxa"/>
            <w:shd w:val="clear" w:color="auto" w:fill="auto"/>
            <w:tcMar>
              <w:top w:w="0" w:type="dxa"/>
              <w:bottom w:w="0" w:type="dxa"/>
            </w:tcMar>
            <w:vAlign w:val="center"/>
          </w:tcPr>
          <w:p w14:paraId="3E4A789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as member of the Board of Directors from</w:t>
            </w:r>
          </w:p>
          <w:p w14:paraId="4A013CA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25, 2023</w:t>
            </w:r>
          </w:p>
        </w:tc>
      </w:tr>
      <w:tr w:rsidR="002D38CB" w14:paraId="39994506" w14:textId="77777777">
        <w:tc>
          <w:tcPr>
            <w:tcW w:w="583" w:type="dxa"/>
            <w:shd w:val="clear" w:color="auto" w:fill="auto"/>
            <w:tcMar>
              <w:top w:w="0" w:type="dxa"/>
              <w:bottom w:w="0" w:type="dxa"/>
            </w:tcMar>
            <w:vAlign w:val="center"/>
          </w:tcPr>
          <w:p w14:paraId="624F476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070" w:type="dxa"/>
            <w:shd w:val="clear" w:color="auto" w:fill="auto"/>
            <w:tcMar>
              <w:top w:w="0" w:type="dxa"/>
              <w:bottom w:w="0" w:type="dxa"/>
            </w:tcMar>
            <w:vAlign w:val="center"/>
          </w:tcPr>
          <w:p w14:paraId="16731AA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Van Thin</w:t>
            </w:r>
          </w:p>
        </w:tc>
        <w:tc>
          <w:tcPr>
            <w:tcW w:w="1336" w:type="dxa"/>
            <w:shd w:val="clear" w:color="auto" w:fill="auto"/>
            <w:tcMar>
              <w:top w:w="0" w:type="dxa"/>
              <w:bottom w:w="0" w:type="dxa"/>
            </w:tcMar>
            <w:vAlign w:val="center"/>
          </w:tcPr>
          <w:p w14:paraId="58D14EA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92" w:type="dxa"/>
            <w:shd w:val="clear" w:color="auto" w:fill="auto"/>
            <w:tcMar>
              <w:top w:w="0" w:type="dxa"/>
              <w:bottom w:w="0" w:type="dxa"/>
            </w:tcMar>
            <w:vAlign w:val="center"/>
          </w:tcPr>
          <w:p w14:paraId="70C35766"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11</w:t>
            </w:r>
          </w:p>
        </w:tc>
        <w:tc>
          <w:tcPr>
            <w:tcW w:w="900" w:type="dxa"/>
            <w:shd w:val="clear" w:color="auto" w:fill="auto"/>
            <w:tcMar>
              <w:top w:w="0" w:type="dxa"/>
              <w:bottom w:w="0" w:type="dxa"/>
            </w:tcMar>
            <w:vAlign w:val="center"/>
          </w:tcPr>
          <w:p w14:paraId="10FCD221"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100%</w:t>
            </w:r>
          </w:p>
        </w:tc>
        <w:tc>
          <w:tcPr>
            <w:tcW w:w="3136" w:type="dxa"/>
            <w:shd w:val="clear" w:color="auto" w:fill="auto"/>
            <w:tcMar>
              <w:top w:w="0" w:type="dxa"/>
              <w:bottom w:w="0" w:type="dxa"/>
            </w:tcMar>
            <w:vAlign w:val="center"/>
          </w:tcPr>
          <w:p w14:paraId="4E15E905"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060F7387" w14:textId="77777777">
        <w:tc>
          <w:tcPr>
            <w:tcW w:w="583" w:type="dxa"/>
            <w:shd w:val="clear" w:color="auto" w:fill="auto"/>
            <w:tcMar>
              <w:top w:w="0" w:type="dxa"/>
              <w:bottom w:w="0" w:type="dxa"/>
            </w:tcMar>
            <w:vAlign w:val="center"/>
          </w:tcPr>
          <w:p w14:paraId="47F9D9B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070" w:type="dxa"/>
            <w:shd w:val="clear" w:color="auto" w:fill="auto"/>
            <w:tcMar>
              <w:top w:w="0" w:type="dxa"/>
              <w:bottom w:w="0" w:type="dxa"/>
            </w:tcMar>
            <w:vAlign w:val="center"/>
          </w:tcPr>
          <w:p w14:paraId="5721EF7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Quoc Vuong</w:t>
            </w:r>
          </w:p>
        </w:tc>
        <w:tc>
          <w:tcPr>
            <w:tcW w:w="1336" w:type="dxa"/>
            <w:shd w:val="clear" w:color="auto" w:fill="auto"/>
            <w:tcMar>
              <w:top w:w="0" w:type="dxa"/>
              <w:bottom w:w="0" w:type="dxa"/>
            </w:tcMar>
            <w:vAlign w:val="center"/>
          </w:tcPr>
          <w:p w14:paraId="4BED561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92" w:type="dxa"/>
            <w:shd w:val="clear" w:color="auto" w:fill="auto"/>
            <w:tcMar>
              <w:top w:w="0" w:type="dxa"/>
              <w:bottom w:w="0" w:type="dxa"/>
            </w:tcMar>
            <w:vAlign w:val="center"/>
          </w:tcPr>
          <w:p w14:paraId="6B0D9037"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11</w:t>
            </w:r>
          </w:p>
        </w:tc>
        <w:tc>
          <w:tcPr>
            <w:tcW w:w="900" w:type="dxa"/>
            <w:shd w:val="clear" w:color="auto" w:fill="auto"/>
            <w:tcMar>
              <w:top w:w="0" w:type="dxa"/>
              <w:bottom w:w="0" w:type="dxa"/>
            </w:tcMar>
            <w:vAlign w:val="center"/>
          </w:tcPr>
          <w:p w14:paraId="02628D96" w14:textId="77777777" w:rsidR="002D38CB" w:rsidRDefault="00226CAD" w:rsidP="00142475">
            <w:pPr>
              <w:pBdr>
                <w:top w:val="nil"/>
                <w:left w:val="nil"/>
                <w:bottom w:val="nil"/>
                <w:right w:val="nil"/>
                <w:between w:val="nil"/>
              </w:pBdr>
              <w:spacing w:after="120" w:line="360" w:lineRule="auto"/>
              <w:ind w:right="159"/>
              <w:jc w:val="both"/>
              <w:rPr>
                <w:rFonts w:ascii="Arial" w:eastAsia="Arial" w:hAnsi="Arial" w:cs="Arial"/>
                <w:color w:val="010000"/>
                <w:sz w:val="20"/>
                <w:szCs w:val="20"/>
              </w:rPr>
            </w:pPr>
            <w:r>
              <w:rPr>
                <w:rFonts w:ascii="Arial" w:hAnsi="Arial"/>
                <w:color w:val="010000"/>
                <w:sz w:val="20"/>
              </w:rPr>
              <w:t>100%</w:t>
            </w:r>
          </w:p>
        </w:tc>
        <w:tc>
          <w:tcPr>
            <w:tcW w:w="3136" w:type="dxa"/>
            <w:shd w:val="clear" w:color="auto" w:fill="auto"/>
            <w:tcMar>
              <w:top w:w="0" w:type="dxa"/>
              <w:bottom w:w="0" w:type="dxa"/>
            </w:tcMar>
            <w:vAlign w:val="center"/>
          </w:tcPr>
          <w:p w14:paraId="19DE73DC"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264F9B0A" w14:textId="77777777">
        <w:tc>
          <w:tcPr>
            <w:tcW w:w="583" w:type="dxa"/>
            <w:shd w:val="clear" w:color="auto" w:fill="auto"/>
            <w:tcMar>
              <w:top w:w="0" w:type="dxa"/>
              <w:bottom w:w="0" w:type="dxa"/>
            </w:tcMar>
            <w:vAlign w:val="center"/>
          </w:tcPr>
          <w:p w14:paraId="19CFB9C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070" w:type="dxa"/>
            <w:shd w:val="clear" w:color="auto" w:fill="auto"/>
            <w:tcMar>
              <w:top w:w="0" w:type="dxa"/>
              <w:bottom w:w="0" w:type="dxa"/>
            </w:tcMar>
            <w:vAlign w:val="center"/>
          </w:tcPr>
          <w:p w14:paraId="5117599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 Thanh Nghi</w:t>
            </w:r>
          </w:p>
        </w:tc>
        <w:tc>
          <w:tcPr>
            <w:tcW w:w="1336" w:type="dxa"/>
            <w:shd w:val="clear" w:color="auto" w:fill="auto"/>
            <w:tcMar>
              <w:top w:w="0" w:type="dxa"/>
              <w:bottom w:w="0" w:type="dxa"/>
            </w:tcMar>
            <w:vAlign w:val="center"/>
          </w:tcPr>
          <w:p w14:paraId="07D5D71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92" w:type="dxa"/>
            <w:shd w:val="clear" w:color="auto" w:fill="auto"/>
            <w:tcMar>
              <w:top w:w="0" w:type="dxa"/>
              <w:bottom w:w="0" w:type="dxa"/>
            </w:tcMar>
            <w:vAlign w:val="center"/>
          </w:tcPr>
          <w:p w14:paraId="31A88AC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06</w:t>
            </w:r>
          </w:p>
        </w:tc>
        <w:tc>
          <w:tcPr>
            <w:tcW w:w="900" w:type="dxa"/>
            <w:shd w:val="clear" w:color="auto" w:fill="auto"/>
            <w:tcMar>
              <w:top w:w="0" w:type="dxa"/>
              <w:bottom w:w="0" w:type="dxa"/>
            </w:tcMar>
            <w:vAlign w:val="center"/>
          </w:tcPr>
          <w:p w14:paraId="29DFF75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54%</w:t>
            </w:r>
          </w:p>
        </w:tc>
        <w:tc>
          <w:tcPr>
            <w:tcW w:w="3136" w:type="dxa"/>
            <w:shd w:val="clear" w:color="auto" w:fill="auto"/>
            <w:tcMar>
              <w:top w:w="0" w:type="dxa"/>
              <w:bottom w:w="0" w:type="dxa"/>
            </w:tcMar>
            <w:vAlign w:val="center"/>
          </w:tcPr>
          <w:p w14:paraId="101F92C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 from the position of member of the Board of Directors from April 05, 2023</w:t>
            </w:r>
          </w:p>
        </w:tc>
      </w:tr>
      <w:tr w:rsidR="002D38CB" w14:paraId="0BAA3447" w14:textId="77777777">
        <w:tc>
          <w:tcPr>
            <w:tcW w:w="583" w:type="dxa"/>
            <w:shd w:val="clear" w:color="auto" w:fill="auto"/>
            <w:tcMar>
              <w:top w:w="0" w:type="dxa"/>
              <w:bottom w:w="0" w:type="dxa"/>
            </w:tcMar>
            <w:vAlign w:val="center"/>
          </w:tcPr>
          <w:p w14:paraId="56FB9CE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070" w:type="dxa"/>
            <w:shd w:val="clear" w:color="auto" w:fill="auto"/>
            <w:tcMar>
              <w:top w:w="0" w:type="dxa"/>
              <w:bottom w:w="0" w:type="dxa"/>
            </w:tcMar>
            <w:vAlign w:val="center"/>
          </w:tcPr>
          <w:p w14:paraId="0DC04F8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Quang Chung</w:t>
            </w:r>
          </w:p>
        </w:tc>
        <w:tc>
          <w:tcPr>
            <w:tcW w:w="1336" w:type="dxa"/>
            <w:shd w:val="clear" w:color="auto" w:fill="auto"/>
            <w:tcMar>
              <w:top w:w="0" w:type="dxa"/>
              <w:bottom w:w="0" w:type="dxa"/>
            </w:tcMar>
            <w:vAlign w:val="center"/>
          </w:tcPr>
          <w:p w14:paraId="25B875B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92" w:type="dxa"/>
            <w:shd w:val="clear" w:color="auto" w:fill="auto"/>
            <w:tcMar>
              <w:top w:w="0" w:type="dxa"/>
              <w:bottom w:w="0" w:type="dxa"/>
            </w:tcMar>
            <w:vAlign w:val="center"/>
          </w:tcPr>
          <w:p w14:paraId="3088CEB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03</w:t>
            </w:r>
          </w:p>
        </w:tc>
        <w:tc>
          <w:tcPr>
            <w:tcW w:w="900" w:type="dxa"/>
            <w:shd w:val="clear" w:color="auto" w:fill="auto"/>
            <w:tcMar>
              <w:top w:w="0" w:type="dxa"/>
              <w:bottom w:w="0" w:type="dxa"/>
            </w:tcMar>
            <w:vAlign w:val="center"/>
          </w:tcPr>
          <w:p w14:paraId="0B6FF9A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27%</w:t>
            </w:r>
          </w:p>
        </w:tc>
        <w:tc>
          <w:tcPr>
            <w:tcW w:w="3136" w:type="dxa"/>
            <w:shd w:val="clear" w:color="auto" w:fill="auto"/>
            <w:tcMar>
              <w:top w:w="0" w:type="dxa"/>
              <w:bottom w:w="0" w:type="dxa"/>
            </w:tcMar>
            <w:vAlign w:val="center"/>
          </w:tcPr>
          <w:p w14:paraId="61C9896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Dismissed from the position of member of the Board of Directors from April 05, 2023</w:t>
            </w:r>
          </w:p>
        </w:tc>
      </w:tr>
      <w:tr w:rsidR="002D38CB" w14:paraId="4A48E19D" w14:textId="77777777">
        <w:tc>
          <w:tcPr>
            <w:tcW w:w="583" w:type="dxa"/>
            <w:shd w:val="clear" w:color="auto" w:fill="auto"/>
            <w:tcMar>
              <w:top w:w="0" w:type="dxa"/>
              <w:bottom w:w="0" w:type="dxa"/>
            </w:tcMar>
            <w:vAlign w:val="center"/>
          </w:tcPr>
          <w:p w14:paraId="1BA4502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070" w:type="dxa"/>
            <w:shd w:val="clear" w:color="auto" w:fill="auto"/>
            <w:tcMar>
              <w:top w:w="0" w:type="dxa"/>
              <w:bottom w:w="0" w:type="dxa"/>
            </w:tcMar>
            <w:vAlign w:val="center"/>
          </w:tcPr>
          <w:p w14:paraId="09A493A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 Anh Thanh</w:t>
            </w:r>
          </w:p>
        </w:tc>
        <w:tc>
          <w:tcPr>
            <w:tcW w:w="1336" w:type="dxa"/>
            <w:shd w:val="clear" w:color="auto" w:fill="auto"/>
            <w:tcMar>
              <w:top w:w="0" w:type="dxa"/>
              <w:bottom w:w="0" w:type="dxa"/>
            </w:tcMar>
            <w:vAlign w:val="center"/>
          </w:tcPr>
          <w:p w14:paraId="09C16E8C" w14:textId="77777777" w:rsidR="002D38CB" w:rsidRDefault="00226CAD" w:rsidP="00142475">
            <w:pP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992" w:type="dxa"/>
            <w:shd w:val="clear" w:color="auto" w:fill="auto"/>
            <w:tcMar>
              <w:top w:w="0" w:type="dxa"/>
              <w:bottom w:w="0" w:type="dxa"/>
            </w:tcMar>
            <w:vAlign w:val="center"/>
          </w:tcPr>
          <w:p w14:paraId="5CBAB48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07</w:t>
            </w:r>
          </w:p>
        </w:tc>
        <w:tc>
          <w:tcPr>
            <w:tcW w:w="900" w:type="dxa"/>
            <w:shd w:val="clear" w:color="auto" w:fill="auto"/>
            <w:tcMar>
              <w:top w:w="0" w:type="dxa"/>
              <w:bottom w:w="0" w:type="dxa"/>
            </w:tcMar>
            <w:vAlign w:val="center"/>
          </w:tcPr>
          <w:p w14:paraId="01AC2CF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64%</w:t>
            </w:r>
          </w:p>
        </w:tc>
        <w:tc>
          <w:tcPr>
            <w:tcW w:w="3136" w:type="dxa"/>
            <w:shd w:val="clear" w:color="auto" w:fill="auto"/>
            <w:tcMar>
              <w:top w:w="0" w:type="dxa"/>
              <w:bottom w:w="0" w:type="dxa"/>
            </w:tcMar>
            <w:vAlign w:val="center"/>
          </w:tcPr>
          <w:p w14:paraId="45466AC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as member of the Board of Directors from</w:t>
            </w:r>
          </w:p>
          <w:p w14:paraId="397B4D1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25, 2023</w:t>
            </w:r>
          </w:p>
        </w:tc>
      </w:tr>
    </w:tbl>
    <w:p w14:paraId="69042CB5" w14:textId="77777777" w:rsidR="002D38CB" w:rsidRDefault="002D38CB" w:rsidP="00142475">
      <w:pPr>
        <w:spacing w:after="120" w:line="360" w:lineRule="auto"/>
        <w:jc w:val="both"/>
        <w:rPr>
          <w:rFonts w:ascii="Arial" w:eastAsia="Arial" w:hAnsi="Arial" w:cs="Arial"/>
          <w:color w:val="010000"/>
          <w:sz w:val="20"/>
          <w:szCs w:val="20"/>
        </w:rPr>
      </w:pPr>
    </w:p>
    <w:p w14:paraId="60341270" w14:textId="77777777" w:rsidR="002D38CB" w:rsidRDefault="00226CAD" w:rsidP="00142475">
      <w:pPr>
        <w:numPr>
          <w:ilvl w:val="1"/>
          <w:numId w:val="9"/>
        </w:numPr>
        <w:pBdr>
          <w:top w:val="nil"/>
          <w:left w:val="nil"/>
          <w:bottom w:val="nil"/>
          <w:right w:val="nil"/>
          <w:between w:val="nil"/>
        </w:pBdr>
        <w:spacing w:after="120" w:line="360" w:lineRule="auto"/>
        <w:ind w:left="142" w:hanging="142"/>
        <w:jc w:val="both"/>
        <w:rPr>
          <w:rFonts w:ascii="Arial" w:eastAsia="Arial" w:hAnsi="Arial" w:cs="Arial"/>
          <w:color w:val="010000"/>
          <w:sz w:val="20"/>
          <w:szCs w:val="20"/>
        </w:rPr>
      </w:pPr>
      <w:r>
        <w:rPr>
          <w:rFonts w:ascii="Arial" w:hAnsi="Arial"/>
          <w:color w:val="010000"/>
          <w:sz w:val="20"/>
        </w:rPr>
        <w:t>Board Resolutions/Decisions</w:t>
      </w:r>
    </w:p>
    <w:p w14:paraId="48B4481A" w14:textId="77777777" w:rsidR="002D38CB" w:rsidRDefault="00226CAD" w:rsidP="00142475">
      <w:pPr>
        <w:numPr>
          <w:ilvl w:val="0"/>
          <w:numId w:val="11"/>
        </w:numPr>
        <w:pBdr>
          <w:top w:val="nil"/>
          <w:left w:val="nil"/>
          <w:bottom w:val="nil"/>
          <w:right w:val="nil"/>
          <w:between w:val="nil"/>
        </w:pBdr>
        <w:tabs>
          <w:tab w:val="left" w:pos="769"/>
        </w:tabs>
        <w:spacing w:after="120" w:line="360" w:lineRule="auto"/>
        <w:jc w:val="both"/>
        <w:rPr>
          <w:rFonts w:ascii="Arial" w:eastAsia="Arial" w:hAnsi="Arial" w:cs="Arial"/>
          <w:color w:val="010000"/>
          <w:sz w:val="20"/>
          <w:szCs w:val="20"/>
        </w:rPr>
      </w:pPr>
      <w:r>
        <w:rPr>
          <w:rFonts w:ascii="Arial" w:hAnsi="Arial"/>
          <w:color w:val="010000"/>
          <w:sz w:val="20"/>
        </w:rPr>
        <w:t>Total number of meetings of the Board of Directors: 11 meetings</w:t>
      </w:r>
    </w:p>
    <w:p w14:paraId="473ED91F" w14:textId="77777777" w:rsidR="002D38CB" w:rsidRDefault="00226CAD" w:rsidP="00142475">
      <w:pPr>
        <w:numPr>
          <w:ilvl w:val="0"/>
          <w:numId w:val="11"/>
        </w:numPr>
        <w:pBdr>
          <w:top w:val="nil"/>
          <w:left w:val="nil"/>
          <w:bottom w:val="nil"/>
          <w:right w:val="nil"/>
          <w:between w:val="nil"/>
        </w:pBdr>
        <w:tabs>
          <w:tab w:val="left" w:pos="782"/>
        </w:tabs>
        <w:spacing w:after="120" w:line="360" w:lineRule="auto"/>
        <w:jc w:val="both"/>
        <w:rPr>
          <w:rFonts w:ascii="Arial" w:eastAsia="Arial" w:hAnsi="Arial" w:cs="Arial"/>
          <w:color w:val="010000"/>
          <w:sz w:val="20"/>
          <w:szCs w:val="20"/>
        </w:rPr>
      </w:pPr>
      <w:r>
        <w:rPr>
          <w:rFonts w:ascii="Arial" w:hAnsi="Arial"/>
          <w:color w:val="010000"/>
          <w:sz w:val="20"/>
        </w:rPr>
        <w:t>Total number of Resolutions/ Decisions promulgated: 10 Resolutions and 03 Decisions are promulgated in 2023.</w:t>
      </w:r>
    </w:p>
    <w:p w14:paraId="511C65A2" w14:textId="77777777" w:rsidR="002D38CB" w:rsidRDefault="00226CAD" w:rsidP="00142475">
      <w:pPr>
        <w:numPr>
          <w:ilvl w:val="0"/>
          <w:numId w:val="11"/>
        </w:numPr>
        <w:pBdr>
          <w:top w:val="nil"/>
          <w:left w:val="nil"/>
          <w:bottom w:val="nil"/>
          <w:right w:val="nil"/>
          <w:between w:val="nil"/>
        </w:pBdr>
        <w:tabs>
          <w:tab w:val="left" w:pos="782"/>
        </w:tabs>
        <w:spacing w:after="120" w:line="360" w:lineRule="auto"/>
        <w:jc w:val="both"/>
        <w:rPr>
          <w:rFonts w:ascii="Arial" w:eastAsia="Arial" w:hAnsi="Arial" w:cs="Arial"/>
          <w:color w:val="010000"/>
          <w:sz w:val="20"/>
          <w:szCs w:val="20"/>
        </w:rPr>
      </w:pPr>
      <w:r>
        <w:rPr>
          <w:rFonts w:ascii="Arial" w:hAnsi="Arial"/>
          <w:color w:val="010000"/>
          <w:sz w:val="20"/>
        </w:rPr>
        <w:t>Shareholders are interested in the content of meetings, Minutes, Resolutions and Decisions of the Company has implemented the Report on governance and published it on the website:  www.lilama 45.3 .com.</w:t>
      </w:r>
    </w:p>
    <w:p w14:paraId="4973DCDB" w14:textId="77777777" w:rsidR="002D38CB" w:rsidRDefault="00226CAD" w:rsidP="00142475">
      <w:pPr>
        <w:numPr>
          <w:ilvl w:val="0"/>
          <w:numId w:val="1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of supervising activities of the Board of Management and managers</w:t>
      </w:r>
    </w:p>
    <w:p w14:paraId="7CEC91B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2023, the Board of Directors has fully implemented periodic meetings to direct the operating status of the Company and fully implement its functions and duties in running the enterprise in accordance with the law, Company’s Charter and promulgated Resolutions. </w:t>
      </w:r>
    </w:p>
    <w:p w14:paraId="1A9E7F8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Monthly and quarterly, the Board of Directors participates in briefings or extraordinary meetings of the Company chaired by the General Manager to promptly and fully grasp the Company's production activities, however, the solution to the financial difficulties has not been found yet. Specific supervising activities are as follows:</w:t>
      </w:r>
    </w:p>
    <w:p w14:paraId="4D904A6B" w14:textId="77777777" w:rsidR="002D38CB" w:rsidRDefault="00226CAD" w:rsidP="00142475">
      <w:pPr>
        <w:numPr>
          <w:ilvl w:val="0"/>
          <w:numId w:val="1"/>
        </w:numPr>
        <w:pBdr>
          <w:top w:val="nil"/>
          <w:left w:val="nil"/>
          <w:bottom w:val="nil"/>
          <w:right w:val="nil"/>
          <w:between w:val="nil"/>
        </w:pBdr>
        <w:tabs>
          <w:tab w:val="left" w:pos="1050"/>
        </w:tabs>
        <w:spacing w:after="120" w:line="360" w:lineRule="auto"/>
        <w:jc w:val="both"/>
        <w:rPr>
          <w:rFonts w:ascii="Arial" w:eastAsia="Arial" w:hAnsi="Arial" w:cs="Arial"/>
          <w:color w:val="010000"/>
          <w:sz w:val="20"/>
          <w:szCs w:val="20"/>
        </w:rPr>
      </w:pPr>
      <w:r>
        <w:rPr>
          <w:rFonts w:ascii="Arial" w:hAnsi="Arial"/>
          <w:color w:val="010000"/>
          <w:sz w:val="20"/>
        </w:rPr>
        <w:t>Supervision of production and business activities:</w:t>
      </w:r>
    </w:p>
    <w:p w14:paraId="3383D0E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Production and business targets in 2023 that have not been completed compared to the plan: Revenue decreases by 7.4% compared to the plan. Fixed expenses are high such as interest from borrowings, depreciation of fixed assets, general and administrative expense; leading to a loss of VND 13.1 billion in the production and business results in 2023. Financial targets: payables/owners' equity is 19.33 times, rate of debt/charter capital is 3.62 times; these rates are relatively high compared to units in the same industry.</w:t>
      </w:r>
    </w:p>
    <w:p w14:paraId="62F2D6B5" w14:textId="77777777" w:rsidR="002D38CB" w:rsidRDefault="00226CAD" w:rsidP="00142475">
      <w:pPr>
        <w:numPr>
          <w:ilvl w:val="0"/>
          <w:numId w:val="1"/>
        </w:numPr>
        <w:pBdr>
          <w:top w:val="nil"/>
          <w:left w:val="nil"/>
          <w:bottom w:val="nil"/>
          <w:right w:val="nil"/>
          <w:between w:val="nil"/>
        </w:pBdr>
        <w:tabs>
          <w:tab w:val="left" w:pos="1050"/>
        </w:tabs>
        <w:spacing w:after="120" w:line="360" w:lineRule="auto"/>
        <w:jc w:val="both"/>
        <w:rPr>
          <w:rFonts w:ascii="Arial" w:eastAsia="Arial" w:hAnsi="Arial" w:cs="Arial"/>
          <w:color w:val="010000"/>
          <w:sz w:val="20"/>
          <w:szCs w:val="20"/>
        </w:rPr>
      </w:pPr>
      <w:r>
        <w:rPr>
          <w:rFonts w:ascii="Arial" w:hAnsi="Arial"/>
          <w:color w:val="010000"/>
          <w:sz w:val="20"/>
        </w:rPr>
        <w:t>Financial supervision:</w:t>
      </w:r>
    </w:p>
    <w:p w14:paraId="1923C9F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work and accounting are in accordance with current accounting standards. The regime of preparing and reviewing the Financial Statements is implemented in accordance with the prescribed time limit.</w:t>
      </w:r>
    </w:p>
    <w:p w14:paraId="0D07543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2023, the financial status continues to face many difficulties: lack of capital for production and business activities; weak financial capacity making it difficult to access projects, and affecting bidding work and job seeking; high credit balance and finance/interest expenses; unresolved capital disbursement; and the delay of the construction work of the Anti-flood project in Ho Chi Minh City affecting the financial targets of the Company.</w:t>
      </w:r>
    </w:p>
    <w:p w14:paraId="6D36426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financial status is extremely difficult, with many potential risks in the settlement and capital recovery, the pressure to repay debt to customers and employees, and the increase in tax and social insurance payment.</w:t>
      </w:r>
    </w:p>
    <w:p w14:paraId="559F533F" w14:textId="77777777" w:rsidR="002D38CB" w:rsidRDefault="00226CAD" w:rsidP="00142475">
      <w:pPr>
        <w:numPr>
          <w:ilvl w:val="0"/>
          <w:numId w:val="1"/>
        </w:numPr>
        <w:pBdr>
          <w:top w:val="nil"/>
          <w:left w:val="nil"/>
          <w:bottom w:val="nil"/>
          <w:right w:val="nil"/>
          <w:between w:val="nil"/>
        </w:pBdr>
        <w:tabs>
          <w:tab w:val="left" w:pos="1153"/>
        </w:tabs>
        <w:spacing w:after="120" w:line="360" w:lineRule="auto"/>
        <w:jc w:val="both"/>
        <w:rPr>
          <w:rFonts w:ascii="Arial" w:eastAsia="Arial" w:hAnsi="Arial" w:cs="Arial"/>
          <w:color w:val="010000"/>
          <w:sz w:val="20"/>
          <w:szCs w:val="20"/>
        </w:rPr>
      </w:pPr>
      <w:r>
        <w:rPr>
          <w:rFonts w:ascii="Arial" w:hAnsi="Arial"/>
          <w:color w:val="010000"/>
          <w:sz w:val="20"/>
        </w:rPr>
        <w:t>Supervision of restructuring and improving the capacity of corporate governance:</w:t>
      </w:r>
    </w:p>
    <w:p w14:paraId="5C49774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 continues to implement the Project: Restructuring and improving capacity in line with the Company's development orientation in the new period, in which, building and maintaining a lean and efficient management model is always considered the focus. The Board of Directors of the Company has directed the Company’s Restructuring Committee to strictly comply with the following main regulations and contents:</w:t>
      </w:r>
    </w:p>
    <w:p w14:paraId="097174A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Drastically promote job search marketing to ensure jobs for employees and cash flow to maintain production and business activities.</w:t>
      </w:r>
    </w:p>
    <w:p w14:paraId="6095C5D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policy of divestment of all State capital: Searching for partners and investors to redeem shares of Vietnam Machinery Installation Corporation - JSC at Lilama 45.3 JSC.</w:t>
      </w:r>
    </w:p>
    <w:p w14:paraId="6CD2F33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Financial restructure: Gradually reduce inventories, receivables, payables, bring financial targets to a safe rate based on the Company's capacity and actual production and business activities.</w:t>
      </w:r>
    </w:p>
    <w:p w14:paraId="73CA3ED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Organization of the Company apparatus: Continue to consolidate the lean management system, in line with the actual status of the Company.</w:t>
      </w:r>
    </w:p>
    <w:p w14:paraId="30DA2D5A" w14:textId="77777777" w:rsidR="002D38CB" w:rsidRDefault="00226CAD" w:rsidP="00142475">
      <w:pPr>
        <w:numPr>
          <w:ilvl w:val="0"/>
          <w:numId w:val="1"/>
        </w:numPr>
        <w:pBdr>
          <w:top w:val="nil"/>
          <w:left w:val="nil"/>
          <w:bottom w:val="nil"/>
          <w:right w:val="nil"/>
          <w:between w:val="nil"/>
        </w:pBdr>
        <w:tabs>
          <w:tab w:val="left" w:pos="1180"/>
        </w:tabs>
        <w:spacing w:after="120" w:line="360" w:lineRule="auto"/>
        <w:jc w:val="both"/>
        <w:rPr>
          <w:rFonts w:ascii="Arial" w:eastAsia="Arial" w:hAnsi="Arial" w:cs="Arial"/>
          <w:color w:val="010000"/>
          <w:sz w:val="20"/>
          <w:szCs w:val="20"/>
        </w:rPr>
      </w:pPr>
      <w:r>
        <w:rPr>
          <w:rFonts w:ascii="Arial" w:hAnsi="Arial"/>
          <w:color w:val="010000"/>
          <w:sz w:val="20"/>
        </w:rPr>
        <w:t>Supervision of other work.</w:t>
      </w:r>
    </w:p>
    <w:p w14:paraId="3D0AAEC9" w14:textId="77777777" w:rsidR="002D38CB" w:rsidRDefault="00226CAD" w:rsidP="00142475">
      <w:pPr>
        <w:numPr>
          <w:ilvl w:val="0"/>
          <w:numId w:val="10"/>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Supervise the Resolution implementation and information disclosure.</w:t>
      </w:r>
    </w:p>
    <w:p w14:paraId="5DE02DBC" w14:textId="77777777" w:rsidR="002D38CB" w:rsidRDefault="00226CAD" w:rsidP="00142475">
      <w:pPr>
        <w:numPr>
          <w:ilvl w:val="0"/>
          <w:numId w:val="10"/>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The Board of Directors has fully implemented periodic meetings to direct the operation of the Company, fully implement its functions and duties in running the enterprise in accordance with the law, the Company's Charter and promulgated Resolutions. The Board of Directors has directed and supervised the implementation of the following contents:</w:t>
      </w:r>
    </w:p>
    <w:p w14:paraId="7C476188" w14:textId="77777777" w:rsidR="002D38CB" w:rsidRDefault="00226CAD" w:rsidP="00142475">
      <w:pPr>
        <w:numPr>
          <w:ilvl w:val="0"/>
          <w:numId w:val="10"/>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Successfully organize the Annual General Meeting of Shareholders 2023 on April 25, 2023 in accordance with the law.</w:t>
      </w:r>
    </w:p>
    <w:p w14:paraId="59758F3F" w14:textId="77777777" w:rsidR="002D38CB" w:rsidRDefault="00226CAD" w:rsidP="00142475">
      <w:pPr>
        <w:numPr>
          <w:ilvl w:val="0"/>
          <w:numId w:val="10"/>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Organize the meeting to review the capital representative group of Vietnam Machinery Installation Corporation - JSC, organizations and individuals related to the production and business results in 2023, and develop the production and business plan 2024.</w:t>
      </w:r>
    </w:p>
    <w:p w14:paraId="0E055302" w14:textId="77777777" w:rsidR="002D38CB" w:rsidRDefault="00226CAD" w:rsidP="00142475">
      <w:pPr>
        <w:numPr>
          <w:ilvl w:val="0"/>
          <w:numId w:val="10"/>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Direct the implementation of the production and business plan 2023. However, the targets are not fulfilled and the business results suffer a loss compared to the plan, mainly due to the following reasons:</w:t>
      </w:r>
    </w:p>
    <w:p w14:paraId="7D4E3583" w14:textId="0FAD8480" w:rsidR="002D38CB" w:rsidRDefault="00226CAD" w:rsidP="00142475">
      <w:pPr>
        <w:numPr>
          <w:ilvl w:val="0"/>
          <w:numId w:val="11"/>
        </w:numPr>
        <w:pBdr>
          <w:top w:val="nil"/>
          <w:left w:val="nil"/>
          <w:bottom w:val="nil"/>
          <w:right w:val="nil"/>
          <w:between w:val="nil"/>
        </w:pBdr>
        <w:tabs>
          <w:tab w:val="left" w:pos="805"/>
        </w:tabs>
        <w:spacing w:after="120" w:line="360" w:lineRule="auto"/>
        <w:jc w:val="both"/>
        <w:rPr>
          <w:rFonts w:ascii="Arial" w:eastAsia="Arial" w:hAnsi="Arial" w:cs="Arial"/>
          <w:color w:val="010000"/>
          <w:sz w:val="20"/>
          <w:szCs w:val="20"/>
        </w:rPr>
      </w:pPr>
      <w:r>
        <w:rPr>
          <w:rFonts w:ascii="Arial" w:hAnsi="Arial"/>
          <w:color w:val="010000"/>
          <w:sz w:val="20"/>
        </w:rPr>
        <w:t>The remaining transitional works are mainly Anti-flood project in Ho Chi Minh City. However, the current construction work is slow; the disbursement of the project is paused; the investor supports the Company to lend to pay loans directly to customers and employees, leading to financial expenses arising. In addition, a number of new projects have terminated construction due to the investor's lack of capital, affecting the Company's revenue</w:t>
      </w:r>
    </w:p>
    <w:p w14:paraId="3C67CEDD" w14:textId="77777777" w:rsidR="002D38CB" w:rsidRDefault="00226CAD" w:rsidP="00142475">
      <w:pPr>
        <w:numPr>
          <w:ilvl w:val="0"/>
          <w:numId w:val="11"/>
        </w:numPr>
        <w:pBdr>
          <w:top w:val="nil"/>
          <w:left w:val="nil"/>
          <w:bottom w:val="nil"/>
          <w:right w:val="nil"/>
          <w:between w:val="nil"/>
        </w:pBdr>
        <w:tabs>
          <w:tab w:val="left" w:pos="798"/>
        </w:tabs>
        <w:spacing w:after="120" w:line="360" w:lineRule="auto"/>
        <w:jc w:val="both"/>
        <w:rPr>
          <w:rFonts w:ascii="Arial" w:eastAsia="Arial" w:hAnsi="Arial" w:cs="Arial"/>
          <w:color w:val="010000"/>
          <w:sz w:val="20"/>
          <w:szCs w:val="20"/>
        </w:rPr>
      </w:pPr>
      <w:r>
        <w:rPr>
          <w:rFonts w:ascii="Arial" w:hAnsi="Arial"/>
          <w:color w:val="010000"/>
          <w:sz w:val="20"/>
        </w:rPr>
        <w:t>A number of projects have long-term debt outstanding with great value, affecting the capital source for production and business activities.</w:t>
      </w:r>
    </w:p>
    <w:p w14:paraId="7577B9E4" w14:textId="77777777" w:rsidR="002D38CB" w:rsidRDefault="00226CAD" w:rsidP="00142475">
      <w:pPr>
        <w:numPr>
          <w:ilvl w:val="0"/>
          <w:numId w:val="11"/>
        </w:numPr>
        <w:pBdr>
          <w:top w:val="nil"/>
          <w:left w:val="nil"/>
          <w:bottom w:val="nil"/>
          <w:right w:val="nil"/>
          <w:between w:val="nil"/>
        </w:pBdr>
        <w:tabs>
          <w:tab w:val="left" w:pos="865"/>
        </w:tabs>
        <w:spacing w:after="120" w:line="360" w:lineRule="auto"/>
        <w:jc w:val="both"/>
        <w:rPr>
          <w:rFonts w:ascii="Arial" w:eastAsia="Arial" w:hAnsi="Arial" w:cs="Arial"/>
          <w:color w:val="010000"/>
          <w:sz w:val="20"/>
          <w:szCs w:val="20"/>
        </w:rPr>
      </w:pPr>
      <w:r>
        <w:rPr>
          <w:rFonts w:ascii="Arial" w:hAnsi="Arial"/>
          <w:color w:val="010000"/>
          <w:sz w:val="20"/>
        </w:rPr>
        <w:t>The management and control of expenses are not effective and there haven’t been no solutions.</w:t>
      </w:r>
    </w:p>
    <w:p w14:paraId="0D235638" w14:textId="77777777" w:rsidR="002D38CB" w:rsidRDefault="00226CAD" w:rsidP="00142475">
      <w:pPr>
        <w:numPr>
          <w:ilvl w:val="0"/>
          <w:numId w:val="13"/>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The Board of Directors has directed the timely information disclosure for the Annual Report 2022; the Reviewed Financial Statements 2022; the Audited Financial Statements for the first 6 months of 2023 and the Audited Financial Statements 2023; and other Reports and information disclosures in accordance with the provisions of the Law on Securities.</w:t>
      </w:r>
    </w:p>
    <w:p w14:paraId="1FAF5586" w14:textId="77777777" w:rsidR="002D38CB" w:rsidRDefault="00226CAD" w:rsidP="00142475">
      <w:pPr>
        <w:numPr>
          <w:ilvl w:val="0"/>
          <w:numId w:val="13"/>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Carefully implement the Report and ask for opinions on the contents in accordance with the Regulation on management of the capital representative of Vietnam Machinery Installation Corporation - JSC investing in other enterprises.</w:t>
      </w:r>
    </w:p>
    <w:p w14:paraId="2470AB7B" w14:textId="77777777" w:rsidR="002D38CB" w:rsidRDefault="00226CAD" w:rsidP="00142475">
      <w:pPr>
        <w:numPr>
          <w:ilvl w:val="0"/>
          <w:numId w:val="13"/>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Select an audit company for the Annual Financial Statements:</w:t>
      </w:r>
    </w:p>
    <w:p w14:paraId="116F5132" w14:textId="297171F5" w:rsidR="002D38CB" w:rsidRDefault="00226CAD" w:rsidP="00142475">
      <w:pPr>
        <w:numPr>
          <w:ilvl w:val="0"/>
          <w:numId w:val="13"/>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Implement the authorization of the Annual General Meeting of Shareholders 2023, the Board of Directors of Lilama 45.3 JSC decides to select AASC Auditing Firm Company Limited to review the Financial Statements for the first 6 months of 2023 and 2023 of the Company.</w:t>
      </w:r>
    </w:p>
    <w:p w14:paraId="768AB7E3" w14:textId="77777777" w:rsidR="002D38CB" w:rsidRDefault="00226CAD" w:rsidP="00142475">
      <w:pPr>
        <w:numPr>
          <w:ilvl w:val="0"/>
          <w:numId w:val="13"/>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Collective work:</w:t>
      </w:r>
    </w:p>
    <w:p w14:paraId="42BD7FA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and the Board of Management create conditions for Trade Unions, Youth Unions and Women's Unions to organize holidays, practice waste prevention, and build a corporate cultural.</w:t>
      </w:r>
    </w:p>
    <w:p w14:paraId="7AD794D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2023, the Board of Directors and Board of Managers of the Company find themselves not completing their tasks: financial problems have not been resolved, and the job and life of employees haven’t been taken care in a timely manner; affecting the reputation of the Company; the Board of Directors also always pays attention to the evaluation and recommendation of the Supervisory Board on the status of production and business activities in the Minutes of periodic working with the Supervisory Board.</w:t>
      </w:r>
    </w:p>
    <w:p w14:paraId="3B76E90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Report on the salary and remuneration for the Board of Directors, the Supervisory Board and the Secretariat of the Board of Directors in 2023:</w:t>
      </w:r>
    </w:p>
    <w:p w14:paraId="5BD5BBF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2"/>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243"/>
        <w:gridCol w:w="1219"/>
        <w:gridCol w:w="1766"/>
        <w:gridCol w:w="1463"/>
        <w:gridCol w:w="1791"/>
      </w:tblGrid>
      <w:tr w:rsidR="002D38CB" w14:paraId="3E3F89B4" w14:textId="77777777">
        <w:trPr>
          <w:jc w:val="center"/>
        </w:trPr>
        <w:tc>
          <w:tcPr>
            <w:tcW w:w="535" w:type="dxa"/>
            <w:vMerge w:val="restart"/>
            <w:shd w:val="clear" w:color="auto" w:fill="auto"/>
            <w:tcMar>
              <w:top w:w="0" w:type="dxa"/>
              <w:bottom w:w="0" w:type="dxa"/>
            </w:tcMar>
            <w:vAlign w:val="center"/>
          </w:tcPr>
          <w:p w14:paraId="3199664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243" w:type="dxa"/>
            <w:vMerge w:val="restart"/>
            <w:shd w:val="clear" w:color="auto" w:fill="auto"/>
            <w:tcMar>
              <w:top w:w="0" w:type="dxa"/>
              <w:bottom w:w="0" w:type="dxa"/>
            </w:tcMar>
            <w:vAlign w:val="center"/>
          </w:tcPr>
          <w:p w14:paraId="64F4657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219" w:type="dxa"/>
            <w:vMerge w:val="restart"/>
            <w:shd w:val="clear" w:color="auto" w:fill="auto"/>
            <w:tcMar>
              <w:top w:w="0" w:type="dxa"/>
              <w:bottom w:w="0" w:type="dxa"/>
            </w:tcMar>
            <w:vAlign w:val="center"/>
          </w:tcPr>
          <w:p w14:paraId="0EE5534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5020" w:type="dxa"/>
            <w:gridSpan w:val="3"/>
            <w:shd w:val="clear" w:color="auto" w:fill="auto"/>
            <w:tcMar>
              <w:top w:w="0" w:type="dxa"/>
              <w:bottom w:w="0" w:type="dxa"/>
            </w:tcMar>
            <w:vAlign w:val="center"/>
          </w:tcPr>
          <w:p w14:paraId="0EB7DA5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 income and remuneration in 2023 (VND)</w:t>
            </w:r>
          </w:p>
        </w:tc>
      </w:tr>
      <w:tr w:rsidR="002D38CB" w14:paraId="619D582B" w14:textId="77777777">
        <w:trPr>
          <w:jc w:val="center"/>
        </w:trPr>
        <w:tc>
          <w:tcPr>
            <w:tcW w:w="535" w:type="dxa"/>
            <w:vMerge/>
            <w:shd w:val="clear" w:color="auto" w:fill="auto"/>
            <w:tcMar>
              <w:top w:w="0" w:type="dxa"/>
              <w:bottom w:w="0" w:type="dxa"/>
            </w:tcMar>
            <w:vAlign w:val="center"/>
          </w:tcPr>
          <w:p w14:paraId="26929948"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2243" w:type="dxa"/>
            <w:vMerge/>
            <w:shd w:val="clear" w:color="auto" w:fill="auto"/>
            <w:tcMar>
              <w:top w:w="0" w:type="dxa"/>
              <w:bottom w:w="0" w:type="dxa"/>
            </w:tcMar>
            <w:vAlign w:val="center"/>
          </w:tcPr>
          <w:p w14:paraId="610F1F4B"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1219" w:type="dxa"/>
            <w:vMerge/>
            <w:shd w:val="clear" w:color="auto" w:fill="auto"/>
            <w:tcMar>
              <w:top w:w="0" w:type="dxa"/>
              <w:bottom w:w="0" w:type="dxa"/>
            </w:tcMar>
            <w:vAlign w:val="center"/>
          </w:tcPr>
          <w:p w14:paraId="1C306CAB"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1766" w:type="dxa"/>
            <w:shd w:val="clear" w:color="auto" w:fill="auto"/>
            <w:tcMar>
              <w:top w:w="0" w:type="dxa"/>
              <w:bottom w:w="0" w:type="dxa"/>
            </w:tcMar>
            <w:vAlign w:val="center"/>
          </w:tcPr>
          <w:p w14:paraId="08C5AF9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w:t>
            </w:r>
          </w:p>
        </w:tc>
        <w:tc>
          <w:tcPr>
            <w:tcW w:w="1463" w:type="dxa"/>
            <w:shd w:val="clear" w:color="auto" w:fill="auto"/>
            <w:tcMar>
              <w:top w:w="0" w:type="dxa"/>
              <w:bottom w:w="0" w:type="dxa"/>
            </w:tcMar>
            <w:vAlign w:val="center"/>
          </w:tcPr>
          <w:p w14:paraId="22EE1B0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w:t>
            </w:r>
          </w:p>
        </w:tc>
        <w:tc>
          <w:tcPr>
            <w:tcW w:w="1791" w:type="dxa"/>
            <w:shd w:val="clear" w:color="auto" w:fill="auto"/>
            <w:tcMar>
              <w:top w:w="0" w:type="dxa"/>
              <w:bottom w:w="0" w:type="dxa"/>
            </w:tcMar>
            <w:vAlign w:val="center"/>
          </w:tcPr>
          <w:p w14:paraId="238FE05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r>
      <w:tr w:rsidR="002D38CB" w14:paraId="0817B896" w14:textId="77777777">
        <w:trPr>
          <w:jc w:val="center"/>
        </w:trPr>
        <w:tc>
          <w:tcPr>
            <w:tcW w:w="535" w:type="dxa"/>
            <w:shd w:val="clear" w:color="auto" w:fill="auto"/>
            <w:tcMar>
              <w:top w:w="0" w:type="dxa"/>
              <w:bottom w:w="0" w:type="dxa"/>
            </w:tcMar>
            <w:vAlign w:val="center"/>
          </w:tcPr>
          <w:p w14:paraId="6C4C542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243" w:type="dxa"/>
            <w:shd w:val="clear" w:color="auto" w:fill="auto"/>
            <w:tcMar>
              <w:top w:w="0" w:type="dxa"/>
              <w:bottom w:w="0" w:type="dxa"/>
            </w:tcMar>
            <w:vAlign w:val="center"/>
          </w:tcPr>
          <w:p w14:paraId="4745DAB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Hoang Viet</w:t>
            </w:r>
          </w:p>
        </w:tc>
        <w:tc>
          <w:tcPr>
            <w:tcW w:w="1219" w:type="dxa"/>
            <w:shd w:val="clear" w:color="auto" w:fill="auto"/>
            <w:tcMar>
              <w:top w:w="0" w:type="dxa"/>
              <w:bottom w:w="0" w:type="dxa"/>
            </w:tcMar>
            <w:vAlign w:val="center"/>
          </w:tcPr>
          <w:p w14:paraId="5DE3E03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766" w:type="dxa"/>
            <w:shd w:val="clear" w:color="auto" w:fill="auto"/>
            <w:tcMar>
              <w:top w:w="0" w:type="dxa"/>
              <w:bottom w:w="0" w:type="dxa"/>
            </w:tcMar>
            <w:vAlign w:val="center"/>
          </w:tcPr>
          <w:p w14:paraId="0A1D79FF"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99,578,045</w:t>
            </w:r>
          </w:p>
        </w:tc>
        <w:tc>
          <w:tcPr>
            <w:tcW w:w="1463" w:type="dxa"/>
            <w:shd w:val="clear" w:color="auto" w:fill="auto"/>
            <w:tcMar>
              <w:top w:w="0" w:type="dxa"/>
              <w:bottom w:w="0" w:type="dxa"/>
            </w:tcMar>
            <w:vAlign w:val="center"/>
          </w:tcPr>
          <w:p w14:paraId="27DDE136"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9,200,000</w:t>
            </w:r>
          </w:p>
        </w:tc>
        <w:tc>
          <w:tcPr>
            <w:tcW w:w="1791" w:type="dxa"/>
            <w:shd w:val="clear" w:color="auto" w:fill="auto"/>
            <w:tcMar>
              <w:top w:w="0" w:type="dxa"/>
              <w:bottom w:w="0" w:type="dxa"/>
            </w:tcMar>
            <w:vAlign w:val="center"/>
          </w:tcPr>
          <w:p w14:paraId="0615A997"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108,778,045</w:t>
            </w:r>
          </w:p>
        </w:tc>
      </w:tr>
      <w:tr w:rsidR="002D38CB" w14:paraId="2EF6DB26" w14:textId="77777777">
        <w:trPr>
          <w:jc w:val="center"/>
        </w:trPr>
        <w:tc>
          <w:tcPr>
            <w:tcW w:w="535" w:type="dxa"/>
            <w:shd w:val="clear" w:color="auto" w:fill="auto"/>
            <w:tcMar>
              <w:top w:w="0" w:type="dxa"/>
              <w:bottom w:w="0" w:type="dxa"/>
            </w:tcMar>
            <w:vAlign w:val="center"/>
          </w:tcPr>
          <w:p w14:paraId="111104D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243" w:type="dxa"/>
            <w:shd w:val="clear" w:color="auto" w:fill="auto"/>
            <w:tcMar>
              <w:top w:w="0" w:type="dxa"/>
              <w:bottom w:w="0" w:type="dxa"/>
            </w:tcMar>
            <w:vAlign w:val="center"/>
          </w:tcPr>
          <w:p w14:paraId="54F3AEB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Mac Thanh Hai</w:t>
            </w:r>
          </w:p>
        </w:tc>
        <w:tc>
          <w:tcPr>
            <w:tcW w:w="1219" w:type="dxa"/>
            <w:shd w:val="clear" w:color="auto" w:fill="auto"/>
            <w:tcMar>
              <w:top w:w="0" w:type="dxa"/>
              <w:bottom w:w="0" w:type="dxa"/>
            </w:tcMar>
            <w:vAlign w:val="center"/>
          </w:tcPr>
          <w:p w14:paraId="2382203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66" w:type="dxa"/>
            <w:shd w:val="clear" w:color="auto" w:fill="auto"/>
            <w:tcMar>
              <w:top w:w="0" w:type="dxa"/>
              <w:bottom w:w="0" w:type="dxa"/>
            </w:tcMar>
            <w:vAlign w:val="center"/>
          </w:tcPr>
          <w:p w14:paraId="521B6667"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163,468,591</w:t>
            </w:r>
          </w:p>
        </w:tc>
        <w:tc>
          <w:tcPr>
            <w:tcW w:w="1463" w:type="dxa"/>
            <w:shd w:val="clear" w:color="auto" w:fill="auto"/>
            <w:tcMar>
              <w:top w:w="0" w:type="dxa"/>
              <w:bottom w:w="0" w:type="dxa"/>
            </w:tcMar>
            <w:vAlign w:val="center"/>
          </w:tcPr>
          <w:p w14:paraId="003457A3"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18,400,000</w:t>
            </w:r>
          </w:p>
        </w:tc>
        <w:tc>
          <w:tcPr>
            <w:tcW w:w="1791" w:type="dxa"/>
            <w:shd w:val="clear" w:color="auto" w:fill="auto"/>
            <w:tcMar>
              <w:top w:w="0" w:type="dxa"/>
              <w:bottom w:w="0" w:type="dxa"/>
            </w:tcMar>
            <w:vAlign w:val="center"/>
          </w:tcPr>
          <w:p w14:paraId="7312B000"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181,868,591</w:t>
            </w:r>
          </w:p>
        </w:tc>
      </w:tr>
      <w:tr w:rsidR="002D38CB" w14:paraId="41AD3BEF" w14:textId="77777777">
        <w:trPr>
          <w:jc w:val="center"/>
        </w:trPr>
        <w:tc>
          <w:tcPr>
            <w:tcW w:w="535" w:type="dxa"/>
            <w:shd w:val="clear" w:color="auto" w:fill="auto"/>
            <w:tcMar>
              <w:top w:w="0" w:type="dxa"/>
              <w:bottom w:w="0" w:type="dxa"/>
            </w:tcMar>
            <w:vAlign w:val="center"/>
          </w:tcPr>
          <w:p w14:paraId="4F421F4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243" w:type="dxa"/>
            <w:shd w:val="clear" w:color="auto" w:fill="auto"/>
            <w:tcMar>
              <w:top w:w="0" w:type="dxa"/>
              <w:bottom w:w="0" w:type="dxa"/>
            </w:tcMar>
            <w:vAlign w:val="center"/>
          </w:tcPr>
          <w:p w14:paraId="36B7359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Van Thin</w:t>
            </w:r>
          </w:p>
        </w:tc>
        <w:tc>
          <w:tcPr>
            <w:tcW w:w="1219" w:type="dxa"/>
            <w:shd w:val="clear" w:color="auto" w:fill="auto"/>
            <w:tcMar>
              <w:top w:w="0" w:type="dxa"/>
              <w:bottom w:w="0" w:type="dxa"/>
            </w:tcMar>
            <w:vAlign w:val="center"/>
          </w:tcPr>
          <w:p w14:paraId="2D8FEEA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66" w:type="dxa"/>
            <w:shd w:val="clear" w:color="auto" w:fill="auto"/>
            <w:tcMar>
              <w:top w:w="0" w:type="dxa"/>
              <w:bottom w:w="0" w:type="dxa"/>
            </w:tcMar>
            <w:vAlign w:val="center"/>
          </w:tcPr>
          <w:p w14:paraId="05C31566"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163,468,591</w:t>
            </w:r>
          </w:p>
        </w:tc>
        <w:tc>
          <w:tcPr>
            <w:tcW w:w="1463" w:type="dxa"/>
            <w:shd w:val="clear" w:color="auto" w:fill="auto"/>
            <w:tcMar>
              <w:top w:w="0" w:type="dxa"/>
              <w:bottom w:w="0" w:type="dxa"/>
            </w:tcMar>
            <w:vAlign w:val="center"/>
          </w:tcPr>
          <w:p w14:paraId="28189B49"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27,600,000</w:t>
            </w:r>
          </w:p>
        </w:tc>
        <w:tc>
          <w:tcPr>
            <w:tcW w:w="1791" w:type="dxa"/>
            <w:shd w:val="clear" w:color="auto" w:fill="auto"/>
            <w:tcMar>
              <w:top w:w="0" w:type="dxa"/>
              <w:bottom w:w="0" w:type="dxa"/>
            </w:tcMar>
            <w:vAlign w:val="center"/>
          </w:tcPr>
          <w:p w14:paraId="5309FFF5"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233,811,045</w:t>
            </w:r>
          </w:p>
        </w:tc>
      </w:tr>
      <w:tr w:rsidR="002D38CB" w14:paraId="5EC209E5" w14:textId="77777777">
        <w:trPr>
          <w:jc w:val="center"/>
        </w:trPr>
        <w:tc>
          <w:tcPr>
            <w:tcW w:w="535" w:type="dxa"/>
            <w:shd w:val="clear" w:color="auto" w:fill="auto"/>
            <w:tcMar>
              <w:top w:w="0" w:type="dxa"/>
              <w:bottom w:w="0" w:type="dxa"/>
            </w:tcMar>
            <w:vAlign w:val="center"/>
          </w:tcPr>
          <w:p w14:paraId="2DE1292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243" w:type="dxa"/>
            <w:shd w:val="clear" w:color="auto" w:fill="auto"/>
            <w:tcMar>
              <w:top w:w="0" w:type="dxa"/>
              <w:bottom w:w="0" w:type="dxa"/>
            </w:tcMar>
            <w:vAlign w:val="center"/>
          </w:tcPr>
          <w:p w14:paraId="31F565A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Quoc Vuong</w:t>
            </w:r>
          </w:p>
        </w:tc>
        <w:tc>
          <w:tcPr>
            <w:tcW w:w="1219" w:type="dxa"/>
            <w:shd w:val="clear" w:color="auto" w:fill="auto"/>
            <w:tcMar>
              <w:top w:w="0" w:type="dxa"/>
              <w:bottom w:w="0" w:type="dxa"/>
            </w:tcMar>
            <w:vAlign w:val="center"/>
          </w:tcPr>
          <w:p w14:paraId="2E49D4B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66" w:type="dxa"/>
            <w:shd w:val="clear" w:color="auto" w:fill="auto"/>
            <w:tcMar>
              <w:top w:w="0" w:type="dxa"/>
              <w:bottom w:w="0" w:type="dxa"/>
            </w:tcMar>
            <w:vAlign w:val="center"/>
          </w:tcPr>
          <w:p w14:paraId="617265E4"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181,260,135</w:t>
            </w:r>
          </w:p>
        </w:tc>
        <w:tc>
          <w:tcPr>
            <w:tcW w:w="1463" w:type="dxa"/>
            <w:shd w:val="clear" w:color="auto" w:fill="auto"/>
            <w:tcMar>
              <w:top w:w="0" w:type="dxa"/>
              <w:bottom w:w="0" w:type="dxa"/>
            </w:tcMar>
            <w:vAlign w:val="center"/>
          </w:tcPr>
          <w:p w14:paraId="7CBBCDDE" w14:textId="77777777" w:rsidR="002D38CB" w:rsidRDefault="002D38CB" w:rsidP="00142475">
            <w:pPr>
              <w:spacing w:after="120" w:line="360" w:lineRule="auto"/>
              <w:ind w:right="90"/>
              <w:jc w:val="both"/>
              <w:rPr>
                <w:rFonts w:ascii="Arial" w:eastAsia="Arial" w:hAnsi="Arial" w:cs="Arial"/>
                <w:color w:val="010000"/>
                <w:sz w:val="20"/>
                <w:szCs w:val="20"/>
              </w:rPr>
            </w:pPr>
          </w:p>
        </w:tc>
        <w:tc>
          <w:tcPr>
            <w:tcW w:w="1791" w:type="dxa"/>
            <w:shd w:val="clear" w:color="auto" w:fill="auto"/>
            <w:tcMar>
              <w:top w:w="0" w:type="dxa"/>
              <w:bottom w:w="0" w:type="dxa"/>
            </w:tcMar>
            <w:vAlign w:val="center"/>
          </w:tcPr>
          <w:p w14:paraId="4BD5A905"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181,260,135</w:t>
            </w:r>
          </w:p>
        </w:tc>
      </w:tr>
      <w:tr w:rsidR="002D38CB" w14:paraId="22E5A58C" w14:textId="77777777">
        <w:trPr>
          <w:jc w:val="center"/>
        </w:trPr>
        <w:tc>
          <w:tcPr>
            <w:tcW w:w="535" w:type="dxa"/>
            <w:shd w:val="clear" w:color="auto" w:fill="auto"/>
            <w:tcMar>
              <w:top w:w="0" w:type="dxa"/>
              <w:bottom w:w="0" w:type="dxa"/>
            </w:tcMar>
            <w:vAlign w:val="center"/>
          </w:tcPr>
          <w:p w14:paraId="5502714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243" w:type="dxa"/>
            <w:shd w:val="clear" w:color="auto" w:fill="auto"/>
            <w:tcMar>
              <w:top w:w="0" w:type="dxa"/>
              <w:bottom w:w="0" w:type="dxa"/>
            </w:tcMar>
            <w:vAlign w:val="center"/>
          </w:tcPr>
          <w:p w14:paraId="59C1926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 Anh Thanh</w:t>
            </w:r>
          </w:p>
        </w:tc>
        <w:tc>
          <w:tcPr>
            <w:tcW w:w="1219" w:type="dxa"/>
            <w:shd w:val="clear" w:color="auto" w:fill="auto"/>
            <w:tcMar>
              <w:top w:w="0" w:type="dxa"/>
              <w:bottom w:w="0" w:type="dxa"/>
            </w:tcMar>
            <w:vAlign w:val="center"/>
          </w:tcPr>
          <w:p w14:paraId="7219734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66" w:type="dxa"/>
            <w:shd w:val="clear" w:color="auto" w:fill="auto"/>
            <w:tcMar>
              <w:top w:w="0" w:type="dxa"/>
              <w:bottom w:w="0" w:type="dxa"/>
            </w:tcMar>
            <w:vAlign w:val="center"/>
          </w:tcPr>
          <w:p w14:paraId="5568FF34"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96,769,910</w:t>
            </w:r>
          </w:p>
        </w:tc>
        <w:tc>
          <w:tcPr>
            <w:tcW w:w="1463" w:type="dxa"/>
            <w:shd w:val="clear" w:color="auto" w:fill="auto"/>
            <w:tcMar>
              <w:top w:w="0" w:type="dxa"/>
              <w:bottom w:w="0" w:type="dxa"/>
            </w:tcMar>
            <w:vAlign w:val="center"/>
          </w:tcPr>
          <w:p w14:paraId="38134A94"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18,400,000</w:t>
            </w:r>
          </w:p>
        </w:tc>
        <w:tc>
          <w:tcPr>
            <w:tcW w:w="1791" w:type="dxa"/>
            <w:shd w:val="clear" w:color="auto" w:fill="auto"/>
            <w:tcMar>
              <w:top w:w="0" w:type="dxa"/>
              <w:bottom w:w="0" w:type="dxa"/>
            </w:tcMar>
            <w:vAlign w:val="center"/>
          </w:tcPr>
          <w:p w14:paraId="5720DDB1"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115,169,910</w:t>
            </w:r>
          </w:p>
        </w:tc>
      </w:tr>
      <w:tr w:rsidR="002D38CB" w14:paraId="1779B97D" w14:textId="77777777">
        <w:trPr>
          <w:jc w:val="center"/>
        </w:trPr>
        <w:tc>
          <w:tcPr>
            <w:tcW w:w="535" w:type="dxa"/>
            <w:shd w:val="clear" w:color="auto" w:fill="auto"/>
            <w:tcMar>
              <w:top w:w="0" w:type="dxa"/>
              <w:bottom w:w="0" w:type="dxa"/>
            </w:tcMar>
            <w:vAlign w:val="center"/>
          </w:tcPr>
          <w:p w14:paraId="5F0CA1F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243" w:type="dxa"/>
            <w:shd w:val="clear" w:color="auto" w:fill="auto"/>
            <w:tcMar>
              <w:top w:w="0" w:type="dxa"/>
              <w:bottom w:w="0" w:type="dxa"/>
            </w:tcMar>
            <w:vAlign w:val="center"/>
          </w:tcPr>
          <w:p w14:paraId="02AE136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Quang Chung</w:t>
            </w:r>
          </w:p>
        </w:tc>
        <w:tc>
          <w:tcPr>
            <w:tcW w:w="1219" w:type="dxa"/>
            <w:shd w:val="clear" w:color="auto" w:fill="auto"/>
            <w:tcMar>
              <w:top w:w="0" w:type="dxa"/>
              <w:bottom w:w="0" w:type="dxa"/>
            </w:tcMar>
            <w:vAlign w:val="center"/>
          </w:tcPr>
          <w:p w14:paraId="6B2A9F9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66" w:type="dxa"/>
            <w:shd w:val="clear" w:color="auto" w:fill="auto"/>
            <w:tcMar>
              <w:top w:w="0" w:type="dxa"/>
              <w:bottom w:w="0" w:type="dxa"/>
            </w:tcMar>
            <w:vAlign w:val="center"/>
          </w:tcPr>
          <w:p w14:paraId="5D387F61"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0</w:t>
            </w:r>
          </w:p>
        </w:tc>
        <w:tc>
          <w:tcPr>
            <w:tcW w:w="1463" w:type="dxa"/>
            <w:shd w:val="clear" w:color="auto" w:fill="auto"/>
            <w:tcMar>
              <w:top w:w="0" w:type="dxa"/>
              <w:bottom w:w="0" w:type="dxa"/>
            </w:tcMar>
            <w:vAlign w:val="center"/>
          </w:tcPr>
          <w:p w14:paraId="5B7B86D3"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8,050,000</w:t>
            </w:r>
          </w:p>
        </w:tc>
        <w:tc>
          <w:tcPr>
            <w:tcW w:w="1791" w:type="dxa"/>
            <w:shd w:val="clear" w:color="auto" w:fill="auto"/>
            <w:tcMar>
              <w:top w:w="0" w:type="dxa"/>
              <w:bottom w:w="0" w:type="dxa"/>
            </w:tcMar>
            <w:vAlign w:val="center"/>
          </w:tcPr>
          <w:p w14:paraId="2CF03DA5"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8,050,000</w:t>
            </w:r>
          </w:p>
        </w:tc>
      </w:tr>
      <w:tr w:rsidR="002D38CB" w14:paraId="5D7CA932" w14:textId="77777777">
        <w:trPr>
          <w:jc w:val="center"/>
        </w:trPr>
        <w:tc>
          <w:tcPr>
            <w:tcW w:w="535" w:type="dxa"/>
            <w:shd w:val="clear" w:color="auto" w:fill="auto"/>
            <w:tcMar>
              <w:top w:w="0" w:type="dxa"/>
              <w:bottom w:w="0" w:type="dxa"/>
            </w:tcMar>
            <w:vAlign w:val="center"/>
          </w:tcPr>
          <w:p w14:paraId="33CD9C0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243" w:type="dxa"/>
            <w:shd w:val="clear" w:color="auto" w:fill="auto"/>
            <w:tcMar>
              <w:top w:w="0" w:type="dxa"/>
              <w:bottom w:w="0" w:type="dxa"/>
            </w:tcMar>
            <w:vAlign w:val="center"/>
          </w:tcPr>
          <w:p w14:paraId="71E73AB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 Thanh Nghi</w:t>
            </w:r>
          </w:p>
        </w:tc>
        <w:tc>
          <w:tcPr>
            <w:tcW w:w="1219" w:type="dxa"/>
            <w:shd w:val="clear" w:color="auto" w:fill="auto"/>
            <w:tcMar>
              <w:top w:w="0" w:type="dxa"/>
              <w:bottom w:w="0" w:type="dxa"/>
            </w:tcMar>
            <w:vAlign w:val="center"/>
          </w:tcPr>
          <w:p w14:paraId="4EC4629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66" w:type="dxa"/>
            <w:shd w:val="clear" w:color="auto" w:fill="auto"/>
            <w:tcMar>
              <w:top w:w="0" w:type="dxa"/>
              <w:bottom w:w="0" w:type="dxa"/>
            </w:tcMar>
            <w:vAlign w:val="center"/>
          </w:tcPr>
          <w:p w14:paraId="5F06E1BE"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163,195,590</w:t>
            </w:r>
          </w:p>
        </w:tc>
        <w:tc>
          <w:tcPr>
            <w:tcW w:w="1463" w:type="dxa"/>
            <w:shd w:val="clear" w:color="auto" w:fill="auto"/>
            <w:tcMar>
              <w:top w:w="0" w:type="dxa"/>
              <w:bottom w:w="0" w:type="dxa"/>
            </w:tcMar>
            <w:vAlign w:val="center"/>
          </w:tcPr>
          <w:p w14:paraId="260F1A48"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9,200,000</w:t>
            </w:r>
          </w:p>
        </w:tc>
        <w:tc>
          <w:tcPr>
            <w:tcW w:w="1791" w:type="dxa"/>
            <w:shd w:val="clear" w:color="auto" w:fill="auto"/>
            <w:tcMar>
              <w:top w:w="0" w:type="dxa"/>
              <w:bottom w:w="0" w:type="dxa"/>
            </w:tcMar>
            <w:vAlign w:val="center"/>
          </w:tcPr>
          <w:p w14:paraId="2C6FF0FB"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172,395,590</w:t>
            </w:r>
          </w:p>
        </w:tc>
      </w:tr>
      <w:tr w:rsidR="002D38CB" w14:paraId="79C7A1DE" w14:textId="77777777">
        <w:trPr>
          <w:jc w:val="center"/>
        </w:trPr>
        <w:tc>
          <w:tcPr>
            <w:tcW w:w="535" w:type="dxa"/>
            <w:shd w:val="clear" w:color="auto" w:fill="auto"/>
            <w:tcMar>
              <w:top w:w="0" w:type="dxa"/>
              <w:bottom w:w="0" w:type="dxa"/>
            </w:tcMar>
            <w:vAlign w:val="center"/>
          </w:tcPr>
          <w:p w14:paraId="1273BF1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243" w:type="dxa"/>
            <w:shd w:val="clear" w:color="auto" w:fill="auto"/>
            <w:tcMar>
              <w:top w:w="0" w:type="dxa"/>
              <w:bottom w:w="0" w:type="dxa"/>
            </w:tcMar>
            <w:vAlign w:val="center"/>
          </w:tcPr>
          <w:p w14:paraId="7D771D6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Thi Bich Ha</w:t>
            </w:r>
          </w:p>
        </w:tc>
        <w:tc>
          <w:tcPr>
            <w:tcW w:w="1219" w:type="dxa"/>
            <w:shd w:val="clear" w:color="auto" w:fill="auto"/>
            <w:tcMar>
              <w:top w:w="0" w:type="dxa"/>
              <w:bottom w:w="0" w:type="dxa"/>
            </w:tcMar>
            <w:vAlign w:val="center"/>
          </w:tcPr>
          <w:p w14:paraId="5DB0449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766" w:type="dxa"/>
            <w:shd w:val="clear" w:color="auto" w:fill="auto"/>
            <w:tcMar>
              <w:top w:w="0" w:type="dxa"/>
              <w:bottom w:w="0" w:type="dxa"/>
            </w:tcMar>
            <w:vAlign w:val="center"/>
          </w:tcPr>
          <w:p w14:paraId="4E447A5F"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134,867,455</w:t>
            </w:r>
          </w:p>
        </w:tc>
        <w:tc>
          <w:tcPr>
            <w:tcW w:w="1463" w:type="dxa"/>
            <w:shd w:val="clear" w:color="auto" w:fill="auto"/>
            <w:tcMar>
              <w:top w:w="0" w:type="dxa"/>
              <w:bottom w:w="0" w:type="dxa"/>
            </w:tcMar>
            <w:vAlign w:val="center"/>
          </w:tcPr>
          <w:p w14:paraId="341771B8" w14:textId="77777777" w:rsidR="002D38CB" w:rsidRDefault="002D38CB" w:rsidP="00142475">
            <w:pPr>
              <w:spacing w:after="120" w:line="360" w:lineRule="auto"/>
              <w:ind w:right="90"/>
              <w:jc w:val="both"/>
              <w:rPr>
                <w:rFonts w:ascii="Arial" w:eastAsia="Arial" w:hAnsi="Arial" w:cs="Arial"/>
                <w:color w:val="010000"/>
                <w:sz w:val="20"/>
                <w:szCs w:val="20"/>
              </w:rPr>
            </w:pPr>
          </w:p>
        </w:tc>
        <w:tc>
          <w:tcPr>
            <w:tcW w:w="1791" w:type="dxa"/>
            <w:shd w:val="clear" w:color="auto" w:fill="auto"/>
            <w:tcMar>
              <w:top w:w="0" w:type="dxa"/>
              <w:bottom w:w="0" w:type="dxa"/>
            </w:tcMar>
            <w:vAlign w:val="center"/>
          </w:tcPr>
          <w:p w14:paraId="02726635"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134,867,455</w:t>
            </w:r>
          </w:p>
        </w:tc>
      </w:tr>
      <w:tr w:rsidR="002D38CB" w14:paraId="1A085DF1" w14:textId="77777777">
        <w:trPr>
          <w:jc w:val="center"/>
        </w:trPr>
        <w:tc>
          <w:tcPr>
            <w:tcW w:w="535" w:type="dxa"/>
            <w:shd w:val="clear" w:color="auto" w:fill="auto"/>
            <w:tcMar>
              <w:top w:w="0" w:type="dxa"/>
              <w:bottom w:w="0" w:type="dxa"/>
            </w:tcMar>
            <w:vAlign w:val="center"/>
          </w:tcPr>
          <w:p w14:paraId="7A99BEB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2243" w:type="dxa"/>
            <w:shd w:val="clear" w:color="auto" w:fill="auto"/>
            <w:tcMar>
              <w:top w:w="0" w:type="dxa"/>
              <w:bottom w:w="0" w:type="dxa"/>
            </w:tcMar>
            <w:vAlign w:val="center"/>
          </w:tcPr>
          <w:p w14:paraId="7735F64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 Ngoc Dung</w:t>
            </w:r>
          </w:p>
        </w:tc>
        <w:tc>
          <w:tcPr>
            <w:tcW w:w="1219" w:type="dxa"/>
            <w:shd w:val="clear" w:color="auto" w:fill="auto"/>
            <w:tcMar>
              <w:top w:w="0" w:type="dxa"/>
              <w:bottom w:w="0" w:type="dxa"/>
            </w:tcMar>
            <w:vAlign w:val="center"/>
          </w:tcPr>
          <w:p w14:paraId="6C36CC0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766" w:type="dxa"/>
            <w:shd w:val="clear" w:color="auto" w:fill="auto"/>
            <w:tcMar>
              <w:top w:w="0" w:type="dxa"/>
              <w:bottom w:w="0" w:type="dxa"/>
            </w:tcMar>
            <w:vAlign w:val="center"/>
          </w:tcPr>
          <w:p w14:paraId="0D3D08B9"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128,681,272</w:t>
            </w:r>
          </w:p>
        </w:tc>
        <w:tc>
          <w:tcPr>
            <w:tcW w:w="1463" w:type="dxa"/>
            <w:shd w:val="clear" w:color="auto" w:fill="auto"/>
            <w:tcMar>
              <w:top w:w="0" w:type="dxa"/>
              <w:bottom w:w="0" w:type="dxa"/>
            </w:tcMar>
            <w:vAlign w:val="center"/>
          </w:tcPr>
          <w:p w14:paraId="79846A42"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21,000,000</w:t>
            </w:r>
          </w:p>
        </w:tc>
        <w:tc>
          <w:tcPr>
            <w:tcW w:w="1791" w:type="dxa"/>
            <w:shd w:val="clear" w:color="auto" w:fill="auto"/>
            <w:tcMar>
              <w:top w:w="0" w:type="dxa"/>
              <w:bottom w:w="0" w:type="dxa"/>
            </w:tcMar>
            <w:vAlign w:val="center"/>
          </w:tcPr>
          <w:p w14:paraId="67ED6A00"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149,681,272</w:t>
            </w:r>
          </w:p>
        </w:tc>
      </w:tr>
      <w:tr w:rsidR="002D38CB" w14:paraId="2C5A402E" w14:textId="77777777">
        <w:trPr>
          <w:jc w:val="center"/>
        </w:trPr>
        <w:tc>
          <w:tcPr>
            <w:tcW w:w="535" w:type="dxa"/>
            <w:shd w:val="clear" w:color="auto" w:fill="auto"/>
            <w:tcMar>
              <w:top w:w="0" w:type="dxa"/>
              <w:bottom w:w="0" w:type="dxa"/>
            </w:tcMar>
            <w:vAlign w:val="center"/>
          </w:tcPr>
          <w:p w14:paraId="4E08952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2243" w:type="dxa"/>
            <w:shd w:val="clear" w:color="auto" w:fill="auto"/>
            <w:tcMar>
              <w:top w:w="0" w:type="dxa"/>
              <w:bottom w:w="0" w:type="dxa"/>
            </w:tcMar>
            <w:vAlign w:val="center"/>
          </w:tcPr>
          <w:p w14:paraId="3A4EF89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Nong Thi Hong Nhung</w:t>
            </w:r>
          </w:p>
          <w:p w14:paraId="02A4C47B"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19" w:type="dxa"/>
            <w:shd w:val="clear" w:color="auto" w:fill="auto"/>
            <w:tcMar>
              <w:top w:w="0" w:type="dxa"/>
              <w:bottom w:w="0" w:type="dxa"/>
            </w:tcMar>
            <w:vAlign w:val="center"/>
          </w:tcPr>
          <w:p w14:paraId="0612589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766" w:type="dxa"/>
            <w:shd w:val="clear" w:color="auto" w:fill="auto"/>
            <w:tcMar>
              <w:top w:w="0" w:type="dxa"/>
              <w:bottom w:w="0" w:type="dxa"/>
            </w:tcMar>
            <w:vAlign w:val="center"/>
          </w:tcPr>
          <w:p w14:paraId="08DC306F"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0</w:t>
            </w:r>
          </w:p>
        </w:tc>
        <w:tc>
          <w:tcPr>
            <w:tcW w:w="1463" w:type="dxa"/>
            <w:shd w:val="clear" w:color="auto" w:fill="auto"/>
            <w:tcMar>
              <w:top w:w="0" w:type="dxa"/>
              <w:bottom w:w="0" w:type="dxa"/>
            </w:tcMar>
            <w:vAlign w:val="center"/>
          </w:tcPr>
          <w:p w14:paraId="023ACB90"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5,250,000</w:t>
            </w:r>
          </w:p>
        </w:tc>
        <w:tc>
          <w:tcPr>
            <w:tcW w:w="1791" w:type="dxa"/>
            <w:shd w:val="clear" w:color="auto" w:fill="auto"/>
            <w:tcMar>
              <w:top w:w="0" w:type="dxa"/>
              <w:bottom w:w="0" w:type="dxa"/>
            </w:tcMar>
            <w:vAlign w:val="center"/>
          </w:tcPr>
          <w:p w14:paraId="24A01534"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5,250,000</w:t>
            </w:r>
          </w:p>
        </w:tc>
      </w:tr>
      <w:tr w:rsidR="002D38CB" w14:paraId="0C214F19" w14:textId="77777777">
        <w:trPr>
          <w:jc w:val="center"/>
        </w:trPr>
        <w:tc>
          <w:tcPr>
            <w:tcW w:w="535" w:type="dxa"/>
            <w:shd w:val="clear" w:color="auto" w:fill="auto"/>
            <w:tcMar>
              <w:top w:w="0" w:type="dxa"/>
              <w:bottom w:w="0" w:type="dxa"/>
            </w:tcMar>
            <w:vAlign w:val="center"/>
          </w:tcPr>
          <w:p w14:paraId="1D5CED3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2243" w:type="dxa"/>
            <w:shd w:val="clear" w:color="auto" w:fill="auto"/>
            <w:tcMar>
              <w:top w:w="0" w:type="dxa"/>
              <w:bottom w:w="0" w:type="dxa"/>
            </w:tcMar>
            <w:vAlign w:val="center"/>
          </w:tcPr>
          <w:p w14:paraId="1104C6D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Le Thu</w:t>
            </w:r>
          </w:p>
        </w:tc>
        <w:tc>
          <w:tcPr>
            <w:tcW w:w="1219" w:type="dxa"/>
            <w:shd w:val="clear" w:color="auto" w:fill="auto"/>
            <w:tcMar>
              <w:top w:w="0" w:type="dxa"/>
              <w:bottom w:w="0" w:type="dxa"/>
            </w:tcMar>
            <w:vAlign w:val="center"/>
          </w:tcPr>
          <w:p w14:paraId="7F4CC0E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Secretariat of the Board of Directors</w:t>
            </w:r>
          </w:p>
        </w:tc>
        <w:tc>
          <w:tcPr>
            <w:tcW w:w="1766" w:type="dxa"/>
            <w:shd w:val="clear" w:color="auto" w:fill="auto"/>
            <w:tcMar>
              <w:top w:w="0" w:type="dxa"/>
              <w:bottom w:w="0" w:type="dxa"/>
            </w:tcMar>
            <w:vAlign w:val="center"/>
          </w:tcPr>
          <w:p w14:paraId="3E90D56A"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117,633,456</w:t>
            </w:r>
          </w:p>
        </w:tc>
        <w:tc>
          <w:tcPr>
            <w:tcW w:w="1463" w:type="dxa"/>
            <w:shd w:val="clear" w:color="auto" w:fill="auto"/>
            <w:tcMar>
              <w:top w:w="0" w:type="dxa"/>
              <w:bottom w:w="0" w:type="dxa"/>
            </w:tcMar>
            <w:vAlign w:val="center"/>
          </w:tcPr>
          <w:p w14:paraId="55581900"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14,520,000</w:t>
            </w:r>
          </w:p>
        </w:tc>
        <w:tc>
          <w:tcPr>
            <w:tcW w:w="1791" w:type="dxa"/>
            <w:shd w:val="clear" w:color="auto" w:fill="auto"/>
            <w:tcMar>
              <w:top w:w="0" w:type="dxa"/>
              <w:bottom w:w="0" w:type="dxa"/>
            </w:tcMar>
            <w:vAlign w:val="center"/>
          </w:tcPr>
          <w:p w14:paraId="2FC3F882"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132,153,456</w:t>
            </w:r>
          </w:p>
        </w:tc>
      </w:tr>
      <w:tr w:rsidR="002D38CB" w14:paraId="2C455522" w14:textId="77777777">
        <w:trPr>
          <w:jc w:val="center"/>
        </w:trPr>
        <w:tc>
          <w:tcPr>
            <w:tcW w:w="535" w:type="dxa"/>
            <w:shd w:val="clear" w:color="auto" w:fill="auto"/>
            <w:tcMar>
              <w:top w:w="0" w:type="dxa"/>
              <w:bottom w:w="0" w:type="dxa"/>
            </w:tcMar>
            <w:vAlign w:val="center"/>
          </w:tcPr>
          <w:p w14:paraId="74E42A9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2243" w:type="dxa"/>
            <w:shd w:val="clear" w:color="auto" w:fill="auto"/>
            <w:tcMar>
              <w:top w:w="0" w:type="dxa"/>
              <w:bottom w:w="0" w:type="dxa"/>
            </w:tcMar>
            <w:vAlign w:val="center"/>
          </w:tcPr>
          <w:p w14:paraId="704247F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Cong Huy</w:t>
            </w:r>
          </w:p>
        </w:tc>
        <w:tc>
          <w:tcPr>
            <w:tcW w:w="1219" w:type="dxa"/>
            <w:shd w:val="clear" w:color="auto" w:fill="auto"/>
            <w:tcMar>
              <w:top w:w="0" w:type="dxa"/>
              <w:bottom w:w="0" w:type="dxa"/>
            </w:tcMar>
            <w:vAlign w:val="center"/>
          </w:tcPr>
          <w:p w14:paraId="39CF53E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766" w:type="dxa"/>
            <w:shd w:val="clear" w:color="auto" w:fill="auto"/>
            <w:tcMar>
              <w:top w:w="0" w:type="dxa"/>
              <w:bottom w:w="0" w:type="dxa"/>
            </w:tcMar>
            <w:vAlign w:val="center"/>
          </w:tcPr>
          <w:p w14:paraId="61D28CEC"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0</w:t>
            </w:r>
          </w:p>
        </w:tc>
        <w:tc>
          <w:tcPr>
            <w:tcW w:w="1463" w:type="dxa"/>
            <w:shd w:val="clear" w:color="auto" w:fill="auto"/>
            <w:tcMar>
              <w:top w:w="0" w:type="dxa"/>
              <w:bottom w:w="0" w:type="dxa"/>
            </w:tcMar>
            <w:vAlign w:val="center"/>
          </w:tcPr>
          <w:p w14:paraId="657528ED"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14,000,000</w:t>
            </w:r>
          </w:p>
        </w:tc>
        <w:tc>
          <w:tcPr>
            <w:tcW w:w="1791" w:type="dxa"/>
            <w:shd w:val="clear" w:color="auto" w:fill="auto"/>
            <w:tcMar>
              <w:top w:w="0" w:type="dxa"/>
              <w:bottom w:w="0" w:type="dxa"/>
            </w:tcMar>
            <w:vAlign w:val="center"/>
          </w:tcPr>
          <w:p w14:paraId="5AAFFB37"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14,000,000</w:t>
            </w:r>
          </w:p>
        </w:tc>
      </w:tr>
      <w:tr w:rsidR="002D38CB" w14:paraId="59BE890A" w14:textId="77777777">
        <w:trPr>
          <w:trHeight w:val="479"/>
          <w:jc w:val="center"/>
        </w:trPr>
        <w:tc>
          <w:tcPr>
            <w:tcW w:w="535" w:type="dxa"/>
            <w:shd w:val="clear" w:color="auto" w:fill="auto"/>
            <w:tcMar>
              <w:top w:w="0" w:type="dxa"/>
              <w:bottom w:w="0" w:type="dxa"/>
            </w:tcMar>
            <w:vAlign w:val="center"/>
          </w:tcPr>
          <w:p w14:paraId="7ADFBF42" w14:textId="77777777" w:rsidR="002D38CB" w:rsidRDefault="002D38CB" w:rsidP="00142475">
            <w:pPr>
              <w:spacing w:after="120" w:line="360" w:lineRule="auto"/>
              <w:jc w:val="both"/>
              <w:rPr>
                <w:rFonts w:ascii="Arial" w:eastAsia="Arial" w:hAnsi="Arial" w:cs="Arial"/>
                <w:color w:val="010000"/>
                <w:sz w:val="20"/>
                <w:szCs w:val="20"/>
              </w:rPr>
            </w:pPr>
          </w:p>
        </w:tc>
        <w:tc>
          <w:tcPr>
            <w:tcW w:w="2243" w:type="dxa"/>
            <w:shd w:val="clear" w:color="auto" w:fill="auto"/>
            <w:tcMar>
              <w:top w:w="0" w:type="dxa"/>
              <w:bottom w:w="0" w:type="dxa"/>
            </w:tcMar>
            <w:vAlign w:val="center"/>
          </w:tcPr>
          <w:p w14:paraId="74B932D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219" w:type="dxa"/>
            <w:shd w:val="clear" w:color="auto" w:fill="auto"/>
            <w:tcMar>
              <w:top w:w="0" w:type="dxa"/>
              <w:bottom w:w="0" w:type="dxa"/>
            </w:tcMar>
            <w:vAlign w:val="center"/>
          </w:tcPr>
          <w:p w14:paraId="7FE1846D" w14:textId="77777777" w:rsidR="002D38CB" w:rsidRDefault="002D38CB" w:rsidP="00142475">
            <w:pPr>
              <w:spacing w:after="120" w:line="360" w:lineRule="auto"/>
              <w:jc w:val="both"/>
              <w:rPr>
                <w:rFonts w:ascii="Arial" w:eastAsia="Arial" w:hAnsi="Arial" w:cs="Arial"/>
                <w:color w:val="010000"/>
                <w:sz w:val="20"/>
                <w:szCs w:val="20"/>
              </w:rPr>
            </w:pPr>
          </w:p>
        </w:tc>
        <w:tc>
          <w:tcPr>
            <w:tcW w:w="1766" w:type="dxa"/>
            <w:shd w:val="clear" w:color="auto" w:fill="auto"/>
            <w:tcMar>
              <w:top w:w="0" w:type="dxa"/>
              <w:bottom w:w="0" w:type="dxa"/>
            </w:tcMar>
            <w:vAlign w:val="center"/>
          </w:tcPr>
          <w:p w14:paraId="09A24DB3"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1,248,923,045</w:t>
            </w:r>
          </w:p>
        </w:tc>
        <w:tc>
          <w:tcPr>
            <w:tcW w:w="1463" w:type="dxa"/>
            <w:shd w:val="clear" w:color="auto" w:fill="auto"/>
            <w:tcMar>
              <w:top w:w="0" w:type="dxa"/>
              <w:bottom w:w="0" w:type="dxa"/>
            </w:tcMar>
            <w:vAlign w:val="center"/>
          </w:tcPr>
          <w:p w14:paraId="328B887F"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145,620,000</w:t>
            </w:r>
          </w:p>
        </w:tc>
        <w:tc>
          <w:tcPr>
            <w:tcW w:w="1791" w:type="dxa"/>
            <w:shd w:val="clear" w:color="auto" w:fill="auto"/>
            <w:tcMar>
              <w:top w:w="0" w:type="dxa"/>
              <w:bottom w:w="0" w:type="dxa"/>
            </w:tcMar>
            <w:vAlign w:val="center"/>
          </w:tcPr>
          <w:p w14:paraId="2E003A04" w14:textId="77777777" w:rsidR="002D38CB" w:rsidRDefault="00226CAD" w:rsidP="00142475">
            <w:pPr>
              <w:pBdr>
                <w:top w:val="nil"/>
                <w:left w:val="nil"/>
                <w:bottom w:val="nil"/>
                <w:right w:val="nil"/>
                <w:between w:val="nil"/>
              </w:pBdr>
              <w:spacing w:after="120" w:line="360" w:lineRule="auto"/>
              <w:ind w:right="90"/>
              <w:jc w:val="both"/>
              <w:rPr>
                <w:rFonts w:ascii="Arial" w:eastAsia="Arial" w:hAnsi="Arial" w:cs="Arial"/>
                <w:color w:val="010000"/>
                <w:sz w:val="20"/>
                <w:szCs w:val="20"/>
              </w:rPr>
            </w:pPr>
            <w:r>
              <w:rPr>
                <w:rFonts w:ascii="Arial" w:hAnsi="Arial"/>
                <w:color w:val="010000"/>
                <w:sz w:val="20"/>
              </w:rPr>
              <w:t>1,394,543,045</w:t>
            </w:r>
          </w:p>
        </w:tc>
      </w:tr>
    </w:tbl>
    <w:p w14:paraId="7D9C197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 The salary of the Chair of the Board of Directors and Chief of the Supervisory Board are paid according to the executive salary, while other positions are paid according to the Regulations on salary of Lilama 45.3 JSC.</w:t>
      </w:r>
    </w:p>
    <w:p w14:paraId="6889424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production and business, and investment and development plan 2024.</w:t>
      </w:r>
    </w:p>
    <w:p w14:paraId="74C1184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production and business, and investment and development plan 2024 as follows:</w:t>
      </w:r>
    </w:p>
    <w:p w14:paraId="2ECD3E40" w14:textId="77777777" w:rsidR="002D38CB" w:rsidRDefault="00226CAD" w:rsidP="00142475">
      <w:pPr>
        <w:numPr>
          <w:ilvl w:val="0"/>
          <w:numId w:val="14"/>
        </w:numPr>
        <w:pBdr>
          <w:top w:val="nil"/>
          <w:left w:val="nil"/>
          <w:bottom w:val="nil"/>
          <w:right w:val="nil"/>
          <w:between w:val="nil"/>
        </w:pBdr>
        <w:spacing w:after="120" w:line="360" w:lineRule="auto"/>
        <w:ind w:left="426"/>
        <w:jc w:val="both"/>
        <w:rPr>
          <w:rFonts w:ascii="Arial" w:eastAsia="Arial" w:hAnsi="Arial" w:cs="Arial"/>
          <w:color w:val="010000"/>
          <w:sz w:val="20"/>
          <w:szCs w:val="20"/>
        </w:rPr>
      </w:pPr>
      <w:r>
        <w:rPr>
          <w:rFonts w:ascii="Arial" w:hAnsi="Arial"/>
          <w:color w:val="010000"/>
          <w:sz w:val="20"/>
        </w:rPr>
        <w:t>Production and business targets in 2024.</w:t>
      </w:r>
    </w:p>
    <w:tbl>
      <w:tblPr>
        <w:tblStyle w:val="a3"/>
        <w:tblW w:w="9017" w:type="dxa"/>
        <w:tblLayout w:type="fixed"/>
        <w:tblLook w:val="0000" w:firstRow="0" w:lastRow="0" w:firstColumn="0" w:lastColumn="0" w:noHBand="0" w:noVBand="0"/>
      </w:tblPr>
      <w:tblGrid>
        <w:gridCol w:w="598"/>
        <w:gridCol w:w="2397"/>
        <w:gridCol w:w="986"/>
        <w:gridCol w:w="1225"/>
        <w:gridCol w:w="1329"/>
        <w:gridCol w:w="1277"/>
        <w:gridCol w:w="1205"/>
      </w:tblGrid>
      <w:tr w:rsidR="002D38CB" w14:paraId="07577344" w14:textId="77777777">
        <w:trPr>
          <w:trHeight w:val="1620"/>
        </w:trPr>
        <w:tc>
          <w:tcPr>
            <w:tcW w:w="598" w:type="dxa"/>
            <w:tcBorders>
              <w:top w:val="single" w:sz="4" w:space="0" w:color="000000"/>
              <w:left w:val="single" w:sz="4" w:space="0" w:color="000000"/>
            </w:tcBorders>
            <w:shd w:val="clear" w:color="auto" w:fill="auto"/>
            <w:tcMar>
              <w:top w:w="0" w:type="dxa"/>
              <w:bottom w:w="0" w:type="dxa"/>
            </w:tcMar>
            <w:vAlign w:val="center"/>
          </w:tcPr>
          <w:p w14:paraId="12D9EACE" w14:textId="77777777" w:rsidR="002D38CB" w:rsidRDefault="002D38CB" w:rsidP="00142475">
            <w:pPr>
              <w:spacing w:after="120" w:line="360" w:lineRule="auto"/>
              <w:jc w:val="both"/>
              <w:rPr>
                <w:rFonts w:ascii="Arial" w:eastAsia="Arial" w:hAnsi="Arial" w:cs="Arial"/>
                <w:color w:val="010000"/>
                <w:sz w:val="20"/>
                <w:szCs w:val="20"/>
              </w:rPr>
            </w:pPr>
          </w:p>
        </w:tc>
        <w:tc>
          <w:tcPr>
            <w:tcW w:w="2397" w:type="dxa"/>
            <w:tcBorders>
              <w:top w:val="single" w:sz="4" w:space="0" w:color="000000"/>
              <w:left w:val="single" w:sz="4" w:space="0" w:color="000000"/>
            </w:tcBorders>
            <w:shd w:val="clear" w:color="auto" w:fill="auto"/>
            <w:tcMar>
              <w:top w:w="0" w:type="dxa"/>
              <w:bottom w:w="0" w:type="dxa"/>
            </w:tcMar>
            <w:vAlign w:val="center"/>
          </w:tcPr>
          <w:p w14:paraId="4D11943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Main targets</w:t>
            </w:r>
          </w:p>
        </w:tc>
        <w:tc>
          <w:tcPr>
            <w:tcW w:w="986" w:type="dxa"/>
            <w:tcBorders>
              <w:top w:val="single" w:sz="4" w:space="0" w:color="000000"/>
              <w:left w:val="single" w:sz="4" w:space="0" w:color="000000"/>
            </w:tcBorders>
            <w:shd w:val="clear" w:color="auto" w:fill="auto"/>
            <w:tcMar>
              <w:top w:w="0" w:type="dxa"/>
              <w:bottom w:w="0" w:type="dxa"/>
            </w:tcMar>
            <w:vAlign w:val="center"/>
          </w:tcPr>
          <w:p w14:paraId="3670B2DD" w14:textId="77777777" w:rsidR="002D38CB" w:rsidRDefault="00226CAD" w:rsidP="00142475">
            <w:pPr>
              <w:pBdr>
                <w:top w:val="nil"/>
                <w:left w:val="nil"/>
                <w:bottom w:val="nil"/>
                <w:right w:val="nil"/>
                <w:between w:val="nil"/>
              </w:pBdr>
              <w:spacing w:after="120" w:line="360" w:lineRule="auto"/>
              <w:ind w:firstLine="400"/>
              <w:jc w:val="both"/>
              <w:rPr>
                <w:rFonts w:ascii="Arial" w:eastAsia="Arial" w:hAnsi="Arial" w:cs="Arial"/>
                <w:color w:val="010000"/>
                <w:sz w:val="20"/>
                <w:szCs w:val="20"/>
              </w:rPr>
            </w:pPr>
            <w:r>
              <w:rPr>
                <w:rFonts w:ascii="Arial" w:hAnsi="Arial"/>
                <w:color w:val="010000"/>
                <w:sz w:val="20"/>
              </w:rPr>
              <w:t>Unit</w:t>
            </w:r>
          </w:p>
        </w:tc>
        <w:tc>
          <w:tcPr>
            <w:tcW w:w="1225" w:type="dxa"/>
            <w:tcBorders>
              <w:top w:val="single" w:sz="4" w:space="0" w:color="000000"/>
              <w:left w:val="single" w:sz="4" w:space="0" w:color="000000"/>
            </w:tcBorders>
            <w:shd w:val="clear" w:color="auto" w:fill="auto"/>
            <w:tcMar>
              <w:top w:w="0" w:type="dxa"/>
              <w:bottom w:w="0" w:type="dxa"/>
            </w:tcMar>
            <w:vAlign w:val="center"/>
          </w:tcPr>
          <w:p w14:paraId="1C8AA5C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in</w:t>
            </w:r>
          </w:p>
          <w:p w14:paraId="0E0750F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329" w:type="dxa"/>
            <w:tcBorders>
              <w:top w:val="single" w:sz="4" w:space="0" w:color="000000"/>
              <w:left w:val="single" w:sz="4" w:space="0" w:color="000000"/>
            </w:tcBorders>
            <w:shd w:val="clear" w:color="auto" w:fill="auto"/>
            <w:tcMar>
              <w:top w:w="0" w:type="dxa"/>
              <w:bottom w:w="0" w:type="dxa"/>
            </w:tcMar>
            <w:vAlign w:val="center"/>
          </w:tcPr>
          <w:p w14:paraId="49B9BCA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Plan </w:t>
            </w:r>
          </w:p>
          <w:p w14:paraId="7586C02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2024</w:t>
            </w:r>
          </w:p>
        </w:tc>
        <w:tc>
          <w:tcPr>
            <w:tcW w:w="1277" w:type="dxa"/>
            <w:tcBorders>
              <w:top w:val="single" w:sz="4" w:space="0" w:color="000000"/>
              <w:left w:val="single" w:sz="4" w:space="0" w:color="000000"/>
            </w:tcBorders>
            <w:shd w:val="clear" w:color="auto" w:fill="auto"/>
            <w:tcMar>
              <w:top w:w="0" w:type="dxa"/>
              <w:bottom w:w="0" w:type="dxa"/>
            </w:tcMar>
            <w:vAlign w:val="center"/>
          </w:tcPr>
          <w:p w14:paraId="4D86C3E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2024/Results in 2023 (times)</w:t>
            </w:r>
          </w:p>
          <w:p w14:paraId="46165B0C"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AFA4F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2D38CB" w14:paraId="65EE5290"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40EDB6A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397" w:type="dxa"/>
            <w:tcBorders>
              <w:top w:val="single" w:sz="4" w:space="0" w:color="000000"/>
              <w:left w:val="single" w:sz="4" w:space="0" w:color="000000"/>
            </w:tcBorders>
            <w:shd w:val="clear" w:color="auto" w:fill="auto"/>
            <w:tcMar>
              <w:top w:w="0" w:type="dxa"/>
              <w:bottom w:w="0" w:type="dxa"/>
            </w:tcMar>
            <w:vAlign w:val="center"/>
          </w:tcPr>
          <w:p w14:paraId="7A84A19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value</w:t>
            </w:r>
          </w:p>
        </w:tc>
        <w:tc>
          <w:tcPr>
            <w:tcW w:w="986" w:type="dxa"/>
            <w:tcBorders>
              <w:top w:val="single" w:sz="4" w:space="0" w:color="000000"/>
              <w:left w:val="single" w:sz="4" w:space="0" w:color="000000"/>
            </w:tcBorders>
            <w:shd w:val="clear" w:color="auto" w:fill="auto"/>
            <w:tcMar>
              <w:top w:w="0" w:type="dxa"/>
              <w:bottom w:w="0" w:type="dxa"/>
            </w:tcMar>
            <w:vAlign w:val="center"/>
          </w:tcPr>
          <w:p w14:paraId="4D38334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001372AD"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3,718</w:t>
            </w:r>
          </w:p>
        </w:tc>
        <w:tc>
          <w:tcPr>
            <w:tcW w:w="1329" w:type="dxa"/>
            <w:tcBorders>
              <w:top w:val="single" w:sz="4" w:space="0" w:color="000000"/>
              <w:left w:val="single" w:sz="4" w:space="0" w:color="000000"/>
            </w:tcBorders>
            <w:shd w:val="clear" w:color="auto" w:fill="auto"/>
            <w:tcMar>
              <w:top w:w="0" w:type="dxa"/>
              <w:bottom w:w="0" w:type="dxa"/>
            </w:tcMar>
            <w:vAlign w:val="center"/>
          </w:tcPr>
          <w:p w14:paraId="05230874"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52,793</w:t>
            </w:r>
          </w:p>
        </w:tc>
        <w:tc>
          <w:tcPr>
            <w:tcW w:w="1277" w:type="dxa"/>
            <w:tcBorders>
              <w:top w:val="single" w:sz="4" w:space="0" w:color="000000"/>
              <w:left w:val="single" w:sz="4" w:space="0" w:color="000000"/>
            </w:tcBorders>
            <w:shd w:val="clear" w:color="auto" w:fill="auto"/>
            <w:tcMar>
              <w:top w:w="0" w:type="dxa"/>
              <w:bottom w:w="0" w:type="dxa"/>
            </w:tcMar>
            <w:vAlign w:val="center"/>
          </w:tcPr>
          <w:p w14:paraId="2C08070F"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14.2</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03A56E"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6C0EC817"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02E243D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397" w:type="dxa"/>
            <w:tcBorders>
              <w:top w:val="single" w:sz="4" w:space="0" w:color="000000"/>
              <w:left w:val="single" w:sz="4" w:space="0" w:color="000000"/>
            </w:tcBorders>
            <w:shd w:val="clear" w:color="auto" w:fill="auto"/>
            <w:tcMar>
              <w:top w:w="0" w:type="dxa"/>
              <w:bottom w:w="0" w:type="dxa"/>
            </w:tcMar>
            <w:vAlign w:val="center"/>
          </w:tcPr>
          <w:p w14:paraId="3D516DA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986" w:type="dxa"/>
            <w:tcBorders>
              <w:top w:val="single" w:sz="4" w:space="0" w:color="000000"/>
              <w:left w:val="single" w:sz="4" w:space="0" w:color="000000"/>
            </w:tcBorders>
            <w:shd w:val="clear" w:color="auto" w:fill="auto"/>
            <w:tcMar>
              <w:top w:w="0" w:type="dxa"/>
              <w:bottom w:w="0" w:type="dxa"/>
            </w:tcMar>
            <w:vAlign w:val="center"/>
          </w:tcPr>
          <w:p w14:paraId="77E8F57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3F1CC2FF"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3,681</w:t>
            </w:r>
          </w:p>
        </w:tc>
        <w:tc>
          <w:tcPr>
            <w:tcW w:w="1329" w:type="dxa"/>
            <w:tcBorders>
              <w:top w:val="single" w:sz="4" w:space="0" w:color="000000"/>
              <w:left w:val="single" w:sz="4" w:space="0" w:color="000000"/>
            </w:tcBorders>
            <w:shd w:val="clear" w:color="auto" w:fill="auto"/>
            <w:tcMar>
              <w:top w:w="0" w:type="dxa"/>
              <w:bottom w:w="0" w:type="dxa"/>
            </w:tcMar>
            <w:vAlign w:val="center"/>
          </w:tcPr>
          <w:p w14:paraId="4D718D79"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52,270</w:t>
            </w:r>
          </w:p>
        </w:tc>
        <w:tc>
          <w:tcPr>
            <w:tcW w:w="1277" w:type="dxa"/>
            <w:tcBorders>
              <w:top w:val="single" w:sz="4" w:space="0" w:color="000000"/>
              <w:left w:val="single" w:sz="4" w:space="0" w:color="000000"/>
            </w:tcBorders>
            <w:shd w:val="clear" w:color="auto" w:fill="auto"/>
            <w:tcMar>
              <w:top w:w="0" w:type="dxa"/>
              <w:bottom w:w="0" w:type="dxa"/>
            </w:tcMar>
            <w:vAlign w:val="center"/>
          </w:tcPr>
          <w:p w14:paraId="184D36D2"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14.2</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3CE44A"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680AB9D4"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0E1F191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397" w:type="dxa"/>
            <w:tcBorders>
              <w:top w:val="single" w:sz="4" w:space="0" w:color="000000"/>
              <w:left w:val="single" w:sz="4" w:space="0" w:color="000000"/>
            </w:tcBorders>
            <w:shd w:val="clear" w:color="auto" w:fill="auto"/>
            <w:tcMar>
              <w:top w:w="0" w:type="dxa"/>
              <w:bottom w:w="0" w:type="dxa"/>
            </w:tcMar>
            <w:vAlign w:val="center"/>
          </w:tcPr>
          <w:p w14:paraId="5A11344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986" w:type="dxa"/>
            <w:tcBorders>
              <w:top w:val="single" w:sz="4" w:space="0" w:color="000000"/>
              <w:left w:val="single" w:sz="4" w:space="0" w:color="000000"/>
            </w:tcBorders>
            <w:shd w:val="clear" w:color="auto" w:fill="auto"/>
            <w:tcMar>
              <w:top w:w="0" w:type="dxa"/>
              <w:bottom w:w="0" w:type="dxa"/>
            </w:tcMar>
            <w:vAlign w:val="center"/>
          </w:tcPr>
          <w:p w14:paraId="610F943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2DB59E3B"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(13,165)</w:t>
            </w:r>
          </w:p>
        </w:tc>
        <w:tc>
          <w:tcPr>
            <w:tcW w:w="1329" w:type="dxa"/>
            <w:tcBorders>
              <w:top w:val="single" w:sz="4" w:space="0" w:color="000000"/>
              <w:left w:val="single" w:sz="4" w:space="0" w:color="000000"/>
            </w:tcBorders>
            <w:shd w:val="clear" w:color="auto" w:fill="auto"/>
            <w:tcMar>
              <w:top w:w="0" w:type="dxa"/>
              <w:bottom w:w="0" w:type="dxa"/>
            </w:tcMar>
            <w:vAlign w:val="center"/>
          </w:tcPr>
          <w:p w14:paraId="2B840345"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243</w:t>
            </w:r>
          </w:p>
        </w:tc>
        <w:tc>
          <w:tcPr>
            <w:tcW w:w="1277" w:type="dxa"/>
            <w:tcBorders>
              <w:top w:val="single" w:sz="4" w:space="0" w:color="000000"/>
              <w:left w:val="single" w:sz="4" w:space="0" w:color="000000"/>
            </w:tcBorders>
            <w:shd w:val="clear" w:color="auto" w:fill="auto"/>
            <w:tcMar>
              <w:top w:w="0" w:type="dxa"/>
              <w:bottom w:w="0" w:type="dxa"/>
            </w:tcMar>
            <w:vAlign w:val="center"/>
          </w:tcPr>
          <w:p w14:paraId="027E2CA3"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(0.02)</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831007"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289EF85F"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7E87F05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397" w:type="dxa"/>
            <w:tcBorders>
              <w:top w:val="single" w:sz="4" w:space="0" w:color="000000"/>
              <w:left w:val="single" w:sz="4" w:space="0" w:color="000000"/>
            </w:tcBorders>
            <w:shd w:val="clear" w:color="auto" w:fill="auto"/>
            <w:tcMar>
              <w:top w:w="0" w:type="dxa"/>
              <w:bottom w:w="0" w:type="dxa"/>
            </w:tcMar>
            <w:vAlign w:val="center"/>
          </w:tcPr>
          <w:p w14:paraId="401B991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986" w:type="dxa"/>
            <w:tcBorders>
              <w:top w:val="single" w:sz="4" w:space="0" w:color="000000"/>
              <w:left w:val="single" w:sz="4" w:space="0" w:color="000000"/>
            </w:tcBorders>
            <w:shd w:val="clear" w:color="auto" w:fill="auto"/>
            <w:tcMar>
              <w:top w:w="0" w:type="dxa"/>
              <w:bottom w:w="0" w:type="dxa"/>
            </w:tcMar>
            <w:vAlign w:val="center"/>
          </w:tcPr>
          <w:p w14:paraId="7DCCC16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332543AC"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(13,165)</w:t>
            </w:r>
          </w:p>
        </w:tc>
        <w:tc>
          <w:tcPr>
            <w:tcW w:w="1329" w:type="dxa"/>
            <w:tcBorders>
              <w:top w:val="single" w:sz="4" w:space="0" w:color="000000"/>
              <w:left w:val="single" w:sz="4" w:space="0" w:color="000000"/>
            </w:tcBorders>
            <w:shd w:val="clear" w:color="auto" w:fill="auto"/>
            <w:tcMar>
              <w:top w:w="0" w:type="dxa"/>
              <w:bottom w:w="0" w:type="dxa"/>
            </w:tcMar>
            <w:vAlign w:val="center"/>
          </w:tcPr>
          <w:p w14:paraId="37A1E5A4"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243</w:t>
            </w:r>
          </w:p>
        </w:tc>
        <w:tc>
          <w:tcPr>
            <w:tcW w:w="1277" w:type="dxa"/>
            <w:tcBorders>
              <w:top w:val="single" w:sz="4" w:space="0" w:color="000000"/>
              <w:left w:val="single" w:sz="4" w:space="0" w:color="000000"/>
            </w:tcBorders>
            <w:shd w:val="clear" w:color="auto" w:fill="auto"/>
            <w:tcMar>
              <w:top w:w="0" w:type="dxa"/>
              <w:bottom w:w="0" w:type="dxa"/>
            </w:tcMar>
            <w:vAlign w:val="center"/>
          </w:tcPr>
          <w:p w14:paraId="58F39B58"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(0.02)</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9B65D9"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6E0A1A48"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75AB136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397" w:type="dxa"/>
            <w:tcBorders>
              <w:top w:val="single" w:sz="4" w:space="0" w:color="000000"/>
              <w:left w:val="single" w:sz="4" w:space="0" w:color="000000"/>
            </w:tcBorders>
            <w:shd w:val="clear" w:color="auto" w:fill="auto"/>
            <w:tcMar>
              <w:top w:w="0" w:type="dxa"/>
              <w:bottom w:w="0" w:type="dxa"/>
            </w:tcMar>
            <w:vAlign w:val="center"/>
          </w:tcPr>
          <w:p w14:paraId="3F1332E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Loss carried forward (*)</w:t>
            </w:r>
          </w:p>
        </w:tc>
        <w:tc>
          <w:tcPr>
            <w:tcW w:w="986" w:type="dxa"/>
            <w:tcBorders>
              <w:top w:val="single" w:sz="4" w:space="0" w:color="000000"/>
              <w:left w:val="single" w:sz="4" w:space="0" w:color="000000"/>
            </w:tcBorders>
            <w:shd w:val="clear" w:color="auto" w:fill="auto"/>
            <w:tcMar>
              <w:top w:w="0" w:type="dxa"/>
              <w:bottom w:w="0" w:type="dxa"/>
            </w:tcMar>
            <w:vAlign w:val="center"/>
          </w:tcPr>
          <w:p w14:paraId="5E957B0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279E6A1B"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(22,070)</w:t>
            </w:r>
          </w:p>
        </w:tc>
        <w:tc>
          <w:tcPr>
            <w:tcW w:w="1329" w:type="dxa"/>
            <w:tcBorders>
              <w:top w:val="single" w:sz="4" w:space="0" w:color="000000"/>
              <w:left w:val="single" w:sz="4" w:space="0" w:color="000000"/>
            </w:tcBorders>
            <w:shd w:val="clear" w:color="auto" w:fill="auto"/>
            <w:tcMar>
              <w:top w:w="0" w:type="dxa"/>
              <w:bottom w:w="0" w:type="dxa"/>
            </w:tcMar>
            <w:vAlign w:val="center"/>
          </w:tcPr>
          <w:p w14:paraId="0359531F"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(20,913)</w:t>
            </w:r>
          </w:p>
        </w:tc>
        <w:tc>
          <w:tcPr>
            <w:tcW w:w="1277" w:type="dxa"/>
            <w:tcBorders>
              <w:top w:val="single" w:sz="4" w:space="0" w:color="000000"/>
              <w:left w:val="single" w:sz="4" w:space="0" w:color="000000"/>
            </w:tcBorders>
            <w:shd w:val="clear" w:color="auto" w:fill="auto"/>
            <w:tcMar>
              <w:top w:w="0" w:type="dxa"/>
              <w:bottom w:w="0" w:type="dxa"/>
            </w:tcMar>
            <w:vAlign w:val="center"/>
          </w:tcPr>
          <w:p w14:paraId="14D6806A" w14:textId="77777777" w:rsidR="002D38CB" w:rsidRDefault="002D38CB" w:rsidP="00142475">
            <w:pPr>
              <w:spacing w:after="120" w:line="360" w:lineRule="auto"/>
              <w:ind w:right="106"/>
              <w:jc w:val="both"/>
              <w:rPr>
                <w:rFonts w:ascii="Arial" w:eastAsia="Arial" w:hAnsi="Arial" w:cs="Arial"/>
                <w:color w:val="010000"/>
                <w:sz w:val="20"/>
                <w:szCs w:val="20"/>
              </w:rPr>
            </w:pP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09262C"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52F8F791"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149F341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397" w:type="dxa"/>
            <w:tcBorders>
              <w:top w:val="single" w:sz="4" w:space="0" w:color="000000"/>
              <w:left w:val="single" w:sz="4" w:space="0" w:color="000000"/>
            </w:tcBorders>
            <w:shd w:val="clear" w:color="auto" w:fill="auto"/>
            <w:tcMar>
              <w:top w:w="0" w:type="dxa"/>
              <w:bottom w:w="0" w:type="dxa"/>
            </w:tcMar>
            <w:vAlign w:val="center"/>
          </w:tcPr>
          <w:p w14:paraId="3A9F356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Payable to State budget</w:t>
            </w:r>
          </w:p>
        </w:tc>
        <w:tc>
          <w:tcPr>
            <w:tcW w:w="986" w:type="dxa"/>
            <w:tcBorders>
              <w:top w:val="single" w:sz="4" w:space="0" w:color="000000"/>
              <w:left w:val="single" w:sz="4" w:space="0" w:color="000000"/>
            </w:tcBorders>
            <w:shd w:val="clear" w:color="auto" w:fill="auto"/>
            <w:tcMar>
              <w:top w:w="0" w:type="dxa"/>
              <w:bottom w:w="0" w:type="dxa"/>
            </w:tcMar>
            <w:vAlign w:val="center"/>
          </w:tcPr>
          <w:p w14:paraId="08D03D0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37C13CFC"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949</w:t>
            </w:r>
          </w:p>
        </w:tc>
        <w:tc>
          <w:tcPr>
            <w:tcW w:w="1329" w:type="dxa"/>
            <w:tcBorders>
              <w:top w:val="single" w:sz="4" w:space="0" w:color="000000"/>
              <w:left w:val="single" w:sz="4" w:space="0" w:color="000000"/>
            </w:tcBorders>
            <w:shd w:val="clear" w:color="auto" w:fill="auto"/>
            <w:tcMar>
              <w:top w:w="0" w:type="dxa"/>
              <w:bottom w:w="0" w:type="dxa"/>
            </w:tcMar>
            <w:vAlign w:val="center"/>
          </w:tcPr>
          <w:p w14:paraId="0B4D5F6D"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4,894</w:t>
            </w:r>
          </w:p>
        </w:tc>
        <w:tc>
          <w:tcPr>
            <w:tcW w:w="1277" w:type="dxa"/>
            <w:tcBorders>
              <w:top w:val="single" w:sz="4" w:space="0" w:color="000000"/>
              <w:left w:val="single" w:sz="4" w:space="0" w:color="000000"/>
            </w:tcBorders>
            <w:shd w:val="clear" w:color="auto" w:fill="auto"/>
            <w:tcMar>
              <w:top w:w="0" w:type="dxa"/>
              <w:bottom w:w="0" w:type="dxa"/>
            </w:tcMar>
            <w:vAlign w:val="center"/>
          </w:tcPr>
          <w:p w14:paraId="32527DD7"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5.16</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B25F26"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03A0B877"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343E497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397" w:type="dxa"/>
            <w:tcBorders>
              <w:top w:val="single" w:sz="4" w:space="0" w:color="000000"/>
              <w:left w:val="single" w:sz="4" w:space="0" w:color="000000"/>
            </w:tcBorders>
            <w:shd w:val="clear" w:color="auto" w:fill="auto"/>
            <w:tcMar>
              <w:top w:w="0" w:type="dxa"/>
              <w:bottom w:w="0" w:type="dxa"/>
            </w:tcMar>
            <w:vAlign w:val="center"/>
          </w:tcPr>
          <w:p w14:paraId="5494771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and basic construction</w:t>
            </w:r>
          </w:p>
        </w:tc>
        <w:tc>
          <w:tcPr>
            <w:tcW w:w="986" w:type="dxa"/>
            <w:tcBorders>
              <w:top w:val="single" w:sz="4" w:space="0" w:color="000000"/>
              <w:left w:val="single" w:sz="4" w:space="0" w:color="000000"/>
            </w:tcBorders>
            <w:shd w:val="clear" w:color="auto" w:fill="auto"/>
            <w:tcMar>
              <w:top w:w="0" w:type="dxa"/>
              <w:bottom w:w="0" w:type="dxa"/>
            </w:tcMar>
            <w:vAlign w:val="center"/>
          </w:tcPr>
          <w:p w14:paraId="5EA9EE5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382A88C1"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0</w:t>
            </w:r>
          </w:p>
        </w:tc>
        <w:tc>
          <w:tcPr>
            <w:tcW w:w="1329" w:type="dxa"/>
            <w:tcBorders>
              <w:top w:val="single" w:sz="4" w:space="0" w:color="000000"/>
              <w:left w:val="single" w:sz="4" w:space="0" w:color="000000"/>
            </w:tcBorders>
            <w:shd w:val="clear" w:color="auto" w:fill="auto"/>
            <w:tcMar>
              <w:top w:w="0" w:type="dxa"/>
              <w:bottom w:w="0" w:type="dxa"/>
            </w:tcMar>
            <w:vAlign w:val="center"/>
          </w:tcPr>
          <w:p w14:paraId="52CD3093"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0</w:t>
            </w:r>
          </w:p>
        </w:tc>
        <w:tc>
          <w:tcPr>
            <w:tcW w:w="1277" w:type="dxa"/>
            <w:tcBorders>
              <w:top w:val="single" w:sz="4" w:space="0" w:color="000000"/>
              <w:left w:val="single" w:sz="4" w:space="0" w:color="000000"/>
            </w:tcBorders>
            <w:shd w:val="clear" w:color="auto" w:fill="auto"/>
            <w:tcMar>
              <w:top w:w="0" w:type="dxa"/>
              <w:bottom w:w="0" w:type="dxa"/>
            </w:tcMar>
            <w:vAlign w:val="center"/>
          </w:tcPr>
          <w:p w14:paraId="24CD56CA" w14:textId="77777777" w:rsidR="002D38CB" w:rsidRDefault="002D38CB" w:rsidP="00142475">
            <w:pPr>
              <w:spacing w:after="120" w:line="360" w:lineRule="auto"/>
              <w:ind w:right="106"/>
              <w:jc w:val="both"/>
              <w:rPr>
                <w:rFonts w:ascii="Arial" w:eastAsia="Arial" w:hAnsi="Arial" w:cs="Arial"/>
                <w:color w:val="010000"/>
                <w:sz w:val="20"/>
                <w:szCs w:val="20"/>
              </w:rPr>
            </w:pP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873F9F"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07AEEA1D"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47D170E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397" w:type="dxa"/>
            <w:tcBorders>
              <w:top w:val="single" w:sz="4" w:space="0" w:color="000000"/>
              <w:left w:val="single" w:sz="4" w:space="0" w:color="000000"/>
            </w:tcBorders>
            <w:shd w:val="clear" w:color="auto" w:fill="auto"/>
            <w:tcMar>
              <w:top w:w="0" w:type="dxa"/>
              <w:bottom w:w="0" w:type="dxa"/>
            </w:tcMar>
            <w:vAlign w:val="center"/>
          </w:tcPr>
          <w:p w14:paraId="48E4B57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salary fund</w:t>
            </w:r>
          </w:p>
        </w:tc>
        <w:tc>
          <w:tcPr>
            <w:tcW w:w="986" w:type="dxa"/>
            <w:tcBorders>
              <w:top w:val="single" w:sz="4" w:space="0" w:color="000000"/>
              <w:left w:val="single" w:sz="4" w:space="0" w:color="000000"/>
            </w:tcBorders>
            <w:shd w:val="clear" w:color="auto" w:fill="auto"/>
            <w:tcMar>
              <w:top w:w="0" w:type="dxa"/>
              <w:bottom w:w="0" w:type="dxa"/>
            </w:tcMar>
            <w:vAlign w:val="center"/>
          </w:tcPr>
          <w:p w14:paraId="0913746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4A6432EF"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3,503</w:t>
            </w:r>
          </w:p>
        </w:tc>
        <w:tc>
          <w:tcPr>
            <w:tcW w:w="1329" w:type="dxa"/>
            <w:tcBorders>
              <w:top w:val="single" w:sz="4" w:space="0" w:color="000000"/>
              <w:left w:val="single" w:sz="4" w:space="0" w:color="000000"/>
            </w:tcBorders>
            <w:shd w:val="clear" w:color="auto" w:fill="auto"/>
            <w:tcMar>
              <w:top w:w="0" w:type="dxa"/>
              <w:bottom w:w="0" w:type="dxa"/>
            </w:tcMar>
            <w:vAlign w:val="center"/>
          </w:tcPr>
          <w:p w14:paraId="0102CD2D"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15,158</w:t>
            </w:r>
          </w:p>
        </w:tc>
        <w:tc>
          <w:tcPr>
            <w:tcW w:w="1277" w:type="dxa"/>
            <w:tcBorders>
              <w:top w:val="single" w:sz="4" w:space="0" w:color="000000"/>
              <w:left w:val="single" w:sz="4" w:space="0" w:color="000000"/>
            </w:tcBorders>
            <w:shd w:val="clear" w:color="auto" w:fill="auto"/>
            <w:tcMar>
              <w:top w:w="0" w:type="dxa"/>
              <w:bottom w:w="0" w:type="dxa"/>
            </w:tcMar>
            <w:vAlign w:val="center"/>
          </w:tcPr>
          <w:p w14:paraId="6385DC5C"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4.33</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63AB4A"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14009990"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5C57FEC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2397" w:type="dxa"/>
            <w:tcBorders>
              <w:top w:val="single" w:sz="4" w:space="0" w:color="000000"/>
              <w:left w:val="single" w:sz="4" w:space="0" w:color="000000"/>
            </w:tcBorders>
            <w:shd w:val="clear" w:color="auto" w:fill="auto"/>
            <w:tcMar>
              <w:top w:w="0" w:type="dxa"/>
              <w:bottom w:w="0" w:type="dxa"/>
            </w:tcMar>
            <w:vAlign w:val="center"/>
          </w:tcPr>
          <w:p w14:paraId="36D6D50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Average labor</w:t>
            </w:r>
          </w:p>
        </w:tc>
        <w:tc>
          <w:tcPr>
            <w:tcW w:w="986" w:type="dxa"/>
            <w:tcBorders>
              <w:top w:val="single" w:sz="4" w:space="0" w:color="000000"/>
              <w:left w:val="single" w:sz="4" w:space="0" w:color="000000"/>
            </w:tcBorders>
            <w:shd w:val="clear" w:color="auto" w:fill="auto"/>
            <w:tcMar>
              <w:top w:w="0" w:type="dxa"/>
              <w:bottom w:w="0" w:type="dxa"/>
            </w:tcMar>
            <w:vAlign w:val="center"/>
          </w:tcPr>
          <w:p w14:paraId="6AB6CC6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Person</w:t>
            </w:r>
          </w:p>
        </w:tc>
        <w:tc>
          <w:tcPr>
            <w:tcW w:w="1225" w:type="dxa"/>
            <w:tcBorders>
              <w:top w:val="single" w:sz="4" w:space="0" w:color="000000"/>
              <w:left w:val="single" w:sz="4" w:space="0" w:color="000000"/>
            </w:tcBorders>
            <w:shd w:val="clear" w:color="auto" w:fill="auto"/>
            <w:tcMar>
              <w:top w:w="0" w:type="dxa"/>
              <w:bottom w:w="0" w:type="dxa"/>
            </w:tcMar>
            <w:vAlign w:val="center"/>
          </w:tcPr>
          <w:p w14:paraId="01CD4080"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33</w:t>
            </w:r>
          </w:p>
        </w:tc>
        <w:tc>
          <w:tcPr>
            <w:tcW w:w="1329" w:type="dxa"/>
            <w:tcBorders>
              <w:top w:val="single" w:sz="4" w:space="0" w:color="000000"/>
              <w:left w:val="single" w:sz="4" w:space="0" w:color="000000"/>
            </w:tcBorders>
            <w:shd w:val="clear" w:color="auto" w:fill="auto"/>
            <w:tcMar>
              <w:top w:w="0" w:type="dxa"/>
              <w:bottom w:w="0" w:type="dxa"/>
            </w:tcMar>
            <w:vAlign w:val="center"/>
          </w:tcPr>
          <w:p w14:paraId="3A302C3E"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114</w:t>
            </w:r>
          </w:p>
        </w:tc>
        <w:tc>
          <w:tcPr>
            <w:tcW w:w="1277" w:type="dxa"/>
            <w:tcBorders>
              <w:top w:val="single" w:sz="4" w:space="0" w:color="000000"/>
              <w:left w:val="single" w:sz="4" w:space="0" w:color="000000"/>
            </w:tcBorders>
            <w:shd w:val="clear" w:color="auto" w:fill="auto"/>
            <w:tcMar>
              <w:top w:w="0" w:type="dxa"/>
              <w:bottom w:w="0" w:type="dxa"/>
            </w:tcMar>
            <w:vAlign w:val="center"/>
          </w:tcPr>
          <w:p w14:paraId="651E13C6"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3.4</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E98E30"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66E5949B" w14:textId="77777777">
        <w:tc>
          <w:tcPr>
            <w:tcW w:w="598" w:type="dxa"/>
            <w:tcBorders>
              <w:top w:val="single" w:sz="4" w:space="0" w:color="000000"/>
              <w:left w:val="single" w:sz="4" w:space="0" w:color="000000"/>
            </w:tcBorders>
            <w:shd w:val="clear" w:color="auto" w:fill="auto"/>
            <w:tcMar>
              <w:top w:w="0" w:type="dxa"/>
              <w:bottom w:w="0" w:type="dxa"/>
            </w:tcMar>
            <w:vAlign w:val="center"/>
          </w:tcPr>
          <w:p w14:paraId="760FDFC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2397" w:type="dxa"/>
            <w:tcBorders>
              <w:top w:val="single" w:sz="4" w:space="0" w:color="000000"/>
              <w:left w:val="single" w:sz="4" w:space="0" w:color="000000"/>
            </w:tcBorders>
            <w:shd w:val="clear" w:color="auto" w:fill="auto"/>
            <w:tcMar>
              <w:top w:w="0" w:type="dxa"/>
              <w:bottom w:w="0" w:type="dxa"/>
            </w:tcMar>
            <w:vAlign w:val="center"/>
          </w:tcPr>
          <w:p w14:paraId="5A08FDE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Monthly average income</w:t>
            </w:r>
          </w:p>
        </w:tc>
        <w:tc>
          <w:tcPr>
            <w:tcW w:w="986" w:type="dxa"/>
            <w:tcBorders>
              <w:top w:val="single" w:sz="4" w:space="0" w:color="000000"/>
              <w:left w:val="single" w:sz="4" w:space="0" w:color="000000"/>
            </w:tcBorders>
            <w:shd w:val="clear" w:color="auto" w:fill="auto"/>
            <w:tcMar>
              <w:top w:w="0" w:type="dxa"/>
              <w:bottom w:w="0" w:type="dxa"/>
            </w:tcMar>
            <w:vAlign w:val="center"/>
          </w:tcPr>
          <w:p w14:paraId="2600954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225" w:type="dxa"/>
            <w:tcBorders>
              <w:top w:val="single" w:sz="4" w:space="0" w:color="000000"/>
              <w:left w:val="single" w:sz="4" w:space="0" w:color="000000"/>
            </w:tcBorders>
            <w:shd w:val="clear" w:color="auto" w:fill="auto"/>
            <w:tcMar>
              <w:top w:w="0" w:type="dxa"/>
              <w:bottom w:w="0" w:type="dxa"/>
            </w:tcMar>
            <w:vAlign w:val="center"/>
          </w:tcPr>
          <w:p w14:paraId="7F6AA365"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8.84</w:t>
            </w:r>
          </w:p>
        </w:tc>
        <w:tc>
          <w:tcPr>
            <w:tcW w:w="1329" w:type="dxa"/>
            <w:tcBorders>
              <w:top w:val="single" w:sz="4" w:space="0" w:color="000000"/>
              <w:left w:val="single" w:sz="4" w:space="0" w:color="000000"/>
            </w:tcBorders>
            <w:shd w:val="clear" w:color="auto" w:fill="auto"/>
            <w:tcMar>
              <w:top w:w="0" w:type="dxa"/>
              <w:bottom w:w="0" w:type="dxa"/>
            </w:tcMar>
            <w:vAlign w:val="center"/>
          </w:tcPr>
          <w:p w14:paraId="390B5027"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11.08</w:t>
            </w:r>
          </w:p>
        </w:tc>
        <w:tc>
          <w:tcPr>
            <w:tcW w:w="1277" w:type="dxa"/>
            <w:tcBorders>
              <w:top w:val="single" w:sz="4" w:space="0" w:color="000000"/>
              <w:left w:val="single" w:sz="4" w:space="0" w:color="000000"/>
            </w:tcBorders>
            <w:shd w:val="clear" w:color="auto" w:fill="auto"/>
            <w:tcMar>
              <w:top w:w="0" w:type="dxa"/>
              <w:bottom w:w="0" w:type="dxa"/>
            </w:tcMar>
            <w:vAlign w:val="center"/>
          </w:tcPr>
          <w:p w14:paraId="020EC8C1"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1.23</w:t>
            </w:r>
          </w:p>
        </w:tc>
        <w:tc>
          <w:tcPr>
            <w:tcW w:w="12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384CC3" w14:textId="77777777" w:rsidR="002D38CB" w:rsidRDefault="002D38CB" w:rsidP="00142475">
            <w:pPr>
              <w:spacing w:after="120" w:line="360" w:lineRule="auto"/>
              <w:jc w:val="both"/>
              <w:rPr>
                <w:rFonts w:ascii="Arial" w:eastAsia="Arial" w:hAnsi="Arial" w:cs="Arial"/>
                <w:color w:val="010000"/>
                <w:sz w:val="20"/>
                <w:szCs w:val="20"/>
              </w:rPr>
            </w:pPr>
          </w:p>
        </w:tc>
      </w:tr>
      <w:tr w:rsidR="002D38CB" w14:paraId="289F19D2" w14:textId="77777777">
        <w:tc>
          <w:tcPr>
            <w:tcW w:w="5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82DEE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23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AD53D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 payment</w:t>
            </w:r>
          </w:p>
        </w:tc>
        <w:tc>
          <w:tcPr>
            <w:tcW w:w="9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75A9A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2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FB64DA"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0</w:t>
            </w:r>
          </w:p>
        </w:tc>
        <w:tc>
          <w:tcPr>
            <w:tcW w:w="13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590DEE" w14:textId="77777777" w:rsidR="002D38CB" w:rsidRDefault="00226CAD" w:rsidP="00142475">
            <w:pPr>
              <w:pBdr>
                <w:top w:val="nil"/>
                <w:left w:val="nil"/>
                <w:bottom w:val="nil"/>
                <w:right w:val="nil"/>
                <w:between w:val="nil"/>
              </w:pBdr>
              <w:spacing w:after="120" w:line="360" w:lineRule="auto"/>
              <w:ind w:right="106"/>
              <w:jc w:val="both"/>
              <w:rPr>
                <w:rFonts w:ascii="Arial" w:eastAsia="Arial" w:hAnsi="Arial" w:cs="Arial"/>
                <w:color w:val="010000"/>
                <w:sz w:val="20"/>
                <w:szCs w:val="20"/>
              </w:rPr>
            </w:pPr>
            <w:r>
              <w:rPr>
                <w:rFonts w:ascii="Arial" w:hAnsi="Arial"/>
                <w:color w:val="010000"/>
                <w:sz w:val="20"/>
              </w:rPr>
              <w:t>0</w:t>
            </w:r>
          </w:p>
        </w:tc>
        <w:tc>
          <w:tcPr>
            <w:tcW w:w="12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7864B6" w14:textId="77777777" w:rsidR="002D38CB" w:rsidRDefault="002D38CB" w:rsidP="00142475">
            <w:pPr>
              <w:spacing w:after="120" w:line="360" w:lineRule="auto"/>
              <w:ind w:right="106"/>
              <w:jc w:val="both"/>
              <w:rPr>
                <w:rFonts w:ascii="Arial" w:eastAsia="Arial" w:hAnsi="Arial" w:cs="Arial"/>
                <w:color w:val="010000"/>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BC809F" w14:textId="77777777" w:rsidR="002D38CB" w:rsidRDefault="002D38CB" w:rsidP="00142475">
            <w:pPr>
              <w:spacing w:after="120" w:line="360" w:lineRule="auto"/>
              <w:jc w:val="both"/>
              <w:rPr>
                <w:rFonts w:ascii="Arial" w:eastAsia="Arial" w:hAnsi="Arial" w:cs="Arial"/>
                <w:color w:val="010000"/>
                <w:sz w:val="20"/>
                <w:szCs w:val="20"/>
              </w:rPr>
            </w:pPr>
          </w:p>
        </w:tc>
      </w:tr>
    </w:tbl>
    <w:p w14:paraId="7AAE60C2" w14:textId="77777777" w:rsidR="002D38CB" w:rsidRDefault="002D38CB" w:rsidP="00142475">
      <w:pPr>
        <w:spacing w:after="120" w:line="360" w:lineRule="auto"/>
        <w:jc w:val="both"/>
        <w:rPr>
          <w:rFonts w:ascii="Arial" w:eastAsia="Arial" w:hAnsi="Arial" w:cs="Arial"/>
          <w:color w:val="010000"/>
          <w:sz w:val="20"/>
          <w:szCs w:val="20"/>
        </w:rPr>
      </w:pPr>
    </w:p>
    <w:p w14:paraId="0EC2D9A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Investment and development plan 2024.</w:t>
      </w:r>
    </w:p>
    <w:p w14:paraId="6424BA2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2024, the Company plans to not investing or procuring more machinery and equipment. If there is a new project, the Company will use existing equipment or rent equipment when the project needs.</w:t>
      </w:r>
    </w:p>
    <w:p w14:paraId="700645E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 on production and business results in 2023, the plan 2024 of the Supervisory Board, and the Audited Financial Statements 2023:</w:t>
      </w:r>
    </w:p>
    <w:p w14:paraId="3BB3AF2A" w14:textId="77777777" w:rsidR="002D38CB" w:rsidRDefault="00226CAD" w:rsidP="00142475">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Report of the Supervisory Board on production and business results in 2023, activities in 2023 of the Supervisory Board, and the work plan 2024 of the Supervisory Board.</w:t>
      </w:r>
    </w:p>
    <w:p w14:paraId="7753C3C8" w14:textId="77777777" w:rsidR="002D38CB" w:rsidRDefault="00226CAD" w:rsidP="00142475">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Audited Financial Statement 2023:</w:t>
      </w:r>
    </w:p>
    <w:p w14:paraId="638AD49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Balance sheet:</w:t>
      </w:r>
    </w:p>
    <w:p w14:paraId="600A149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4"/>
        <w:gridCol w:w="1750"/>
        <w:gridCol w:w="1757"/>
        <w:gridCol w:w="1776"/>
      </w:tblGrid>
      <w:tr w:rsidR="002D38CB" w14:paraId="76C97D31" w14:textId="77777777">
        <w:tc>
          <w:tcPr>
            <w:tcW w:w="3734" w:type="dxa"/>
            <w:shd w:val="clear" w:color="auto" w:fill="auto"/>
            <w:tcMar>
              <w:top w:w="0" w:type="dxa"/>
              <w:bottom w:w="0" w:type="dxa"/>
            </w:tcMar>
            <w:vAlign w:val="center"/>
          </w:tcPr>
          <w:p w14:paraId="7DC4FB7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1750" w:type="dxa"/>
            <w:shd w:val="clear" w:color="auto" w:fill="auto"/>
            <w:tcMar>
              <w:top w:w="0" w:type="dxa"/>
              <w:bottom w:w="0" w:type="dxa"/>
            </w:tcMar>
            <w:vAlign w:val="center"/>
          </w:tcPr>
          <w:p w14:paraId="08EFBB7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Data as of December 31, 2023</w:t>
            </w:r>
          </w:p>
          <w:p w14:paraId="6FF72608"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757" w:type="dxa"/>
            <w:shd w:val="clear" w:color="auto" w:fill="auto"/>
            <w:tcMar>
              <w:top w:w="0" w:type="dxa"/>
              <w:bottom w:w="0" w:type="dxa"/>
            </w:tcMar>
            <w:vAlign w:val="center"/>
          </w:tcPr>
          <w:p w14:paraId="777AF96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Data as of December 31, 2022</w:t>
            </w:r>
          </w:p>
        </w:tc>
        <w:tc>
          <w:tcPr>
            <w:tcW w:w="1776" w:type="dxa"/>
            <w:shd w:val="clear" w:color="auto" w:fill="auto"/>
            <w:tcMar>
              <w:top w:w="0" w:type="dxa"/>
              <w:bottom w:w="0" w:type="dxa"/>
            </w:tcMar>
            <w:vAlign w:val="center"/>
          </w:tcPr>
          <w:p w14:paraId="43BE4E2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 Decrease (23-22)</w:t>
            </w:r>
          </w:p>
        </w:tc>
      </w:tr>
      <w:tr w:rsidR="002D38CB" w14:paraId="420F38EF" w14:textId="77777777">
        <w:tc>
          <w:tcPr>
            <w:tcW w:w="3734" w:type="dxa"/>
            <w:shd w:val="clear" w:color="auto" w:fill="auto"/>
            <w:tcMar>
              <w:top w:w="0" w:type="dxa"/>
              <w:bottom w:w="0" w:type="dxa"/>
            </w:tcMar>
            <w:vAlign w:val="center"/>
          </w:tcPr>
          <w:p w14:paraId="2AD4BC2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 Short-term assets</w:t>
            </w:r>
          </w:p>
        </w:tc>
        <w:tc>
          <w:tcPr>
            <w:tcW w:w="1750" w:type="dxa"/>
            <w:shd w:val="clear" w:color="auto" w:fill="auto"/>
            <w:tcMar>
              <w:top w:w="0" w:type="dxa"/>
              <w:bottom w:w="0" w:type="dxa"/>
            </w:tcMar>
            <w:vAlign w:val="center"/>
          </w:tcPr>
          <w:p w14:paraId="3E423D97"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345,113,762,210</w:t>
            </w:r>
          </w:p>
        </w:tc>
        <w:tc>
          <w:tcPr>
            <w:tcW w:w="1757" w:type="dxa"/>
            <w:shd w:val="clear" w:color="auto" w:fill="auto"/>
            <w:tcMar>
              <w:top w:w="0" w:type="dxa"/>
              <w:bottom w:w="0" w:type="dxa"/>
            </w:tcMar>
            <w:vAlign w:val="center"/>
          </w:tcPr>
          <w:p w14:paraId="0E41B083"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364,271,454,166</w:t>
            </w:r>
          </w:p>
        </w:tc>
        <w:tc>
          <w:tcPr>
            <w:tcW w:w="1776" w:type="dxa"/>
            <w:shd w:val="clear" w:color="auto" w:fill="auto"/>
            <w:tcMar>
              <w:top w:w="0" w:type="dxa"/>
              <w:bottom w:w="0" w:type="dxa"/>
            </w:tcMar>
            <w:vAlign w:val="center"/>
          </w:tcPr>
          <w:p w14:paraId="091D3F3A"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(19,157,691,956)</w:t>
            </w:r>
          </w:p>
        </w:tc>
      </w:tr>
      <w:tr w:rsidR="002D38CB" w14:paraId="454F0ADC" w14:textId="77777777">
        <w:tc>
          <w:tcPr>
            <w:tcW w:w="3734" w:type="dxa"/>
            <w:shd w:val="clear" w:color="auto" w:fill="auto"/>
            <w:tcMar>
              <w:top w:w="0" w:type="dxa"/>
              <w:bottom w:w="0" w:type="dxa"/>
            </w:tcMar>
            <w:vAlign w:val="center"/>
          </w:tcPr>
          <w:p w14:paraId="5D0810C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Cash and cash equivalents</w:t>
            </w:r>
          </w:p>
        </w:tc>
        <w:tc>
          <w:tcPr>
            <w:tcW w:w="1750" w:type="dxa"/>
            <w:shd w:val="clear" w:color="auto" w:fill="auto"/>
            <w:tcMar>
              <w:top w:w="0" w:type="dxa"/>
              <w:bottom w:w="0" w:type="dxa"/>
            </w:tcMar>
            <w:vAlign w:val="center"/>
          </w:tcPr>
          <w:p w14:paraId="19776D1E"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723,521,338</w:t>
            </w:r>
          </w:p>
        </w:tc>
        <w:tc>
          <w:tcPr>
            <w:tcW w:w="1757" w:type="dxa"/>
            <w:shd w:val="clear" w:color="auto" w:fill="auto"/>
            <w:tcMar>
              <w:top w:w="0" w:type="dxa"/>
              <w:bottom w:w="0" w:type="dxa"/>
            </w:tcMar>
            <w:vAlign w:val="center"/>
          </w:tcPr>
          <w:p w14:paraId="15A1E9C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10,794,341,695</w:t>
            </w:r>
          </w:p>
        </w:tc>
        <w:tc>
          <w:tcPr>
            <w:tcW w:w="1776" w:type="dxa"/>
            <w:shd w:val="clear" w:color="auto" w:fill="auto"/>
            <w:tcMar>
              <w:top w:w="0" w:type="dxa"/>
              <w:bottom w:w="0" w:type="dxa"/>
            </w:tcMar>
            <w:vAlign w:val="center"/>
          </w:tcPr>
          <w:p w14:paraId="7F92FF09"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(10,070,820,357)</w:t>
            </w:r>
          </w:p>
        </w:tc>
      </w:tr>
      <w:tr w:rsidR="002D38CB" w14:paraId="2F759DEF" w14:textId="77777777">
        <w:tc>
          <w:tcPr>
            <w:tcW w:w="3734" w:type="dxa"/>
            <w:shd w:val="clear" w:color="auto" w:fill="auto"/>
            <w:tcMar>
              <w:top w:w="0" w:type="dxa"/>
              <w:bottom w:w="0" w:type="dxa"/>
            </w:tcMar>
            <w:vAlign w:val="center"/>
          </w:tcPr>
          <w:p w14:paraId="046066E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Short-term financial investments</w:t>
            </w:r>
          </w:p>
        </w:tc>
        <w:tc>
          <w:tcPr>
            <w:tcW w:w="1750" w:type="dxa"/>
            <w:shd w:val="clear" w:color="auto" w:fill="auto"/>
            <w:tcMar>
              <w:top w:w="0" w:type="dxa"/>
              <w:bottom w:w="0" w:type="dxa"/>
            </w:tcMar>
            <w:vAlign w:val="center"/>
          </w:tcPr>
          <w:p w14:paraId="015767C3"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113442CA"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1CF2F389"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555A9434" w14:textId="77777777">
        <w:tc>
          <w:tcPr>
            <w:tcW w:w="3734" w:type="dxa"/>
            <w:shd w:val="clear" w:color="auto" w:fill="auto"/>
            <w:tcMar>
              <w:top w:w="0" w:type="dxa"/>
              <w:bottom w:w="0" w:type="dxa"/>
            </w:tcMar>
            <w:vAlign w:val="center"/>
          </w:tcPr>
          <w:p w14:paraId="4E389CC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 Short-term receivables</w:t>
            </w:r>
          </w:p>
        </w:tc>
        <w:tc>
          <w:tcPr>
            <w:tcW w:w="1750" w:type="dxa"/>
            <w:shd w:val="clear" w:color="auto" w:fill="auto"/>
            <w:tcMar>
              <w:top w:w="0" w:type="dxa"/>
              <w:bottom w:w="0" w:type="dxa"/>
            </w:tcMar>
            <w:vAlign w:val="center"/>
          </w:tcPr>
          <w:p w14:paraId="6CE329F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175,994,348,180</w:t>
            </w:r>
          </w:p>
        </w:tc>
        <w:tc>
          <w:tcPr>
            <w:tcW w:w="1757" w:type="dxa"/>
            <w:shd w:val="clear" w:color="auto" w:fill="auto"/>
            <w:tcMar>
              <w:top w:w="0" w:type="dxa"/>
              <w:bottom w:w="0" w:type="dxa"/>
            </w:tcMar>
            <w:vAlign w:val="center"/>
          </w:tcPr>
          <w:p w14:paraId="61CCC1CA"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189,116,802,260</w:t>
            </w:r>
          </w:p>
        </w:tc>
        <w:tc>
          <w:tcPr>
            <w:tcW w:w="1776" w:type="dxa"/>
            <w:shd w:val="clear" w:color="auto" w:fill="auto"/>
            <w:tcMar>
              <w:top w:w="0" w:type="dxa"/>
              <w:bottom w:w="0" w:type="dxa"/>
            </w:tcMar>
            <w:vAlign w:val="center"/>
          </w:tcPr>
          <w:p w14:paraId="073347EA"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(13,122,454,080)</w:t>
            </w:r>
          </w:p>
        </w:tc>
      </w:tr>
      <w:tr w:rsidR="002D38CB" w14:paraId="370451E8" w14:textId="77777777">
        <w:tc>
          <w:tcPr>
            <w:tcW w:w="3734" w:type="dxa"/>
            <w:shd w:val="clear" w:color="auto" w:fill="auto"/>
            <w:tcMar>
              <w:top w:w="0" w:type="dxa"/>
              <w:bottom w:w="0" w:type="dxa"/>
            </w:tcMar>
            <w:vAlign w:val="center"/>
          </w:tcPr>
          <w:p w14:paraId="0EF4719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 Receivable from customers</w:t>
            </w:r>
          </w:p>
        </w:tc>
        <w:tc>
          <w:tcPr>
            <w:tcW w:w="1750" w:type="dxa"/>
            <w:shd w:val="clear" w:color="auto" w:fill="auto"/>
            <w:tcMar>
              <w:top w:w="0" w:type="dxa"/>
              <w:bottom w:w="0" w:type="dxa"/>
            </w:tcMar>
            <w:vAlign w:val="center"/>
          </w:tcPr>
          <w:p w14:paraId="52B5D05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160,745,817,347</w:t>
            </w:r>
          </w:p>
        </w:tc>
        <w:tc>
          <w:tcPr>
            <w:tcW w:w="1757" w:type="dxa"/>
            <w:shd w:val="clear" w:color="auto" w:fill="auto"/>
            <w:tcMar>
              <w:top w:w="0" w:type="dxa"/>
              <w:bottom w:w="0" w:type="dxa"/>
            </w:tcMar>
            <w:vAlign w:val="center"/>
          </w:tcPr>
          <w:p w14:paraId="2406A5C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174,401,074,585</w:t>
            </w:r>
          </w:p>
        </w:tc>
        <w:tc>
          <w:tcPr>
            <w:tcW w:w="1776" w:type="dxa"/>
            <w:shd w:val="clear" w:color="auto" w:fill="auto"/>
            <w:tcMar>
              <w:top w:w="0" w:type="dxa"/>
              <w:bottom w:w="0" w:type="dxa"/>
            </w:tcMar>
            <w:vAlign w:val="center"/>
          </w:tcPr>
          <w:p w14:paraId="2E13572E"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(13,655,257,238)</w:t>
            </w:r>
          </w:p>
        </w:tc>
      </w:tr>
      <w:tr w:rsidR="002D38CB" w14:paraId="503DC015" w14:textId="77777777">
        <w:tc>
          <w:tcPr>
            <w:tcW w:w="3734" w:type="dxa"/>
            <w:shd w:val="clear" w:color="auto" w:fill="auto"/>
            <w:tcMar>
              <w:top w:w="0" w:type="dxa"/>
              <w:bottom w:w="0" w:type="dxa"/>
            </w:tcMar>
            <w:vAlign w:val="center"/>
          </w:tcPr>
          <w:p w14:paraId="3BC7151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Inventory</w:t>
            </w:r>
          </w:p>
        </w:tc>
        <w:tc>
          <w:tcPr>
            <w:tcW w:w="1750" w:type="dxa"/>
            <w:shd w:val="clear" w:color="auto" w:fill="auto"/>
            <w:tcMar>
              <w:top w:w="0" w:type="dxa"/>
              <w:bottom w:w="0" w:type="dxa"/>
            </w:tcMar>
            <w:vAlign w:val="center"/>
          </w:tcPr>
          <w:p w14:paraId="5F80C4BB"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164,816,467,603</w:t>
            </w:r>
          </w:p>
        </w:tc>
        <w:tc>
          <w:tcPr>
            <w:tcW w:w="1757" w:type="dxa"/>
            <w:shd w:val="clear" w:color="auto" w:fill="auto"/>
            <w:tcMar>
              <w:top w:w="0" w:type="dxa"/>
              <w:bottom w:w="0" w:type="dxa"/>
            </w:tcMar>
            <w:vAlign w:val="center"/>
          </w:tcPr>
          <w:p w14:paraId="6A082EAB"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161,121,626,163</w:t>
            </w:r>
          </w:p>
        </w:tc>
        <w:tc>
          <w:tcPr>
            <w:tcW w:w="1776" w:type="dxa"/>
            <w:shd w:val="clear" w:color="auto" w:fill="auto"/>
            <w:tcMar>
              <w:top w:w="0" w:type="dxa"/>
              <w:bottom w:w="0" w:type="dxa"/>
            </w:tcMar>
            <w:vAlign w:val="center"/>
          </w:tcPr>
          <w:p w14:paraId="56F3562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3,694,841,440</w:t>
            </w:r>
          </w:p>
        </w:tc>
      </w:tr>
      <w:tr w:rsidR="002D38CB" w14:paraId="433C39D3" w14:textId="77777777">
        <w:tc>
          <w:tcPr>
            <w:tcW w:w="3734" w:type="dxa"/>
            <w:shd w:val="clear" w:color="auto" w:fill="auto"/>
            <w:tcMar>
              <w:top w:w="0" w:type="dxa"/>
              <w:bottom w:w="0" w:type="dxa"/>
            </w:tcMar>
            <w:vAlign w:val="center"/>
          </w:tcPr>
          <w:p w14:paraId="6BFEC74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 Other short-term assets</w:t>
            </w:r>
          </w:p>
        </w:tc>
        <w:tc>
          <w:tcPr>
            <w:tcW w:w="1750" w:type="dxa"/>
            <w:shd w:val="clear" w:color="auto" w:fill="auto"/>
            <w:tcMar>
              <w:top w:w="0" w:type="dxa"/>
              <w:bottom w:w="0" w:type="dxa"/>
            </w:tcMar>
            <w:vAlign w:val="center"/>
          </w:tcPr>
          <w:p w14:paraId="282F22D1"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3,579,425,089</w:t>
            </w:r>
          </w:p>
        </w:tc>
        <w:tc>
          <w:tcPr>
            <w:tcW w:w="1757" w:type="dxa"/>
            <w:shd w:val="clear" w:color="auto" w:fill="auto"/>
            <w:tcMar>
              <w:top w:w="0" w:type="dxa"/>
              <w:bottom w:w="0" w:type="dxa"/>
            </w:tcMar>
            <w:vAlign w:val="center"/>
          </w:tcPr>
          <w:p w14:paraId="33577EDF"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3,238,684,048</w:t>
            </w:r>
          </w:p>
        </w:tc>
        <w:tc>
          <w:tcPr>
            <w:tcW w:w="1776" w:type="dxa"/>
            <w:shd w:val="clear" w:color="auto" w:fill="auto"/>
            <w:tcMar>
              <w:top w:w="0" w:type="dxa"/>
              <w:bottom w:w="0" w:type="dxa"/>
            </w:tcMar>
            <w:vAlign w:val="center"/>
          </w:tcPr>
          <w:p w14:paraId="3EAB0DC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340,741,041</w:t>
            </w:r>
          </w:p>
        </w:tc>
      </w:tr>
      <w:tr w:rsidR="002D38CB" w14:paraId="4D09E773" w14:textId="77777777">
        <w:tc>
          <w:tcPr>
            <w:tcW w:w="3734" w:type="dxa"/>
            <w:shd w:val="clear" w:color="auto" w:fill="auto"/>
            <w:tcMar>
              <w:top w:w="0" w:type="dxa"/>
              <w:bottom w:w="0" w:type="dxa"/>
            </w:tcMar>
            <w:vAlign w:val="center"/>
          </w:tcPr>
          <w:p w14:paraId="788325C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 Long-term assets</w:t>
            </w:r>
          </w:p>
        </w:tc>
        <w:tc>
          <w:tcPr>
            <w:tcW w:w="1750" w:type="dxa"/>
            <w:shd w:val="clear" w:color="auto" w:fill="auto"/>
            <w:tcMar>
              <w:top w:w="0" w:type="dxa"/>
              <w:bottom w:w="0" w:type="dxa"/>
            </w:tcMar>
            <w:vAlign w:val="center"/>
          </w:tcPr>
          <w:p w14:paraId="5A4CF9C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11,888,892,049</w:t>
            </w:r>
          </w:p>
        </w:tc>
        <w:tc>
          <w:tcPr>
            <w:tcW w:w="1757" w:type="dxa"/>
            <w:shd w:val="clear" w:color="auto" w:fill="auto"/>
            <w:tcMar>
              <w:top w:w="0" w:type="dxa"/>
              <w:bottom w:w="0" w:type="dxa"/>
            </w:tcMar>
            <w:vAlign w:val="center"/>
          </w:tcPr>
          <w:p w14:paraId="5616B02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15,760,995,342</w:t>
            </w:r>
          </w:p>
        </w:tc>
        <w:tc>
          <w:tcPr>
            <w:tcW w:w="1776" w:type="dxa"/>
            <w:shd w:val="clear" w:color="auto" w:fill="auto"/>
            <w:tcMar>
              <w:top w:w="0" w:type="dxa"/>
              <w:bottom w:w="0" w:type="dxa"/>
            </w:tcMar>
            <w:vAlign w:val="center"/>
          </w:tcPr>
          <w:p w14:paraId="3F702A0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(3,872,103,293)</w:t>
            </w:r>
          </w:p>
        </w:tc>
      </w:tr>
      <w:tr w:rsidR="002D38CB" w14:paraId="67B8C327" w14:textId="77777777">
        <w:tc>
          <w:tcPr>
            <w:tcW w:w="3734" w:type="dxa"/>
            <w:shd w:val="clear" w:color="auto" w:fill="auto"/>
            <w:tcMar>
              <w:top w:w="0" w:type="dxa"/>
              <w:bottom w:w="0" w:type="dxa"/>
            </w:tcMar>
            <w:vAlign w:val="center"/>
          </w:tcPr>
          <w:p w14:paraId="1000FF7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Long-term receivables</w:t>
            </w:r>
          </w:p>
        </w:tc>
        <w:tc>
          <w:tcPr>
            <w:tcW w:w="1750" w:type="dxa"/>
            <w:shd w:val="clear" w:color="auto" w:fill="auto"/>
            <w:tcMar>
              <w:top w:w="0" w:type="dxa"/>
              <w:bottom w:w="0" w:type="dxa"/>
            </w:tcMar>
            <w:vAlign w:val="center"/>
          </w:tcPr>
          <w:p w14:paraId="11566103"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39D47A92"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276EFBA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286276B2" w14:textId="77777777">
        <w:tc>
          <w:tcPr>
            <w:tcW w:w="3734" w:type="dxa"/>
            <w:shd w:val="clear" w:color="auto" w:fill="auto"/>
            <w:tcMar>
              <w:top w:w="0" w:type="dxa"/>
              <w:bottom w:w="0" w:type="dxa"/>
            </w:tcMar>
            <w:vAlign w:val="center"/>
          </w:tcPr>
          <w:p w14:paraId="3623A3A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Fixed assets</w:t>
            </w:r>
          </w:p>
        </w:tc>
        <w:tc>
          <w:tcPr>
            <w:tcW w:w="1750" w:type="dxa"/>
            <w:shd w:val="clear" w:color="auto" w:fill="auto"/>
            <w:tcMar>
              <w:top w:w="0" w:type="dxa"/>
              <w:bottom w:w="0" w:type="dxa"/>
            </w:tcMar>
            <w:vAlign w:val="center"/>
          </w:tcPr>
          <w:p w14:paraId="104B355D"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10,175,472,048</w:t>
            </w:r>
          </w:p>
        </w:tc>
        <w:tc>
          <w:tcPr>
            <w:tcW w:w="1757" w:type="dxa"/>
            <w:shd w:val="clear" w:color="auto" w:fill="auto"/>
            <w:tcMar>
              <w:top w:w="0" w:type="dxa"/>
              <w:bottom w:w="0" w:type="dxa"/>
            </w:tcMar>
            <w:vAlign w:val="center"/>
          </w:tcPr>
          <w:p w14:paraId="304ADA8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13,990,461,341</w:t>
            </w:r>
          </w:p>
        </w:tc>
        <w:tc>
          <w:tcPr>
            <w:tcW w:w="1776" w:type="dxa"/>
            <w:shd w:val="clear" w:color="auto" w:fill="auto"/>
            <w:tcMar>
              <w:top w:w="0" w:type="dxa"/>
              <w:bottom w:w="0" w:type="dxa"/>
            </w:tcMar>
            <w:vAlign w:val="center"/>
          </w:tcPr>
          <w:p w14:paraId="42AE00D3"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(3,814,989,293)</w:t>
            </w:r>
          </w:p>
        </w:tc>
      </w:tr>
      <w:tr w:rsidR="002D38CB" w14:paraId="2B0FC3FA" w14:textId="77777777">
        <w:tc>
          <w:tcPr>
            <w:tcW w:w="3734" w:type="dxa"/>
            <w:shd w:val="clear" w:color="auto" w:fill="auto"/>
            <w:tcMar>
              <w:top w:w="0" w:type="dxa"/>
              <w:bottom w:w="0" w:type="dxa"/>
            </w:tcMar>
            <w:vAlign w:val="center"/>
          </w:tcPr>
          <w:p w14:paraId="64704E8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Tangible fixed assets</w:t>
            </w:r>
          </w:p>
        </w:tc>
        <w:tc>
          <w:tcPr>
            <w:tcW w:w="1750" w:type="dxa"/>
            <w:shd w:val="clear" w:color="auto" w:fill="auto"/>
            <w:tcMar>
              <w:top w:w="0" w:type="dxa"/>
              <w:bottom w:w="0" w:type="dxa"/>
            </w:tcMar>
            <w:vAlign w:val="center"/>
          </w:tcPr>
          <w:p w14:paraId="4382406D"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10,175,472,048</w:t>
            </w:r>
          </w:p>
        </w:tc>
        <w:tc>
          <w:tcPr>
            <w:tcW w:w="1757" w:type="dxa"/>
            <w:shd w:val="clear" w:color="auto" w:fill="auto"/>
            <w:tcMar>
              <w:top w:w="0" w:type="dxa"/>
              <w:bottom w:w="0" w:type="dxa"/>
            </w:tcMar>
            <w:vAlign w:val="center"/>
          </w:tcPr>
          <w:p w14:paraId="76EE8131"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13,990,461,341</w:t>
            </w:r>
          </w:p>
        </w:tc>
        <w:tc>
          <w:tcPr>
            <w:tcW w:w="1776" w:type="dxa"/>
            <w:shd w:val="clear" w:color="auto" w:fill="auto"/>
            <w:tcMar>
              <w:top w:w="0" w:type="dxa"/>
              <w:bottom w:w="0" w:type="dxa"/>
            </w:tcMar>
            <w:vAlign w:val="center"/>
          </w:tcPr>
          <w:p w14:paraId="36DF2EB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(3,814,989,293)</w:t>
            </w:r>
          </w:p>
        </w:tc>
      </w:tr>
      <w:tr w:rsidR="002D38CB" w14:paraId="1DCC3B47" w14:textId="77777777">
        <w:trPr>
          <w:trHeight w:val="494"/>
        </w:trPr>
        <w:tc>
          <w:tcPr>
            <w:tcW w:w="3734" w:type="dxa"/>
            <w:shd w:val="clear" w:color="auto" w:fill="auto"/>
            <w:tcMar>
              <w:top w:w="0" w:type="dxa"/>
              <w:bottom w:w="0" w:type="dxa"/>
            </w:tcMar>
            <w:vAlign w:val="center"/>
          </w:tcPr>
          <w:p w14:paraId="16DE08B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Historical cost</w:t>
            </w:r>
          </w:p>
        </w:tc>
        <w:tc>
          <w:tcPr>
            <w:tcW w:w="1750" w:type="dxa"/>
            <w:shd w:val="clear" w:color="auto" w:fill="auto"/>
            <w:tcMar>
              <w:top w:w="0" w:type="dxa"/>
              <w:bottom w:w="0" w:type="dxa"/>
            </w:tcMar>
            <w:vAlign w:val="center"/>
          </w:tcPr>
          <w:p w14:paraId="5F01257A"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61,073,450,444</w:t>
            </w:r>
          </w:p>
        </w:tc>
        <w:tc>
          <w:tcPr>
            <w:tcW w:w="1757" w:type="dxa"/>
            <w:shd w:val="clear" w:color="auto" w:fill="auto"/>
            <w:tcMar>
              <w:top w:w="0" w:type="dxa"/>
              <w:bottom w:w="0" w:type="dxa"/>
            </w:tcMar>
            <w:vAlign w:val="center"/>
          </w:tcPr>
          <w:p w14:paraId="4A07A0B9"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77,263,645,885</w:t>
            </w:r>
          </w:p>
        </w:tc>
        <w:tc>
          <w:tcPr>
            <w:tcW w:w="1776" w:type="dxa"/>
            <w:shd w:val="clear" w:color="auto" w:fill="auto"/>
            <w:tcMar>
              <w:top w:w="0" w:type="dxa"/>
              <w:bottom w:w="0" w:type="dxa"/>
            </w:tcMar>
            <w:vAlign w:val="center"/>
          </w:tcPr>
          <w:p w14:paraId="21ADA629"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(16,190,195,441)</w:t>
            </w:r>
          </w:p>
        </w:tc>
      </w:tr>
      <w:tr w:rsidR="002D38CB" w14:paraId="7A8E29D9" w14:textId="77777777">
        <w:trPr>
          <w:trHeight w:val="494"/>
        </w:trPr>
        <w:tc>
          <w:tcPr>
            <w:tcW w:w="3734" w:type="dxa"/>
            <w:shd w:val="clear" w:color="auto" w:fill="auto"/>
            <w:tcMar>
              <w:top w:w="0" w:type="dxa"/>
              <w:bottom w:w="0" w:type="dxa"/>
            </w:tcMar>
            <w:vAlign w:val="center"/>
          </w:tcPr>
          <w:p w14:paraId="3F0AD81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Accumulated depreciation</w:t>
            </w:r>
          </w:p>
        </w:tc>
        <w:tc>
          <w:tcPr>
            <w:tcW w:w="1750" w:type="dxa"/>
            <w:shd w:val="clear" w:color="auto" w:fill="auto"/>
            <w:tcMar>
              <w:top w:w="0" w:type="dxa"/>
              <w:bottom w:w="0" w:type="dxa"/>
            </w:tcMar>
            <w:vAlign w:val="center"/>
          </w:tcPr>
          <w:p w14:paraId="1E1137F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(50,897,978,396)</w:t>
            </w:r>
          </w:p>
        </w:tc>
        <w:tc>
          <w:tcPr>
            <w:tcW w:w="1757" w:type="dxa"/>
            <w:shd w:val="clear" w:color="auto" w:fill="auto"/>
            <w:tcMar>
              <w:top w:w="0" w:type="dxa"/>
              <w:bottom w:w="0" w:type="dxa"/>
            </w:tcMar>
            <w:vAlign w:val="center"/>
          </w:tcPr>
          <w:p w14:paraId="159C9C0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(63,273,184,544)</w:t>
            </w:r>
          </w:p>
        </w:tc>
        <w:tc>
          <w:tcPr>
            <w:tcW w:w="1776" w:type="dxa"/>
            <w:shd w:val="clear" w:color="auto" w:fill="auto"/>
            <w:tcMar>
              <w:top w:w="0" w:type="dxa"/>
              <w:bottom w:w="0" w:type="dxa"/>
            </w:tcMar>
            <w:vAlign w:val="center"/>
          </w:tcPr>
          <w:p w14:paraId="341A933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12,375,206,148</w:t>
            </w:r>
          </w:p>
        </w:tc>
      </w:tr>
      <w:tr w:rsidR="002D38CB" w14:paraId="482943E7" w14:textId="77777777">
        <w:tc>
          <w:tcPr>
            <w:tcW w:w="3734" w:type="dxa"/>
            <w:shd w:val="clear" w:color="auto" w:fill="auto"/>
            <w:tcMar>
              <w:top w:w="0" w:type="dxa"/>
              <w:bottom w:w="0" w:type="dxa"/>
            </w:tcMar>
            <w:vAlign w:val="center"/>
          </w:tcPr>
          <w:p w14:paraId="3AE8629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Intangible fixed assets</w:t>
            </w:r>
          </w:p>
        </w:tc>
        <w:tc>
          <w:tcPr>
            <w:tcW w:w="1750" w:type="dxa"/>
            <w:shd w:val="clear" w:color="auto" w:fill="auto"/>
            <w:tcMar>
              <w:top w:w="0" w:type="dxa"/>
              <w:bottom w:w="0" w:type="dxa"/>
            </w:tcMar>
            <w:vAlign w:val="center"/>
          </w:tcPr>
          <w:p w14:paraId="001C19C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51147FC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1A7651B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51F161D2" w14:textId="77777777">
        <w:tc>
          <w:tcPr>
            <w:tcW w:w="3734" w:type="dxa"/>
            <w:shd w:val="clear" w:color="auto" w:fill="auto"/>
            <w:tcMar>
              <w:top w:w="0" w:type="dxa"/>
              <w:bottom w:w="0" w:type="dxa"/>
            </w:tcMar>
            <w:vAlign w:val="center"/>
          </w:tcPr>
          <w:p w14:paraId="721EC2C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Historical cost</w:t>
            </w:r>
          </w:p>
        </w:tc>
        <w:tc>
          <w:tcPr>
            <w:tcW w:w="1750" w:type="dxa"/>
            <w:shd w:val="clear" w:color="auto" w:fill="auto"/>
            <w:tcMar>
              <w:top w:w="0" w:type="dxa"/>
              <w:bottom w:w="0" w:type="dxa"/>
            </w:tcMar>
            <w:vAlign w:val="center"/>
          </w:tcPr>
          <w:p w14:paraId="2122CED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55,000,000</w:t>
            </w:r>
          </w:p>
        </w:tc>
        <w:tc>
          <w:tcPr>
            <w:tcW w:w="1757" w:type="dxa"/>
            <w:shd w:val="clear" w:color="auto" w:fill="auto"/>
            <w:tcMar>
              <w:top w:w="0" w:type="dxa"/>
              <w:bottom w:w="0" w:type="dxa"/>
            </w:tcMar>
            <w:vAlign w:val="center"/>
          </w:tcPr>
          <w:p w14:paraId="4F65EED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55,000,000</w:t>
            </w:r>
          </w:p>
        </w:tc>
        <w:tc>
          <w:tcPr>
            <w:tcW w:w="1776" w:type="dxa"/>
            <w:shd w:val="clear" w:color="auto" w:fill="auto"/>
            <w:tcMar>
              <w:top w:w="0" w:type="dxa"/>
              <w:bottom w:w="0" w:type="dxa"/>
            </w:tcMar>
            <w:vAlign w:val="center"/>
          </w:tcPr>
          <w:p w14:paraId="148874B1"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0487C6EE" w14:textId="77777777">
        <w:tc>
          <w:tcPr>
            <w:tcW w:w="3734" w:type="dxa"/>
            <w:shd w:val="clear" w:color="auto" w:fill="auto"/>
            <w:tcMar>
              <w:top w:w="0" w:type="dxa"/>
              <w:bottom w:w="0" w:type="dxa"/>
            </w:tcMar>
            <w:vAlign w:val="center"/>
          </w:tcPr>
          <w:p w14:paraId="3442A5F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Accumulated depreciation</w:t>
            </w:r>
          </w:p>
        </w:tc>
        <w:tc>
          <w:tcPr>
            <w:tcW w:w="1750" w:type="dxa"/>
            <w:shd w:val="clear" w:color="auto" w:fill="auto"/>
            <w:tcMar>
              <w:top w:w="0" w:type="dxa"/>
              <w:bottom w:w="0" w:type="dxa"/>
            </w:tcMar>
            <w:vAlign w:val="center"/>
          </w:tcPr>
          <w:p w14:paraId="7BE66F3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(55,000,000)</w:t>
            </w:r>
          </w:p>
        </w:tc>
        <w:tc>
          <w:tcPr>
            <w:tcW w:w="1757" w:type="dxa"/>
            <w:shd w:val="clear" w:color="auto" w:fill="auto"/>
            <w:tcMar>
              <w:top w:w="0" w:type="dxa"/>
              <w:bottom w:w="0" w:type="dxa"/>
            </w:tcMar>
            <w:vAlign w:val="center"/>
          </w:tcPr>
          <w:p w14:paraId="5245736F"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(55,000,000)</w:t>
            </w:r>
          </w:p>
        </w:tc>
        <w:tc>
          <w:tcPr>
            <w:tcW w:w="1776" w:type="dxa"/>
            <w:shd w:val="clear" w:color="auto" w:fill="auto"/>
            <w:tcMar>
              <w:top w:w="0" w:type="dxa"/>
              <w:bottom w:w="0" w:type="dxa"/>
            </w:tcMar>
            <w:vAlign w:val="center"/>
          </w:tcPr>
          <w:p w14:paraId="4D6A5D3D"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3ECCED1A" w14:textId="77777777">
        <w:tc>
          <w:tcPr>
            <w:tcW w:w="3734" w:type="dxa"/>
            <w:shd w:val="clear" w:color="auto" w:fill="auto"/>
            <w:tcMar>
              <w:top w:w="0" w:type="dxa"/>
              <w:bottom w:w="0" w:type="dxa"/>
            </w:tcMar>
            <w:vAlign w:val="center"/>
          </w:tcPr>
          <w:p w14:paraId="67E73CC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Long-term assets in process</w:t>
            </w:r>
          </w:p>
        </w:tc>
        <w:tc>
          <w:tcPr>
            <w:tcW w:w="1750" w:type="dxa"/>
            <w:shd w:val="clear" w:color="auto" w:fill="auto"/>
            <w:tcMar>
              <w:top w:w="0" w:type="dxa"/>
              <w:bottom w:w="0" w:type="dxa"/>
            </w:tcMar>
            <w:vAlign w:val="center"/>
          </w:tcPr>
          <w:p w14:paraId="2D1461F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01FFCE67"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4D9DEE5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0DE7D71E" w14:textId="77777777">
        <w:tc>
          <w:tcPr>
            <w:tcW w:w="3734" w:type="dxa"/>
            <w:shd w:val="clear" w:color="auto" w:fill="auto"/>
            <w:tcMar>
              <w:top w:w="0" w:type="dxa"/>
              <w:bottom w:w="0" w:type="dxa"/>
            </w:tcMar>
            <w:vAlign w:val="center"/>
          </w:tcPr>
          <w:p w14:paraId="56B0CE1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 Long-term financial investment</w:t>
            </w:r>
          </w:p>
        </w:tc>
        <w:tc>
          <w:tcPr>
            <w:tcW w:w="1750" w:type="dxa"/>
            <w:shd w:val="clear" w:color="auto" w:fill="auto"/>
            <w:tcMar>
              <w:top w:w="0" w:type="dxa"/>
              <w:bottom w:w="0" w:type="dxa"/>
            </w:tcMar>
            <w:vAlign w:val="center"/>
          </w:tcPr>
          <w:p w14:paraId="57DF4BC7"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2C6B021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203AE17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3901A7BD" w14:textId="77777777">
        <w:tc>
          <w:tcPr>
            <w:tcW w:w="3734" w:type="dxa"/>
            <w:shd w:val="clear" w:color="auto" w:fill="auto"/>
            <w:tcMar>
              <w:top w:w="0" w:type="dxa"/>
              <w:bottom w:w="0" w:type="dxa"/>
            </w:tcMar>
            <w:vAlign w:val="center"/>
          </w:tcPr>
          <w:p w14:paraId="1234415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 Other long-term assets</w:t>
            </w:r>
          </w:p>
        </w:tc>
        <w:tc>
          <w:tcPr>
            <w:tcW w:w="1750" w:type="dxa"/>
            <w:shd w:val="clear" w:color="auto" w:fill="auto"/>
            <w:tcMar>
              <w:top w:w="0" w:type="dxa"/>
              <w:bottom w:w="0" w:type="dxa"/>
            </w:tcMar>
            <w:vAlign w:val="center"/>
          </w:tcPr>
          <w:p w14:paraId="79BA625D"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1,713,420,001</w:t>
            </w:r>
          </w:p>
        </w:tc>
        <w:tc>
          <w:tcPr>
            <w:tcW w:w="1757" w:type="dxa"/>
            <w:shd w:val="clear" w:color="auto" w:fill="auto"/>
            <w:tcMar>
              <w:top w:w="0" w:type="dxa"/>
              <w:bottom w:w="0" w:type="dxa"/>
            </w:tcMar>
            <w:vAlign w:val="center"/>
          </w:tcPr>
          <w:p w14:paraId="7E5C94D9"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1,770,534,001</w:t>
            </w:r>
          </w:p>
        </w:tc>
        <w:tc>
          <w:tcPr>
            <w:tcW w:w="1776" w:type="dxa"/>
            <w:shd w:val="clear" w:color="auto" w:fill="auto"/>
            <w:tcMar>
              <w:top w:w="0" w:type="dxa"/>
              <w:bottom w:w="0" w:type="dxa"/>
            </w:tcMar>
            <w:vAlign w:val="center"/>
          </w:tcPr>
          <w:p w14:paraId="40C74DD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(57,114,000)</w:t>
            </w:r>
          </w:p>
        </w:tc>
      </w:tr>
      <w:tr w:rsidR="002D38CB" w14:paraId="15E3C6EB" w14:textId="77777777">
        <w:tc>
          <w:tcPr>
            <w:tcW w:w="3734" w:type="dxa"/>
            <w:shd w:val="clear" w:color="auto" w:fill="auto"/>
            <w:tcMar>
              <w:top w:w="0" w:type="dxa"/>
              <w:bottom w:w="0" w:type="dxa"/>
            </w:tcMar>
            <w:vAlign w:val="center"/>
          </w:tcPr>
          <w:p w14:paraId="0F8CE2D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III. Total assets</w:t>
            </w:r>
          </w:p>
        </w:tc>
        <w:tc>
          <w:tcPr>
            <w:tcW w:w="1750" w:type="dxa"/>
            <w:shd w:val="clear" w:color="auto" w:fill="auto"/>
            <w:tcMar>
              <w:top w:w="0" w:type="dxa"/>
              <w:bottom w:w="0" w:type="dxa"/>
            </w:tcMar>
            <w:vAlign w:val="center"/>
          </w:tcPr>
          <w:p w14:paraId="2AE627A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357,002,654,259</w:t>
            </w:r>
          </w:p>
        </w:tc>
        <w:tc>
          <w:tcPr>
            <w:tcW w:w="1757" w:type="dxa"/>
            <w:shd w:val="clear" w:color="auto" w:fill="auto"/>
            <w:tcMar>
              <w:top w:w="0" w:type="dxa"/>
              <w:bottom w:w="0" w:type="dxa"/>
            </w:tcMar>
            <w:vAlign w:val="center"/>
          </w:tcPr>
          <w:p w14:paraId="5A8BB5DD"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380,032,449,508</w:t>
            </w:r>
          </w:p>
        </w:tc>
        <w:tc>
          <w:tcPr>
            <w:tcW w:w="1776" w:type="dxa"/>
            <w:shd w:val="clear" w:color="auto" w:fill="auto"/>
            <w:tcMar>
              <w:top w:w="0" w:type="dxa"/>
              <w:bottom w:w="0" w:type="dxa"/>
            </w:tcMar>
            <w:vAlign w:val="center"/>
          </w:tcPr>
          <w:p w14:paraId="3CCCBFB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(23,029,795,249)</w:t>
            </w:r>
          </w:p>
        </w:tc>
      </w:tr>
      <w:tr w:rsidR="002D38CB" w14:paraId="6EFD29F6" w14:textId="77777777">
        <w:tc>
          <w:tcPr>
            <w:tcW w:w="3734" w:type="dxa"/>
            <w:shd w:val="clear" w:color="auto" w:fill="auto"/>
            <w:tcMar>
              <w:top w:w="0" w:type="dxa"/>
              <w:bottom w:w="0" w:type="dxa"/>
            </w:tcMar>
            <w:vAlign w:val="center"/>
          </w:tcPr>
          <w:p w14:paraId="5E52ED6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IV. Payables</w:t>
            </w:r>
          </w:p>
        </w:tc>
        <w:tc>
          <w:tcPr>
            <w:tcW w:w="1750" w:type="dxa"/>
            <w:shd w:val="clear" w:color="auto" w:fill="auto"/>
            <w:tcMar>
              <w:top w:w="0" w:type="dxa"/>
              <w:bottom w:w="0" w:type="dxa"/>
            </w:tcMar>
            <w:vAlign w:val="center"/>
          </w:tcPr>
          <w:p w14:paraId="2E696B12"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339,442,993,714</w:t>
            </w:r>
          </w:p>
        </w:tc>
        <w:tc>
          <w:tcPr>
            <w:tcW w:w="1757" w:type="dxa"/>
            <w:shd w:val="clear" w:color="auto" w:fill="auto"/>
            <w:tcMar>
              <w:top w:w="0" w:type="dxa"/>
              <w:bottom w:w="0" w:type="dxa"/>
            </w:tcMar>
            <w:vAlign w:val="center"/>
          </w:tcPr>
          <w:p w14:paraId="1D3D5A4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349,307,982,378</w:t>
            </w:r>
          </w:p>
        </w:tc>
        <w:tc>
          <w:tcPr>
            <w:tcW w:w="1776" w:type="dxa"/>
            <w:shd w:val="clear" w:color="auto" w:fill="auto"/>
            <w:tcMar>
              <w:top w:w="0" w:type="dxa"/>
              <w:bottom w:w="0" w:type="dxa"/>
            </w:tcMar>
            <w:vAlign w:val="center"/>
          </w:tcPr>
          <w:p w14:paraId="55BDD76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(9,864,988,664)</w:t>
            </w:r>
          </w:p>
        </w:tc>
      </w:tr>
      <w:tr w:rsidR="002D38CB" w14:paraId="15600E0B" w14:textId="77777777">
        <w:tc>
          <w:tcPr>
            <w:tcW w:w="3734" w:type="dxa"/>
            <w:shd w:val="clear" w:color="auto" w:fill="auto"/>
            <w:tcMar>
              <w:top w:w="0" w:type="dxa"/>
              <w:bottom w:w="0" w:type="dxa"/>
            </w:tcMar>
            <w:vAlign w:val="center"/>
          </w:tcPr>
          <w:p w14:paraId="013FAE4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Short-term payables</w:t>
            </w:r>
          </w:p>
        </w:tc>
        <w:tc>
          <w:tcPr>
            <w:tcW w:w="1750" w:type="dxa"/>
            <w:shd w:val="clear" w:color="auto" w:fill="auto"/>
            <w:tcMar>
              <w:top w:w="0" w:type="dxa"/>
              <w:bottom w:w="0" w:type="dxa"/>
            </w:tcMar>
            <w:vAlign w:val="center"/>
          </w:tcPr>
          <w:p w14:paraId="030D2FC3"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339,442,993,714</w:t>
            </w:r>
          </w:p>
        </w:tc>
        <w:tc>
          <w:tcPr>
            <w:tcW w:w="1757" w:type="dxa"/>
            <w:shd w:val="clear" w:color="auto" w:fill="auto"/>
            <w:tcMar>
              <w:top w:w="0" w:type="dxa"/>
              <w:bottom w:w="0" w:type="dxa"/>
            </w:tcMar>
            <w:vAlign w:val="center"/>
          </w:tcPr>
          <w:p w14:paraId="2BEE032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349,307,982,378</w:t>
            </w:r>
          </w:p>
        </w:tc>
        <w:tc>
          <w:tcPr>
            <w:tcW w:w="1776" w:type="dxa"/>
            <w:shd w:val="clear" w:color="auto" w:fill="auto"/>
            <w:tcMar>
              <w:top w:w="0" w:type="dxa"/>
              <w:bottom w:w="0" w:type="dxa"/>
            </w:tcMar>
            <w:vAlign w:val="center"/>
          </w:tcPr>
          <w:p w14:paraId="64FB3D0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(9,864,988,664)</w:t>
            </w:r>
          </w:p>
        </w:tc>
      </w:tr>
      <w:tr w:rsidR="002D38CB" w14:paraId="797EF83E" w14:textId="77777777">
        <w:tc>
          <w:tcPr>
            <w:tcW w:w="3734" w:type="dxa"/>
            <w:shd w:val="clear" w:color="auto" w:fill="auto"/>
            <w:tcMar>
              <w:top w:w="0" w:type="dxa"/>
              <w:bottom w:w="0" w:type="dxa"/>
            </w:tcMar>
            <w:vAlign w:val="center"/>
          </w:tcPr>
          <w:p w14:paraId="2107807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Long-term payables</w:t>
            </w:r>
          </w:p>
        </w:tc>
        <w:tc>
          <w:tcPr>
            <w:tcW w:w="1750" w:type="dxa"/>
            <w:shd w:val="clear" w:color="auto" w:fill="auto"/>
            <w:tcMar>
              <w:top w:w="0" w:type="dxa"/>
              <w:bottom w:w="0" w:type="dxa"/>
            </w:tcMar>
            <w:vAlign w:val="center"/>
          </w:tcPr>
          <w:p w14:paraId="37D8C94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12AE4D1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43CF0EFE"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5E153AE1" w14:textId="77777777">
        <w:tc>
          <w:tcPr>
            <w:tcW w:w="3734" w:type="dxa"/>
            <w:shd w:val="clear" w:color="auto" w:fill="auto"/>
            <w:tcMar>
              <w:top w:w="0" w:type="dxa"/>
              <w:bottom w:w="0" w:type="dxa"/>
            </w:tcMar>
            <w:vAlign w:val="center"/>
          </w:tcPr>
          <w:p w14:paraId="170657C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 Owners’ equity</w:t>
            </w:r>
          </w:p>
        </w:tc>
        <w:tc>
          <w:tcPr>
            <w:tcW w:w="1750" w:type="dxa"/>
            <w:shd w:val="clear" w:color="auto" w:fill="auto"/>
            <w:tcMar>
              <w:top w:w="0" w:type="dxa"/>
              <w:bottom w:w="0" w:type="dxa"/>
            </w:tcMar>
            <w:vAlign w:val="center"/>
          </w:tcPr>
          <w:p w14:paraId="69629E32"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17,559,660,545</w:t>
            </w:r>
          </w:p>
        </w:tc>
        <w:tc>
          <w:tcPr>
            <w:tcW w:w="1757" w:type="dxa"/>
            <w:shd w:val="clear" w:color="auto" w:fill="auto"/>
            <w:tcMar>
              <w:top w:w="0" w:type="dxa"/>
              <w:bottom w:w="0" w:type="dxa"/>
            </w:tcMar>
            <w:vAlign w:val="center"/>
          </w:tcPr>
          <w:p w14:paraId="075BDEC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30,724,467,130</w:t>
            </w:r>
          </w:p>
        </w:tc>
        <w:tc>
          <w:tcPr>
            <w:tcW w:w="1776" w:type="dxa"/>
            <w:shd w:val="clear" w:color="auto" w:fill="auto"/>
            <w:tcMar>
              <w:top w:w="0" w:type="dxa"/>
              <w:bottom w:w="0" w:type="dxa"/>
            </w:tcMar>
            <w:vAlign w:val="center"/>
          </w:tcPr>
          <w:p w14:paraId="6A7D258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(13,164,806,585)</w:t>
            </w:r>
          </w:p>
        </w:tc>
      </w:tr>
      <w:tr w:rsidR="002D38CB" w14:paraId="0F5B41E3" w14:textId="77777777">
        <w:tc>
          <w:tcPr>
            <w:tcW w:w="3734" w:type="dxa"/>
            <w:shd w:val="clear" w:color="auto" w:fill="auto"/>
            <w:tcMar>
              <w:top w:w="0" w:type="dxa"/>
              <w:bottom w:w="0" w:type="dxa"/>
            </w:tcMar>
            <w:vAlign w:val="center"/>
          </w:tcPr>
          <w:p w14:paraId="6F80A23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Owners' equity</w:t>
            </w:r>
          </w:p>
        </w:tc>
        <w:tc>
          <w:tcPr>
            <w:tcW w:w="1750" w:type="dxa"/>
            <w:shd w:val="clear" w:color="auto" w:fill="auto"/>
            <w:tcMar>
              <w:top w:w="0" w:type="dxa"/>
              <w:bottom w:w="0" w:type="dxa"/>
            </w:tcMar>
            <w:vAlign w:val="center"/>
          </w:tcPr>
          <w:p w14:paraId="34DC78C4"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17,559,660,545</w:t>
            </w:r>
          </w:p>
        </w:tc>
        <w:tc>
          <w:tcPr>
            <w:tcW w:w="1757" w:type="dxa"/>
            <w:shd w:val="clear" w:color="auto" w:fill="auto"/>
            <w:tcMar>
              <w:top w:w="0" w:type="dxa"/>
              <w:bottom w:w="0" w:type="dxa"/>
            </w:tcMar>
            <w:vAlign w:val="center"/>
          </w:tcPr>
          <w:p w14:paraId="0911CE0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30,724,467,130</w:t>
            </w:r>
          </w:p>
        </w:tc>
        <w:tc>
          <w:tcPr>
            <w:tcW w:w="1776" w:type="dxa"/>
            <w:shd w:val="clear" w:color="auto" w:fill="auto"/>
            <w:tcMar>
              <w:top w:w="0" w:type="dxa"/>
              <w:bottom w:w="0" w:type="dxa"/>
            </w:tcMar>
            <w:vAlign w:val="center"/>
          </w:tcPr>
          <w:p w14:paraId="0B1A69D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(13,164,806,585)</w:t>
            </w:r>
          </w:p>
        </w:tc>
      </w:tr>
      <w:tr w:rsidR="002D38CB" w14:paraId="25F5B363" w14:textId="77777777">
        <w:tc>
          <w:tcPr>
            <w:tcW w:w="3734" w:type="dxa"/>
            <w:shd w:val="clear" w:color="auto" w:fill="auto"/>
            <w:tcMar>
              <w:top w:w="0" w:type="dxa"/>
              <w:bottom w:w="0" w:type="dxa"/>
            </w:tcMar>
            <w:vAlign w:val="center"/>
          </w:tcPr>
          <w:p w14:paraId="3AFB60B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Owners’ investment capital</w:t>
            </w:r>
          </w:p>
        </w:tc>
        <w:tc>
          <w:tcPr>
            <w:tcW w:w="1750" w:type="dxa"/>
            <w:shd w:val="clear" w:color="auto" w:fill="auto"/>
            <w:tcMar>
              <w:top w:w="0" w:type="dxa"/>
              <w:bottom w:w="0" w:type="dxa"/>
            </w:tcMar>
            <w:vAlign w:val="center"/>
          </w:tcPr>
          <w:p w14:paraId="58B9BEEB"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35,000,000,000</w:t>
            </w:r>
          </w:p>
        </w:tc>
        <w:tc>
          <w:tcPr>
            <w:tcW w:w="1757" w:type="dxa"/>
            <w:shd w:val="clear" w:color="auto" w:fill="auto"/>
            <w:tcMar>
              <w:top w:w="0" w:type="dxa"/>
              <w:bottom w:w="0" w:type="dxa"/>
            </w:tcMar>
            <w:vAlign w:val="center"/>
          </w:tcPr>
          <w:p w14:paraId="68DE1BEE"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35,000,000,000</w:t>
            </w:r>
          </w:p>
        </w:tc>
        <w:tc>
          <w:tcPr>
            <w:tcW w:w="1776" w:type="dxa"/>
            <w:shd w:val="clear" w:color="auto" w:fill="auto"/>
            <w:tcMar>
              <w:top w:w="0" w:type="dxa"/>
              <w:bottom w:w="0" w:type="dxa"/>
            </w:tcMar>
            <w:vAlign w:val="center"/>
          </w:tcPr>
          <w:p w14:paraId="2BE25C2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372D4CFE" w14:textId="77777777">
        <w:tc>
          <w:tcPr>
            <w:tcW w:w="3734" w:type="dxa"/>
            <w:shd w:val="clear" w:color="auto" w:fill="auto"/>
            <w:tcMar>
              <w:top w:w="0" w:type="dxa"/>
              <w:bottom w:w="0" w:type="dxa"/>
            </w:tcMar>
            <w:vAlign w:val="center"/>
          </w:tcPr>
          <w:p w14:paraId="5DEF9C6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 premium</w:t>
            </w:r>
          </w:p>
        </w:tc>
        <w:tc>
          <w:tcPr>
            <w:tcW w:w="1750" w:type="dxa"/>
            <w:shd w:val="clear" w:color="auto" w:fill="auto"/>
            <w:tcMar>
              <w:top w:w="0" w:type="dxa"/>
              <w:bottom w:w="0" w:type="dxa"/>
            </w:tcMar>
            <w:vAlign w:val="center"/>
          </w:tcPr>
          <w:p w14:paraId="4C50FC0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4,277,672,000</w:t>
            </w:r>
          </w:p>
        </w:tc>
        <w:tc>
          <w:tcPr>
            <w:tcW w:w="1757" w:type="dxa"/>
            <w:shd w:val="clear" w:color="auto" w:fill="auto"/>
            <w:tcMar>
              <w:top w:w="0" w:type="dxa"/>
              <w:bottom w:w="0" w:type="dxa"/>
            </w:tcMar>
            <w:vAlign w:val="center"/>
          </w:tcPr>
          <w:p w14:paraId="59E1911A"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4,277,672,000</w:t>
            </w:r>
          </w:p>
        </w:tc>
        <w:tc>
          <w:tcPr>
            <w:tcW w:w="1776" w:type="dxa"/>
            <w:shd w:val="clear" w:color="auto" w:fill="auto"/>
            <w:tcMar>
              <w:top w:w="0" w:type="dxa"/>
              <w:bottom w:w="0" w:type="dxa"/>
            </w:tcMar>
            <w:vAlign w:val="center"/>
          </w:tcPr>
          <w:p w14:paraId="3D88764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65D5CB61" w14:textId="77777777">
        <w:tc>
          <w:tcPr>
            <w:tcW w:w="3734" w:type="dxa"/>
            <w:shd w:val="clear" w:color="auto" w:fill="auto"/>
            <w:tcMar>
              <w:top w:w="0" w:type="dxa"/>
              <w:bottom w:w="0" w:type="dxa"/>
            </w:tcMar>
            <w:vAlign w:val="center"/>
          </w:tcPr>
          <w:p w14:paraId="5FEF7AA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and development fund</w:t>
            </w:r>
          </w:p>
        </w:tc>
        <w:tc>
          <w:tcPr>
            <w:tcW w:w="1750" w:type="dxa"/>
            <w:shd w:val="clear" w:color="auto" w:fill="auto"/>
            <w:tcMar>
              <w:top w:w="0" w:type="dxa"/>
              <w:bottom w:w="0" w:type="dxa"/>
            </w:tcMar>
            <w:vAlign w:val="center"/>
          </w:tcPr>
          <w:p w14:paraId="01410BFF"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3775F95F"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43EC932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6273D0DB" w14:textId="77777777">
        <w:tc>
          <w:tcPr>
            <w:tcW w:w="3734" w:type="dxa"/>
            <w:shd w:val="clear" w:color="auto" w:fill="auto"/>
            <w:tcMar>
              <w:top w:w="0" w:type="dxa"/>
              <w:bottom w:w="0" w:type="dxa"/>
            </w:tcMar>
            <w:vAlign w:val="center"/>
          </w:tcPr>
          <w:p w14:paraId="55E8396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Other funds under owners’ equity</w:t>
            </w:r>
          </w:p>
        </w:tc>
        <w:tc>
          <w:tcPr>
            <w:tcW w:w="1750" w:type="dxa"/>
            <w:shd w:val="clear" w:color="auto" w:fill="auto"/>
            <w:tcMar>
              <w:top w:w="0" w:type="dxa"/>
              <w:bottom w:w="0" w:type="dxa"/>
            </w:tcMar>
            <w:vAlign w:val="center"/>
          </w:tcPr>
          <w:p w14:paraId="48EE22B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352,208,897</w:t>
            </w:r>
          </w:p>
        </w:tc>
        <w:tc>
          <w:tcPr>
            <w:tcW w:w="1757" w:type="dxa"/>
            <w:shd w:val="clear" w:color="auto" w:fill="auto"/>
            <w:tcMar>
              <w:top w:w="0" w:type="dxa"/>
              <w:bottom w:w="0" w:type="dxa"/>
            </w:tcMar>
            <w:vAlign w:val="center"/>
          </w:tcPr>
          <w:p w14:paraId="72B6B692"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352,208,897</w:t>
            </w:r>
          </w:p>
        </w:tc>
        <w:tc>
          <w:tcPr>
            <w:tcW w:w="1776" w:type="dxa"/>
            <w:shd w:val="clear" w:color="auto" w:fill="auto"/>
            <w:tcMar>
              <w:top w:w="0" w:type="dxa"/>
              <w:bottom w:w="0" w:type="dxa"/>
            </w:tcMar>
            <w:vAlign w:val="center"/>
          </w:tcPr>
          <w:p w14:paraId="6686F50D"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46FA8346" w14:textId="77777777">
        <w:tc>
          <w:tcPr>
            <w:tcW w:w="3734" w:type="dxa"/>
            <w:shd w:val="clear" w:color="auto" w:fill="auto"/>
            <w:tcMar>
              <w:top w:w="0" w:type="dxa"/>
              <w:bottom w:w="0" w:type="dxa"/>
            </w:tcMar>
            <w:vAlign w:val="center"/>
          </w:tcPr>
          <w:p w14:paraId="1020594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profit</w:t>
            </w:r>
          </w:p>
        </w:tc>
        <w:tc>
          <w:tcPr>
            <w:tcW w:w="1750" w:type="dxa"/>
            <w:shd w:val="clear" w:color="auto" w:fill="auto"/>
            <w:tcMar>
              <w:top w:w="0" w:type="dxa"/>
              <w:bottom w:w="0" w:type="dxa"/>
            </w:tcMar>
            <w:vAlign w:val="center"/>
          </w:tcPr>
          <w:p w14:paraId="440E7620"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(22,070,220,352)</w:t>
            </w:r>
          </w:p>
        </w:tc>
        <w:tc>
          <w:tcPr>
            <w:tcW w:w="1757" w:type="dxa"/>
            <w:shd w:val="clear" w:color="auto" w:fill="auto"/>
            <w:tcMar>
              <w:top w:w="0" w:type="dxa"/>
              <w:bottom w:w="0" w:type="dxa"/>
            </w:tcMar>
            <w:vAlign w:val="center"/>
          </w:tcPr>
          <w:p w14:paraId="79D68855"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(8,905,413,767)</w:t>
            </w:r>
          </w:p>
        </w:tc>
        <w:tc>
          <w:tcPr>
            <w:tcW w:w="1776" w:type="dxa"/>
            <w:shd w:val="clear" w:color="auto" w:fill="auto"/>
            <w:tcMar>
              <w:top w:w="0" w:type="dxa"/>
              <w:bottom w:w="0" w:type="dxa"/>
            </w:tcMar>
            <w:vAlign w:val="center"/>
          </w:tcPr>
          <w:p w14:paraId="3639157F"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(13,164,806,585)</w:t>
            </w:r>
          </w:p>
        </w:tc>
      </w:tr>
      <w:tr w:rsidR="002D38CB" w14:paraId="2CFBDA14" w14:textId="77777777">
        <w:tc>
          <w:tcPr>
            <w:tcW w:w="3734" w:type="dxa"/>
            <w:shd w:val="clear" w:color="auto" w:fill="auto"/>
            <w:tcMar>
              <w:top w:w="0" w:type="dxa"/>
              <w:bottom w:w="0" w:type="dxa"/>
            </w:tcMar>
            <w:vAlign w:val="center"/>
          </w:tcPr>
          <w:p w14:paraId="138B01F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Funding sources and other funds</w:t>
            </w:r>
          </w:p>
        </w:tc>
        <w:tc>
          <w:tcPr>
            <w:tcW w:w="1750" w:type="dxa"/>
            <w:shd w:val="clear" w:color="auto" w:fill="auto"/>
            <w:tcMar>
              <w:top w:w="0" w:type="dxa"/>
              <w:bottom w:w="0" w:type="dxa"/>
            </w:tcMar>
            <w:vAlign w:val="center"/>
          </w:tcPr>
          <w:p w14:paraId="56D79CB9"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57" w:type="dxa"/>
            <w:shd w:val="clear" w:color="auto" w:fill="auto"/>
            <w:tcMar>
              <w:top w:w="0" w:type="dxa"/>
              <w:bottom w:w="0" w:type="dxa"/>
            </w:tcMar>
            <w:vAlign w:val="center"/>
          </w:tcPr>
          <w:p w14:paraId="28A45B4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444F3047"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w:t>
            </w:r>
          </w:p>
        </w:tc>
      </w:tr>
      <w:tr w:rsidR="002D38CB" w14:paraId="5AF3B566" w14:textId="77777777">
        <w:tc>
          <w:tcPr>
            <w:tcW w:w="3734" w:type="dxa"/>
            <w:shd w:val="clear" w:color="auto" w:fill="auto"/>
            <w:tcMar>
              <w:top w:w="0" w:type="dxa"/>
              <w:bottom w:w="0" w:type="dxa"/>
            </w:tcMar>
            <w:vAlign w:val="center"/>
          </w:tcPr>
          <w:p w14:paraId="54E9F34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VI. Total capital source</w:t>
            </w:r>
          </w:p>
        </w:tc>
        <w:tc>
          <w:tcPr>
            <w:tcW w:w="1750" w:type="dxa"/>
            <w:shd w:val="clear" w:color="auto" w:fill="auto"/>
            <w:tcMar>
              <w:top w:w="0" w:type="dxa"/>
              <w:bottom w:w="0" w:type="dxa"/>
            </w:tcMar>
            <w:vAlign w:val="center"/>
          </w:tcPr>
          <w:p w14:paraId="2E26C59C"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357,002,654,259</w:t>
            </w:r>
          </w:p>
        </w:tc>
        <w:tc>
          <w:tcPr>
            <w:tcW w:w="1757" w:type="dxa"/>
            <w:shd w:val="clear" w:color="auto" w:fill="auto"/>
            <w:tcMar>
              <w:top w:w="0" w:type="dxa"/>
              <w:bottom w:w="0" w:type="dxa"/>
            </w:tcMar>
            <w:vAlign w:val="center"/>
          </w:tcPr>
          <w:p w14:paraId="2077AAD8"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380,032,449,508</w:t>
            </w:r>
          </w:p>
        </w:tc>
        <w:tc>
          <w:tcPr>
            <w:tcW w:w="1776" w:type="dxa"/>
            <w:shd w:val="clear" w:color="auto" w:fill="auto"/>
            <w:tcMar>
              <w:top w:w="0" w:type="dxa"/>
              <w:bottom w:w="0" w:type="dxa"/>
            </w:tcMar>
            <w:vAlign w:val="center"/>
          </w:tcPr>
          <w:p w14:paraId="29E1EAA6" w14:textId="77777777" w:rsidR="002D38CB" w:rsidRDefault="00226CAD" w:rsidP="00142475">
            <w:pPr>
              <w:pBdr>
                <w:top w:val="nil"/>
                <w:left w:val="nil"/>
                <w:bottom w:val="nil"/>
                <w:right w:val="nil"/>
                <w:between w:val="nil"/>
              </w:pBdr>
              <w:spacing w:after="120" w:line="360" w:lineRule="auto"/>
              <w:ind w:right="97"/>
              <w:jc w:val="both"/>
              <w:rPr>
                <w:rFonts w:ascii="Arial" w:eastAsia="Arial" w:hAnsi="Arial" w:cs="Arial"/>
                <w:color w:val="010000"/>
                <w:sz w:val="20"/>
                <w:szCs w:val="20"/>
              </w:rPr>
            </w:pPr>
            <w:r>
              <w:rPr>
                <w:rFonts w:ascii="Arial" w:hAnsi="Arial"/>
                <w:color w:val="010000"/>
                <w:sz w:val="20"/>
              </w:rPr>
              <w:t>(23,029,795,249)</w:t>
            </w:r>
          </w:p>
        </w:tc>
      </w:tr>
    </w:tbl>
    <w:p w14:paraId="5282F4C0"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p w14:paraId="04F45CC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 Production and business results in 2023:</w:t>
      </w:r>
    </w:p>
    <w:p w14:paraId="2D979E1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7"/>
        <w:gridCol w:w="1881"/>
        <w:gridCol w:w="1742"/>
        <w:gridCol w:w="2027"/>
      </w:tblGrid>
      <w:tr w:rsidR="002D38CB" w14:paraId="21E847F5" w14:textId="77777777">
        <w:tc>
          <w:tcPr>
            <w:tcW w:w="3367" w:type="dxa"/>
            <w:shd w:val="clear" w:color="auto" w:fill="auto"/>
            <w:tcMar>
              <w:top w:w="0" w:type="dxa"/>
              <w:bottom w:w="0" w:type="dxa"/>
            </w:tcMar>
            <w:vAlign w:val="center"/>
          </w:tcPr>
          <w:p w14:paraId="2C9814B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881" w:type="dxa"/>
            <w:shd w:val="clear" w:color="auto" w:fill="auto"/>
            <w:tcMar>
              <w:top w:w="0" w:type="dxa"/>
              <w:bottom w:w="0" w:type="dxa"/>
            </w:tcMar>
            <w:vAlign w:val="center"/>
          </w:tcPr>
          <w:p w14:paraId="615EC9A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Results in 2023 </w:t>
            </w:r>
          </w:p>
        </w:tc>
        <w:tc>
          <w:tcPr>
            <w:tcW w:w="1742" w:type="dxa"/>
            <w:shd w:val="clear" w:color="auto" w:fill="auto"/>
            <w:tcMar>
              <w:top w:w="0" w:type="dxa"/>
              <w:bottom w:w="0" w:type="dxa"/>
            </w:tcMar>
            <w:vAlign w:val="center"/>
          </w:tcPr>
          <w:p w14:paraId="0C6BE9F6"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p w14:paraId="22FB3C5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in 2022</w:t>
            </w:r>
          </w:p>
        </w:tc>
        <w:tc>
          <w:tcPr>
            <w:tcW w:w="2027" w:type="dxa"/>
            <w:shd w:val="clear" w:color="auto" w:fill="auto"/>
            <w:tcMar>
              <w:top w:w="0" w:type="dxa"/>
              <w:bottom w:w="0" w:type="dxa"/>
            </w:tcMar>
            <w:vAlign w:val="center"/>
          </w:tcPr>
          <w:p w14:paraId="1B4785E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 Decrease (23-22)</w:t>
            </w:r>
          </w:p>
        </w:tc>
      </w:tr>
      <w:tr w:rsidR="002D38CB" w14:paraId="447D046F" w14:textId="77777777">
        <w:tc>
          <w:tcPr>
            <w:tcW w:w="3367" w:type="dxa"/>
            <w:shd w:val="clear" w:color="auto" w:fill="auto"/>
            <w:tcMar>
              <w:top w:w="0" w:type="dxa"/>
              <w:bottom w:w="0" w:type="dxa"/>
            </w:tcMar>
            <w:vAlign w:val="center"/>
          </w:tcPr>
          <w:p w14:paraId="671D4A7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Revenue from goods sales &amp; service provision</w:t>
            </w:r>
          </w:p>
        </w:tc>
        <w:tc>
          <w:tcPr>
            <w:tcW w:w="1881" w:type="dxa"/>
            <w:shd w:val="clear" w:color="auto" w:fill="auto"/>
            <w:tcMar>
              <w:top w:w="0" w:type="dxa"/>
              <w:bottom w:w="0" w:type="dxa"/>
            </w:tcMar>
            <w:vAlign w:val="center"/>
          </w:tcPr>
          <w:p w14:paraId="69BE5D24"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3,681,026,723</w:t>
            </w:r>
          </w:p>
        </w:tc>
        <w:tc>
          <w:tcPr>
            <w:tcW w:w="1742" w:type="dxa"/>
            <w:shd w:val="clear" w:color="auto" w:fill="auto"/>
            <w:tcMar>
              <w:top w:w="0" w:type="dxa"/>
              <w:bottom w:w="0" w:type="dxa"/>
            </w:tcMar>
            <w:vAlign w:val="center"/>
          </w:tcPr>
          <w:p w14:paraId="47082AD5"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37,001,906,141</w:t>
            </w:r>
          </w:p>
        </w:tc>
        <w:tc>
          <w:tcPr>
            <w:tcW w:w="2027" w:type="dxa"/>
            <w:shd w:val="clear" w:color="auto" w:fill="auto"/>
            <w:tcMar>
              <w:top w:w="0" w:type="dxa"/>
              <w:bottom w:w="0" w:type="dxa"/>
            </w:tcMar>
            <w:vAlign w:val="center"/>
          </w:tcPr>
          <w:p w14:paraId="1F6017C8"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(33,320,418)</w:t>
            </w:r>
          </w:p>
        </w:tc>
      </w:tr>
      <w:tr w:rsidR="002D38CB" w14:paraId="63131ED9" w14:textId="77777777">
        <w:tc>
          <w:tcPr>
            <w:tcW w:w="3367" w:type="dxa"/>
            <w:shd w:val="clear" w:color="auto" w:fill="auto"/>
            <w:tcMar>
              <w:top w:w="0" w:type="dxa"/>
              <w:bottom w:w="0" w:type="dxa"/>
            </w:tcMar>
            <w:vAlign w:val="center"/>
          </w:tcPr>
          <w:p w14:paraId="0B1FF9A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Cost of goods sold</w:t>
            </w:r>
          </w:p>
        </w:tc>
        <w:tc>
          <w:tcPr>
            <w:tcW w:w="1881" w:type="dxa"/>
            <w:shd w:val="clear" w:color="auto" w:fill="auto"/>
            <w:tcMar>
              <w:top w:w="0" w:type="dxa"/>
              <w:bottom w:w="0" w:type="dxa"/>
            </w:tcMar>
            <w:vAlign w:val="center"/>
          </w:tcPr>
          <w:p w14:paraId="64BA5C81"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4,110,211,623</w:t>
            </w:r>
          </w:p>
        </w:tc>
        <w:tc>
          <w:tcPr>
            <w:tcW w:w="1742" w:type="dxa"/>
            <w:shd w:val="clear" w:color="auto" w:fill="auto"/>
            <w:tcMar>
              <w:top w:w="0" w:type="dxa"/>
              <w:bottom w:w="0" w:type="dxa"/>
            </w:tcMar>
            <w:vAlign w:val="center"/>
          </w:tcPr>
          <w:p w14:paraId="5C7BA7F7"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33,589,961,379</w:t>
            </w:r>
          </w:p>
        </w:tc>
        <w:tc>
          <w:tcPr>
            <w:tcW w:w="2027" w:type="dxa"/>
            <w:shd w:val="clear" w:color="auto" w:fill="auto"/>
            <w:tcMar>
              <w:top w:w="0" w:type="dxa"/>
              <w:bottom w:w="0" w:type="dxa"/>
            </w:tcMar>
            <w:vAlign w:val="center"/>
          </w:tcPr>
          <w:p w14:paraId="0EE7862D"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(29,479,749,756)</w:t>
            </w:r>
          </w:p>
        </w:tc>
      </w:tr>
      <w:tr w:rsidR="002D38CB" w14:paraId="28A81091" w14:textId="77777777">
        <w:tc>
          <w:tcPr>
            <w:tcW w:w="3367" w:type="dxa"/>
            <w:shd w:val="clear" w:color="auto" w:fill="auto"/>
            <w:tcMar>
              <w:top w:w="0" w:type="dxa"/>
              <w:bottom w:w="0" w:type="dxa"/>
            </w:tcMar>
            <w:vAlign w:val="center"/>
          </w:tcPr>
          <w:p w14:paraId="6F93550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 Gross profit from goods sales and service provision</w:t>
            </w:r>
          </w:p>
        </w:tc>
        <w:tc>
          <w:tcPr>
            <w:tcW w:w="1881" w:type="dxa"/>
            <w:shd w:val="clear" w:color="auto" w:fill="auto"/>
            <w:tcMar>
              <w:top w:w="0" w:type="dxa"/>
              <w:bottom w:w="0" w:type="dxa"/>
            </w:tcMar>
            <w:vAlign w:val="center"/>
          </w:tcPr>
          <w:p w14:paraId="0230EFF8"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(429,184,900)</w:t>
            </w:r>
          </w:p>
        </w:tc>
        <w:tc>
          <w:tcPr>
            <w:tcW w:w="1742" w:type="dxa"/>
            <w:shd w:val="clear" w:color="auto" w:fill="auto"/>
            <w:tcMar>
              <w:top w:w="0" w:type="dxa"/>
              <w:bottom w:w="0" w:type="dxa"/>
            </w:tcMar>
            <w:vAlign w:val="center"/>
          </w:tcPr>
          <w:p w14:paraId="2A72A016"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3,411,944,762</w:t>
            </w:r>
          </w:p>
        </w:tc>
        <w:tc>
          <w:tcPr>
            <w:tcW w:w="2027" w:type="dxa"/>
            <w:shd w:val="clear" w:color="auto" w:fill="auto"/>
            <w:tcMar>
              <w:top w:w="0" w:type="dxa"/>
              <w:bottom w:w="0" w:type="dxa"/>
            </w:tcMar>
            <w:vAlign w:val="center"/>
          </w:tcPr>
          <w:p w14:paraId="0A743F2B"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(3,841,129,662)</w:t>
            </w:r>
          </w:p>
        </w:tc>
      </w:tr>
      <w:tr w:rsidR="002D38CB" w14:paraId="35FF5894" w14:textId="77777777">
        <w:tc>
          <w:tcPr>
            <w:tcW w:w="3367" w:type="dxa"/>
            <w:shd w:val="clear" w:color="auto" w:fill="auto"/>
            <w:tcMar>
              <w:top w:w="0" w:type="dxa"/>
              <w:bottom w:w="0" w:type="dxa"/>
            </w:tcMar>
            <w:vAlign w:val="center"/>
          </w:tcPr>
          <w:p w14:paraId="52904A2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Revenue from financial activities</w:t>
            </w:r>
          </w:p>
        </w:tc>
        <w:tc>
          <w:tcPr>
            <w:tcW w:w="1881" w:type="dxa"/>
            <w:shd w:val="clear" w:color="auto" w:fill="auto"/>
            <w:tcMar>
              <w:top w:w="0" w:type="dxa"/>
              <w:bottom w:w="0" w:type="dxa"/>
            </w:tcMar>
            <w:vAlign w:val="center"/>
          </w:tcPr>
          <w:p w14:paraId="04791B27"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144,895,789</w:t>
            </w:r>
          </w:p>
        </w:tc>
        <w:tc>
          <w:tcPr>
            <w:tcW w:w="1742" w:type="dxa"/>
            <w:shd w:val="clear" w:color="auto" w:fill="auto"/>
            <w:tcMar>
              <w:top w:w="0" w:type="dxa"/>
              <w:bottom w:w="0" w:type="dxa"/>
            </w:tcMar>
            <w:vAlign w:val="center"/>
          </w:tcPr>
          <w:p w14:paraId="35135301"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6,754,852,584</w:t>
            </w:r>
          </w:p>
        </w:tc>
        <w:tc>
          <w:tcPr>
            <w:tcW w:w="2027" w:type="dxa"/>
            <w:shd w:val="clear" w:color="auto" w:fill="auto"/>
            <w:tcMar>
              <w:top w:w="0" w:type="dxa"/>
              <w:bottom w:w="0" w:type="dxa"/>
            </w:tcMar>
            <w:vAlign w:val="center"/>
          </w:tcPr>
          <w:p w14:paraId="41640ACE"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(6,609,956,795)</w:t>
            </w:r>
          </w:p>
        </w:tc>
      </w:tr>
      <w:tr w:rsidR="002D38CB" w14:paraId="04C0A1CA" w14:textId="77777777">
        <w:tc>
          <w:tcPr>
            <w:tcW w:w="3367" w:type="dxa"/>
            <w:shd w:val="clear" w:color="auto" w:fill="auto"/>
            <w:tcMar>
              <w:top w:w="0" w:type="dxa"/>
              <w:bottom w:w="0" w:type="dxa"/>
            </w:tcMar>
            <w:vAlign w:val="center"/>
          </w:tcPr>
          <w:p w14:paraId="1FF5F42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 Financial expenses</w:t>
            </w:r>
          </w:p>
        </w:tc>
        <w:tc>
          <w:tcPr>
            <w:tcW w:w="1881" w:type="dxa"/>
            <w:shd w:val="clear" w:color="auto" w:fill="auto"/>
            <w:tcMar>
              <w:top w:w="0" w:type="dxa"/>
              <w:bottom w:w="0" w:type="dxa"/>
            </w:tcMar>
            <w:vAlign w:val="center"/>
          </w:tcPr>
          <w:p w14:paraId="39A3E2C5"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7,993,970,658</w:t>
            </w:r>
          </w:p>
        </w:tc>
        <w:tc>
          <w:tcPr>
            <w:tcW w:w="1742" w:type="dxa"/>
            <w:shd w:val="clear" w:color="auto" w:fill="auto"/>
            <w:tcMar>
              <w:top w:w="0" w:type="dxa"/>
              <w:bottom w:w="0" w:type="dxa"/>
            </w:tcMar>
            <w:vAlign w:val="center"/>
          </w:tcPr>
          <w:p w14:paraId="5F3F634D"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13,034,371,268</w:t>
            </w:r>
          </w:p>
        </w:tc>
        <w:tc>
          <w:tcPr>
            <w:tcW w:w="2027" w:type="dxa"/>
            <w:shd w:val="clear" w:color="auto" w:fill="auto"/>
            <w:tcMar>
              <w:top w:w="0" w:type="dxa"/>
              <w:bottom w:w="0" w:type="dxa"/>
            </w:tcMar>
            <w:vAlign w:val="center"/>
          </w:tcPr>
          <w:p w14:paraId="1DD1629B"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(5,040,400,610)</w:t>
            </w:r>
          </w:p>
        </w:tc>
      </w:tr>
      <w:tr w:rsidR="002D38CB" w14:paraId="1D8BF6A0" w14:textId="77777777">
        <w:tc>
          <w:tcPr>
            <w:tcW w:w="3367" w:type="dxa"/>
            <w:shd w:val="clear" w:color="auto" w:fill="auto"/>
            <w:tcMar>
              <w:top w:w="0" w:type="dxa"/>
              <w:bottom w:w="0" w:type="dxa"/>
            </w:tcMar>
            <w:vAlign w:val="center"/>
          </w:tcPr>
          <w:p w14:paraId="6D0B6ED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In which: Payable interest</w:t>
            </w:r>
          </w:p>
        </w:tc>
        <w:tc>
          <w:tcPr>
            <w:tcW w:w="1881" w:type="dxa"/>
            <w:shd w:val="clear" w:color="auto" w:fill="auto"/>
            <w:tcMar>
              <w:top w:w="0" w:type="dxa"/>
              <w:bottom w:w="0" w:type="dxa"/>
            </w:tcMar>
            <w:vAlign w:val="center"/>
          </w:tcPr>
          <w:p w14:paraId="6AA716C0"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7,993,970,658</w:t>
            </w:r>
          </w:p>
        </w:tc>
        <w:tc>
          <w:tcPr>
            <w:tcW w:w="1742" w:type="dxa"/>
            <w:shd w:val="clear" w:color="auto" w:fill="auto"/>
            <w:tcMar>
              <w:top w:w="0" w:type="dxa"/>
              <w:bottom w:w="0" w:type="dxa"/>
            </w:tcMar>
            <w:vAlign w:val="center"/>
          </w:tcPr>
          <w:p w14:paraId="2720A0E3"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13,034,371,268</w:t>
            </w:r>
          </w:p>
        </w:tc>
        <w:tc>
          <w:tcPr>
            <w:tcW w:w="2027" w:type="dxa"/>
            <w:shd w:val="clear" w:color="auto" w:fill="auto"/>
            <w:tcMar>
              <w:top w:w="0" w:type="dxa"/>
              <w:bottom w:w="0" w:type="dxa"/>
            </w:tcMar>
            <w:vAlign w:val="center"/>
          </w:tcPr>
          <w:p w14:paraId="29C8F5D7"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(5,040,400,610)</w:t>
            </w:r>
          </w:p>
        </w:tc>
      </w:tr>
      <w:tr w:rsidR="002D38CB" w14:paraId="01762C3B" w14:textId="77777777">
        <w:tc>
          <w:tcPr>
            <w:tcW w:w="3367" w:type="dxa"/>
            <w:shd w:val="clear" w:color="auto" w:fill="auto"/>
            <w:tcMar>
              <w:top w:w="0" w:type="dxa"/>
              <w:bottom w:w="0" w:type="dxa"/>
            </w:tcMar>
            <w:vAlign w:val="center"/>
          </w:tcPr>
          <w:p w14:paraId="1D81107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 General and administrative expense</w:t>
            </w:r>
          </w:p>
        </w:tc>
        <w:tc>
          <w:tcPr>
            <w:tcW w:w="1881" w:type="dxa"/>
            <w:shd w:val="clear" w:color="auto" w:fill="auto"/>
            <w:tcMar>
              <w:top w:w="0" w:type="dxa"/>
              <w:bottom w:w="0" w:type="dxa"/>
            </w:tcMar>
            <w:vAlign w:val="center"/>
          </w:tcPr>
          <w:p w14:paraId="7B61BC35"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5,493,149,797</w:t>
            </w:r>
          </w:p>
        </w:tc>
        <w:tc>
          <w:tcPr>
            <w:tcW w:w="1742" w:type="dxa"/>
            <w:shd w:val="clear" w:color="auto" w:fill="auto"/>
            <w:tcMar>
              <w:top w:w="0" w:type="dxa"/>
              <w:bottom w:w="0" w:type="dxa"/>
            </w:tcMar>
            <w:vAlign w:val="center"/>
          </w:tcPr>
          <w:p w14:paraId="6F7E3DAE"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5,942,986,463</w:t>
            </w:r>
          </w:p>
        </w:tc>
        <w:tc>
          <w:tcPr>
            <w:tcW w:w="2027" w:type="dxa"/>
            <w:shd w:val="clear" w:color="auto" w:fill="auto"/>
            <w:tcMar>
              <w:top w:w="0" w:type="dxa"/>
              <w:bottom w:w="0" w:type="dxa"/>
            </w:tcMar>
            <w:vAlign w:val="center"/>
          </w:tcPr>
          <w:p w14:paraId="591122F0"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(449,836,666)</w:t>
            </w:r>
          </w:p>
        </w:tc>
      </w:tr>
      <w:tr w:rsidR="002D38CB" w14:paraId="2AB82B45" w14:textId="77777777">
        <w:tc>
          <w:tcPr>
            <w:tcW w:w="3367" w:type="dxa"/>
            <w:shd w:val="clear" w:color="auto" w:fill="auto"/>
            <w:tcMar>
              <w:top w:w="0" w:type="dxa"/>
              <w:bottom w:w="0" w:type="dxa"/>
            </w:tcMar>
            <w:vAlign w:val="center"/>
          </w:tcPr>
          <w:p w14:paraId="2D8B7B2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7. Net profit from production and business activities </w:t>
            </w:r>
          </w:p>
        </w:tc>
        <w:tc>
          <w:tcPr>
            <w:tcW w:w="1881" w:type="dxa"/>
            <w:shd w:val="clear" w:color="auto" w:fill="auto"/>
            <w:tcMar>
              <w:top w:w="0" w:type="dxa"/>
              <w:bottom w:w="0" w:type="dxa"/>
            </w:tcMar>
            <w:vAlign w:val="center"/>
          </w:tcPr>
          <w:p w14:paraId="5B001E9F"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(13,771,409,566)</w:t>
            </w:r>
          </w:p>
        </w:tc>
        <w:tc>
          <w:tcPr>
            <w:tcW w:w="1742" w:type="dxa"/>
            <w:shd w:val="clear" w:color="auto" w:fill="auto"/>
            <w:tcMar>
              <w:top w:w="0" w:type="dxa"/>
              <w:bottom w:w="0" w:type="dxa"/>
            </w:tcMar>
            <w:vAlign w:val="center"/>
          </w:tcPr>
          <w:p w14:paraId="2EA3997C"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(8,810,560,385)</w:t>
            </w:r>
          </w:p>
        </w:tc>
        <w:tc>
          <w:tcPr>
            <w:tcW w:w="2027" w:type="dxa"/>
            <w:shd w:val="clear" w:color="auto" w:fill="auto"/>
            <w:tcMar>
              <w:top w:w="0" w:type="dxa"/>
              <w:bottom w:w="0" w:type="dxa"/>
            </w:tcMar>
            <w:vAlign w:val="center"/>
          </w:tcPr>
          <w:p w14:paraId="5543F26D"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(4,960,849,181)</w:t>
            </w:r>
          </w:p>
        </w:tc>
      </w:tr>
      <w:tr w:rsidR="002D38CB" w14:paraId="13F53F30" w14:textId="77777777">
        <w:tc>
          <w:tcPr>
            <w:tcW w:w="3367" w:type="dxa"/>
            <w:shd w:val="clear" w:color="auto" w:fill="auto"/>
            <w:tcMar>
              <w:top w:w="0" w:type="dxa"/>
              <w:bottom w:w="0" w:type="dxa"/>
            </w:tcMar>
            <w:vAlign w:val="center"/>
          </w:tcPr>
          <w:p w14:paraId="7660D09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 Other income</w:t>
            </w:r>
          </w:p>
        </w:tc>
        <w:tc>
          <w:tcPr>
            <w:tcW w:w="1881" w:type="dxa"/>
            <w:shd w:val="clear" w:color="auto" w:fill="auto"/>
            <w:tcMar>
              <w:top w:w="0" w:type="dxa"/>
              <w:bottom w:w="0" w:type="dxa"/>
            </w:tcMar>
            <w:vAlign w:val="center"/>
          </w:tcPr>
          <w:p w14:paraId="7B2EA7C9"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786,402,303</w:t>
            </w:r>
          </w:p>
        </w:tc>
        <w:tc>
          <w:tcPr>
            <w:tcW w:w="1742" w:type="dxa"/>
            <w:shd w:val="clear" w:color="auto" w:fill="auto"/>
            <w:tcMar>
              <w:top w:w="0" w:type="dxa"/>
              <w:bottom w:w="0" w:type="dxa"/>
            </w:tcMar>
            <w:vAlign w:val="center"/>
          </w:tcPr>
          <w:p w14:paraId="47E7CB1F"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w:t>
            </w:r>
          </w:p>
        </w:tc>
        <w:tc>
          <w:tcPr>
            <w:tcW w:w="2027" w:type="dxa"/>
            <w:shd w:val="clear" w:color="auto" w:fill="auto"/>
            <w:tcMar>
              <w:top w:w="0" w:type="dxa"/>
              <w:bottom w:w="0" w:type="dxa"/>
            </w:tcMar>
            <w:vAlign w:val="center"/>
          </w:tcPr>
          <w:p w14:paraId="22683CE7"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786,402,303</w:t>
            </w:r>
          </w:p>
        </w:tc>
      </w:tr>
      <w:tr w:rsidR="002D38CB" w14:paraId="04AC3678" w14:textId="77777777">
        <w:tc>
          <w:tcPr>
            <w:tcW w:w="3367" w:type="dxa"/>
            <w:shd w:val="clear" w:color="auto" w:fill="auto"/>
            <w:tcMar>
              <w:top w:w="0" w:type="dxa"/>
              <w:bottom w:w="0" w:type="dxa"/>
            </w:tcMar>
            <w:vAlign w:val="center"/>
          </w:tcPr>
          <w:p w14:paraId="4285E30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 Other expenses</w:t>
            </w:r>
          </w:p>
        </w:tc>
        <w:tc>
          <w:tcPr>
            <w:tcW w:w="1881" w:type="dxa"/>
            <w:shd w:val="clear" w:color="auto" w:fill="auto"/>
            <w:tcMar>
              <w:top w:w="0" w:type="dxa"/>
              <w:bottom w:w="0" w:type="dxa"/>
            </w:tcMar>
            <w:vAlign w:val="center"/>
          </w:tcPr>
          <w:p w14:paraId="2563BEDE"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179,799,322</w:t>
            </w:r>
          </w:p>
        </w:tc>
        <w:tc>
          <w:tcPr>
            <w:tcW w:w="1742" w:type="dxa"/>
            <w:shd w:val="clear" w:color="auto" w:fill="auto"/>
            <w:tcMar>
              <w:top w:w="0" w:type="dxa"/>
              <w:bottom w:w="0" w:type="dxa"/>
            </w:tcMar>
            <w:vAlign w:val="center"/>
          </w:tcPr>
          <w:p w14:paraId="7E9E0204"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94,853,382</w:t>
            </w:r>
          </w:p>
        </w:tc>
        <w:tc>
          <w:tcPr>
            <w:tcW w:w="2027" w:type="dxa"/>
            <w:shd w:val="clear" w:color="auto" w:fill="auto"/>
            <w:tcMar>
              <w:top w:w="0" w:type="dxa"/>
              <w:bottom w:w="0" w:type="dxa"/>
            </w:tcMar>
            <w:vAlign w:val="center"/>
          </w:tcPr>
          <w:p w14:paraId="0EC05C93"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84,945,940</w:t>
            </w:r>
          </w:p>
        </w:tc>
      </w:tr>
      <w:tr w:rsidR="002D38CB" w14:paraId="7E4D8BD7" w14:textId="77777777">
        <w:tc>
          <w:tcPr>
            <w:tcW w:w="3367" w:type="dxa"/>
            <w:shd w:val="clear" w:color="auto" w:fill="auto"/>
            <w:tcMar>
              <w:top w:w="0" w:type="dxa"/>
              <w:bottom w:w="0" w:type="dxa"/>
            </w:tcMar>
            <w:vAlign w:val="center"/>
          </w:tcPr>
          <w:p w14:paraId="5DB23C8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 Other profit</w:t>
            </w:r>
          </w:p>
        </w:tc>
        <w:tc>
          <w:tcPr>
            <w:tcW w:w="1881" w:type="dxa"/>
            <w:shd w:val="clear" w:color="auto" w:fill="auto"/>
            <w:tcMar>
              <w:top w:w="0" w:type="dxa"/>
              <w:bottom w:w="0" w:type="dxa"/>
            </w:tcMar>
            <w:vAlign w:val="center"/>
          </w:tcPr>
          <w:p w14:paraId="19C839CB"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606,602,981</w:t>
            </w:r>
          </w:p>
        </w:tc>
        <w:tc>
          <w:tcPr>
            <w:tcW w:w="1742" w:type="dxa"/>
            <w:shd w:val="clear" w:color="auto" w:fill="auto"/>
            <w:tcMar>
              <w:top w:w="0" w:type="dxa"/>
              <w:bottom w:w="0" w:type="dxa"/>
            </w:tcMar>
            <w:vAlign w:val="center"/>
          </w:tcPr>
          <w:p w14:paraId="315DF02C"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(94,853,382)</w:t>
            </w:r>
          </w:p>
        </w:tc>
        <w:tc>
          <w:tcPr>
            <w:tcW w:w="2027" w:type="dxa"/>
            <w:shd w:val="clear" w:color="auto" w:fill="auto"/>
            <w:tcMar>
              <w:top w:w="0" w:type="dxa"/>
              <w:bottom w:w="0" w:type="dxa"/>
            </w:tcMar>
            <w:vAlign w:val="center"/>
          </w:tcPr>
          <w:p w14:paraId="7BD39023"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701,456,363</w:t>
            </w:r>
          </w:p>
        </w:tc>
      </w:tr>
      <w:tr w:rsidR="002D38CB" w14:paraId="754B8A3A" w14:textId="77777777">
        <w:tc>
          <w:tcPr>
            <w:tcW w:w="3367" w:type="dxa"/>
            <w:shd w:val="clear" w:color="auto" w:fill="auto"/>
            <w:tcMar>
              <w:top w:w="0" w:type="dxa"/>
              <w:bottom w:w="0" w:type="dxa"/>
            </w:tcMar>
            <w:vAlign w:val="center"/>
          </w:tcPr>
          <w:p w14:paraId="7FFAC47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 Total profit before tax</w:t>
            </w:r>
          </w:p>
        </w:tc>
        <w:tc>
          <w:tcPr>
            <w:tcW w:w="1881" w:type="dxa"/>
            <w:shd w:val="clear" w:color="auto" w:fill="auto"/>
            <w:tcMar>
              <w:top w:w="0" w:type="dxa"/>
              <w:bottom w:w="0" w:type="dxa"/>
            </w:tcMar>
            <w:vAlign w:val="center"/>
          </w:tcPr>
          <w:p w14:paraId="52510CAF"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(13,164,806,585)</w:t>
            </w:r>
          </w:p>
        </w:tc>
        <w:tc>
          <w:tcPr>
            <w:tcW w:w="1742" w:type="dxa"/>
            <w:shd w:val="clear" w:color="auto" w:fill="auto"/>
            <w:tcMar>
              <w:top w:w="0" w:type="dxa"/>
              <w:bottom w:w="0" w:type="dxa"/>
            </w:tcMar>
            <w:vAlign w:val="center"/>
          </w:tcPr>
          <w:p w14:paraId="0A60799B"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(8,905,413,767)</w:t>
            </w:r>
          </w:p>
        </w:tc>
        <w:tc>
          <w:tcPr>
            <w:tcW w:w="2027" w:type="dxa"/>
            <w:shd w:val="clear" w:color="auto" w:fill="auto"/>
            <w:tcMar>
              <w:top w:w="0" w:type="dxa"/>
              <w:bottom w:w="0" w:type="dxa"/>
            </w:tcMar>
            <w:vAlign w:val="center"/>
          </w:tcPr>
          <w:p w14:paraId="3225F598"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(4,259,392,818)</w:t>
            </w:r>
          </w:p>
        </w:tc>
      </w:tr>
      <w:tr w:rsidR="002D38CB" w14:paraId="73D82E67" w14:textId="77777777">
        <w:tc>
          <w:tcPr>
            <w:tcW w:w="3367" w:type="dxa"/>
            <w:shd w:val="clear" w:color="auto" w:fill="auto"/>
            <w:tcMar>
              <w:top w:w="0" w:type="dxa"/>
              <w:bottom w:w="0" w:type="dxa"/>
            </w:tcMar>
            <w:vAlign w:val="center"/>
          </w:tcPr>
          <w:p w14:paraId="6E02D43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 Current corporate income tax expense</w:t>
            </w:r>
          </w:p>
        </w:tc>
        <w:tc>
          <w:tcPr>
            <w:tcW w:w="1881" w:type="dxa"/>
            <w:shd w:val="clear" w:color="auto" w:fill="auto"/>
            <w:tcMar>
              <w:top w:w="0" w:type="dxa"/>
              <w:bottom w:w="0" w:type="dxa"/>
            </w:tcMar>
            <w:vAlign w:val="center"/>
          </w:tcPr>
          <w:p w14:paraId="7D95546B"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w:t>
            </w:r>
          </w:p>
        </w:tc>
        <w:tc>
          <w:tcPr>
            <w:tcW w:w="1742" w:type="dxa"/>
            <w:shd w:val="clear" w:color="auto" w:fill="auto"/>
            <w:tcMar>
              <w:top w:w="0" w:type="dxa"/>
              <w:bottom w:w="0" w:type="dxa"/>
            </w:tcMar>
            <w:vAlign w:val="center"/>
          </w:tcPr>
          <w:p w14:paraId="64D47D7D"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w:t>
            </w:r>
          </w:p>
        </w:tc>
        <w:tc>
          <w:tcPr>
            <w:tcW w:w="2027" w:type="dxa"/>
            <w:shd w:val="clear" w:color="auto" w:fill="auto"/>
            <w:tcMar>
              <w:top w:w="0" w:type="dxa"/>
              <w:bottom w:w="0" w:type="dxa"/>
            </w:tcMar>
            <w:vAlign w:val="center"/>
          </w:tcPr>
          <w:p w14:paraId="46DEFE8C"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w:t>
            </w:r>
          </w:p>
        </w:tc>
      </w:tr>
      <w:tr w:rsidR="002D38CB" w14:paraId="4D0D2D51" w14:textId="77777777">
        <w:tc>
          <w:tcPr>
            <w:tcW w:w="3367" w:type="dxa"/>
            <w:shd w:val="clear" w:color="auto" w:fill="auto"/>
            <w:tcMar>
              <w:top w:w="0" w:type="dxa"/>
              <w:bottom w:w="0" w:type="dxa"/>
            </w:tcMar>
            <w:vAlign w:val="center"/>
          </w:tcPr>
          <w:p w14:paraId="477914B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 Profit after tax</w:t>
            </w:r>
          </w:p>
        </w:tc>
        <w:tc>
          <w:tcPr>
            <w:tcW w:w="1881" w:type="dxa"/>
            <w:shd w:val="clear" w:color="auto" w:fill="auto"/>
            <w:tcMar>
              <w:top w:w="0" w:type="dxa"/>
              <w:bottom w:w="0" w:type="dxa"/>
            </w:tcMar>
            <w:vAlign w:val="center"/>
          </w:tcPr>
          <w:p w14:paraId="0B1B73BD"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(13,164,806,585)</w:t>
            </w:r>
          </w:p>
        </w:tc>
        <w:tc>
          <w:tcPr>
            <w:tcW w:w="1742" w:type="dxa"/>
            <w:shd w:val="clear" w:color="auto" w:fill="auto"/>
            <w:tcMar>
              <w:top w:w="0" w:type="dxa"/>
              <w:bottom w:w="0" w:type="dxa"/>
            </w:tcMar>
            <w:vAlign w:val="center"/>
          </w:tcPr>
          <w:p w14:paraId="3733DE4C"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(8,905,413,767)</w:t>
            </w:r>
          </w:p>
        </w:tc>
        <w:tc>
          <w:tcPr>
            <w:tcW w:w="2027" w:type="dxa"/>
            <w:shd w:val="clear" w:color="auto" w:fill="auto"/>
            <w:tcMar>
              <w:top w:w="0" w:type="dxa"/>
              <w:bottom w:w="0" w:type="dxa"/>
            </w:tcMar>
            <w:vAlign w:val="center"/>
          </w:tcPr>
          <w:p w14:paraId="5BE3CBC5"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(4,259,392,818)</w:t>
            </w:r>
          </w:p>
        </w:tc>
      </w:tr>
      <w:tr w:rsidR="002D38CB" w14:paraId="2F065D8A" w14:textId="77777777">
        <w:tc>
          <w:tcPr>
            <w:tcW w:w="3367" w:type="dxa"/>
            <w:shd w:val="clear" w:color="auto" w:fill="auto"/>
            <w:tcMar>
              <w:top w:w="0" w:type="dxa"/>
              <w:bottom w:w="0" w:type="dxa"/>
            </w:tcMar>
            <w:vAlign w:val="center"/>
          </w:tcPr>
          <w:p w14:paraId="0D9053B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 Basic earnings per share</w:t>
            </w:r>
          </w:p>
        </w:tc>
        <w:tc>
          <w:tcPr>
            <w:tcW w:w="1881" w:type="dxa"/>
            <w:shd w:val="clear" w:color="auto" w:fill="auto"/>
            <w:tcMar>
              <w:top w:w="0" w:type="dxa"/>
              <w:bottom w:w="0" w:type="dxa"/>
            </w:tcMar>
            <w:vAlign w:val="center"/>
          </w:tcPr>
          <w:p w14:paraId="74E884C5"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(3,761)</w:t>
            </w:r>
          </w:p>
        </w:tc>
        <w:tc>
          <w:tcPr>
            <w:tcW w:w="1742" w:type="dxa"/>
            <w:shd w:val="clear" w:color="auto" w:fill="auto"/>
            <w:tcMar>
              <w:top w:w="0" w:type="dxa"/>
              <w:bottom w:w="0" w:type="dxa"/>
            </w:tcMar>
            <w:vAlign w:val="center"/>
          </w:tcPr>
          <w:p w14:paraId="173A6BFC"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(2,544)</w:t>
            </w:r>
          </w:p>
        </w:tc>
        <w:tc>
          <w:tcPr>
            <w:tcW w:w="2027" w:type="dxa"/>
            <w:shd w:val="clear" w:color="auto" w:fill="auto"/>
            <w:tcMar>
              <w:top w:w="0" w:type="dxa"/>
              <w:bottom w:w="0" w:type="dxa"/>
            </w:tcMar>
            <w:vAlign w:val="center"/>
          </w:tcPr>
          <w:p w14:paraId="374D641C" w14:textId="77777777" w:rsidR="002D38CB" w:rsidRDefault="00226CAD" w:rsidP="00142475">
            <w:pPr>
              <w:pBdr>
                <w:top w:val="nil"/>
                <w:left w:val="nil"/>
                <w:bottom w:val="nil"/>
                <w:right w:val="nil"/>
                <w:between w:val="nil"/>
              </w:pBdr>
              <w:spacing w:after="120" w:line="360" w:lineRule="auto"/>
              <w:ind w:right="136"/>
              <w:jc w:val="both"/>
              <w:rPr>
                <w:rFonts w:ascii="Arial" w:eastAsia="Arial" w:hAnsi="Arial" w:cs="Arial"/>
                <w:color w:val="010000"/>
                <w:sz w:val="20"/>
                <w:szCs w:val="20"/>
              </w:rPr>
            </w:pPr>
            <w:r>
              <w:rPr>
                <w:rFonts w:ascii="Arial" w:hAnsi="Arial"/>
                <w:color w:val="010000"/>
                <w:sz w:val="20"/>
              </w:rPr>
              <w:t>(1,217)</w:t>
            </w:r>
          </w:p>
        </w:tc>
      </w:tr>
    </w:tbl>
    <w:p w14:paraId="223F4908" w14:textId="77777777" w:rsidR="002D38CB" w:rsidRDefault="002D38CB" w:rsidP="00142475">
      <w:pPr>
        <w:spacing w:after="120" w:line="360" w:lineRule="auto"/>
        <w:jc w:val="both"/>
        <w:rPr>
          <w:rFonts w:ascii="Arial" w:eastAsia="Arial" w:hAnsi="Arial" w:cs="Arial"/>
          <w:color w:val="010000"/>
          <w:sz w:val="20"/>
          <w:szCs w:val="20"/>
        </w:rPr>
      </w:pPr>
    </w:p>
    <w:p w14:paraId="70E17FD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III. Basic financial targets:</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5116"/>
        <w:gridCol w:w="936"/>
        <w:gridCol w:w="1158"/>
        <w:gridCol w:w="1205"/>
      </w:tblGrid>
      <w:tr w:rsidR="002D38CB" w14:paraId="47A4ABE4" w14:textId="77777777">
        <w:tc>
          <w:tcPr>
            <w:tcW w:w="602" w:type="dxa"/>
            <w:shd w:val="clear" w:color="auto" w:fill="auto"/>
            <w:tcMar>
              <w:top w:w="0" w:type="dxa"/>
              <w:bottom w:w="0" w:type="dxa"/>
            </w:tcMar>
            <w:vAlign w:val="center"/>
          </w:tcPr>
          <w:p w14:paraId="15F21CF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116" w:type="dxa"/>
            <w:shd w:val="clear" w:color="auto" w:fill="auto"/>
            <w:tcMar>
              <w:top w:w="0" w:type="dxa"/>
              <w:bottom w:w="0" w:type="dxa"/>
            </w:tcMar>
            <w:vAlign w:val="center"/>
          </w:tcPr>
          <w:p w14:paraId="044E230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936" w:type="dxa"/>
            <w:shd w:val="clear" w:color="auto" w:fill="auto"/>
            <w:tcMar>
              <w:top w:w="0" w:type="dxa"/>
              <w:bottom w:w="0" w:type="dxa"/>
            </w:tcMar>
            <w:vAlign w:val="center"/>
          </w:tcPr>
          <w:p w14:paraId="44A34BB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158" w:type="dxa"/>
            <w:shd w:val="clear" w:color="auto" w:fill="auto"/>
            <w:tcMar>
              <w:top w:w="0" w:type="dxa"/>
              <w:bottom w:w="0" w:type="dxa"/>
            </w:tcMar>
            <w:vAlign w:val="center"/>
          </w:tcPr>
          <w:p w14:paraId="479D7D55"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p w14:paraId="7FDE0064"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205" w:type="dxa"/>
            <w:shd w:val="clear" w:color="auto" w:fill="auto"/>
            <w:tcMar>
              <w:top w:w="0" w:type="dxa"/>
              <w:bottom w:w="0" w:type="dxa"/>
            </w:tcMar>
            <w:vAlign w:val="center"/>
          </w:tcPr>
          <w:p w14:paraId="02C1E65B"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p w14:paraId="63AEE56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2022</w:t>
            </w:r>
          </w:p>
        </w:tc>
      </w:tr>
      <w:tr w:rsidR="002D38CB" w14:paraId="78BA4B93" w14:textId="77777777">
        <w:tc>
          <w:tcPr>
            <w:tcW w:w="602" w:type="dxa"/>
            <w:vMerge w:val="restart"/>
            <w:shd w:val="clear" w:color="auto" w:fill="auto"/>
            <w:tcMar>
              <w:top w:w="0" w:type="dxa"/>
              <w:bottom w:w="0" w:type="dxa"/>
            </w:tcMar>
            <w:vAlign w:val="center"/>
          </w:tcPr>
          <w:p w14:paraId="13632F2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p w14:paraId="5F13F501" w14:textId="77777777" w:rsidR="002D38CB" w:rsidRDefault="002D38CB" w:rsidP="00142475">
            <w:pPr>
              <w:pBdr>
                <w:top w:val="nil"/>
                <w:left w:val="nil"/>
                <w:bottom w:val="nil"/>
                <w:right w:val="nil"/>
                <w:between w:val="nil"/>
              </w:pBdr>
              <w:spacing w:after="120" w:line="360" w:lineRule="auto"/>
              <w:ind w:firstLine="400"/>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1BAB166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Asset structure</w:t>
            </w:r>
          </w:p>
        </w:tc>
        <w:tc>
          <w:tcPr>
            <w:tcW w:w="936" w:type="dxa"/>
            <w:shd w:val="clear" w:color="auto" w:fill="auto"/>
            <w:tcMar>
              <w:top w:w="0" w:type="dxa"/>
              <w:bottom w:w="0" w:type="dxa"/>
            </w:tcMar>
            <w:vAlign w:val="center"/>
          </w:tcPr>
          <w:p w14:paraId="0D8774F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158" w:type="dxa"/>
            <w:shd w:val="clear" w:color="auto" w:fill="auto"/>
            <w:tcMar>
              <w:top w:w="0" w:type="dxa"/>
              <w:bottom w:w="0" w:type="dxa"/>
            </w:tcMar>
            <w:vAlign w:val="center"/>
          </w:tcPr>
          <w:p w14:paraId="209EF1C3"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05" w:type="dxa"/>
            <w:shd w:val="clear" w:color="auto" w:fill="auto"/>
            <w:tcMar>
              <w:top w:w="0" w:type="dxa"/>
              <w:bottom w:w="0" w:type="dxa"/>
            </w:tcMar>
            <w:vAlign w:val="center"/>
          </w:tcPr>
          <w:p w14:paraId="0CAD8B01"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2D38CB" w14:paraId="176FAA82" w14:textId="77777777">
        <w:tc>
          <w:tcPr>
            <w:tcW w:w="602" w:type="dxa"/>
            <w:vMerge/>
            <w:shd w:val="clear" w:color="auto" w:fill="auto"/>
            <w:tcMar>
              <w:top w:w="0" w:type="dxa"/>
              <w:bottom w:w="0" w:type="dxa"/>
            </w:tcMar>
            <w:vAlign w:val="center"/>
          </w:tcPr>
          <w:p w14:paraId="1DF238AC"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7074D21B" w14:textId="77777777" w:rsidR="002D38CB" w:rsidRDefault="00226CAD" w:rsidP="00142475">
            <w:pPr>
              <w:numPr>
                <w:ilvl w:val="0"/>
                <w:numId w:val="3"/>
              </w:numPr>
              <w:pBdr>
                <w:top w:val="nil"/>
                <w:left w:val="nil"/>
                <w:bottom w:val="nil"/>
                <w:right w:val="nil"/>
                <w:between w:val="nil"/>
              </w:pBdr>
              <w:tabs>
                <w:tab w:val="left" w:pos="144"/>
              </w:tabs>
              <w:spacing w:after="120" w:line="360" w:lineRule="auto"/>
              <w:jc w:val="both"/>
              <w:rPr>
                <w:rFonts w:ascii="Arial" w:eastAsia="Arial" w:hAnsi="Arial" w:cs="Arial"/>
                <w:color w:val="010000"/>
                <w:sz w:val="20"/>
                <w:szCs w:val="20"/>
              </w:rPr>
            </w:pPr>
            <w:r>
              <w:rPr>
                <w:rFonts w:ascii="Arial" w:hAnsi="Arial"/>
                <w:color w:val="010000"/>
                <w:sz w:val="20"/>
              </w:rPr>
              <w:t>Long-term assets/Total assets</w:t>
            </w:r>
          </w:p>
          <w:p w14:paraId="4CAD5BC8" w14:textId="77777777" w:rsidR="002D38CB" w:rsidRDefault="00226CAD" w:rsidP="00142475">
            <w:pPr>
              <w:numPr>
                <w:ilvl w:val="0"/>
                <w:numId w:val="3"/>
              </w:numPr>
              <w:pBdr>
                <w:top w:val="nil"/>
                <w:left w:val="nil"/>
                <w:bottom w:val="nil"/>
                <w:right w:val="nil"/>
                <w:between w:val="nil"/>
              </w:pBdr>
              <w:tabs>
                <w:tab w:val="left" w:pos="144"/>
              </w:tabs>
              <w:spacing w:after="120" w:line="360" w:lineRule="auto"/>
              <w:jc w:val="both"/>
              <w:rPr>
                <w:rFonts w:ascii="Arial" w:eastAsia="Arial" w:hAnsi="Arial" w:cs="Arial"/>
                <w:color w:val="010000"/>
                <w:sz w:val="20"/>
                <w:szCs w:val="20"/>
              </w:rPr>
            </w:pPr>
            <w:r>
              <w:rPr>
                <w:rFonts w:ascii="Arial" w:hAnsi="Arial"/>
                <w:color w:val="010000"/>
                <w:sz w:val="20"/>
              </w:rPr>
              <w:t>Short-term assets/Total assets</w:t>
            </w:r>
          </w:p>
        </w:tc>
        <w:tc>
          <w:tcPr>
            <w:tcW w:w="936" w:type="dxa"/>
            <w:shd w:val="clear" w:color="auto" w:fill="auto"/>
            <w:tcMar>
              <w:top w:w="0" w:type="dxa"/>
              <w:bottom w:w="0" w:type="dxa"/>
            </w:tcMar>
            <w:vAlign w:val="center"/>
          </w:tcPr>
          <w:p w14:paraId="31A6D8CE"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58" w:type="dxa"/>
            <w:shd w:val="clear" w:color="auto" w:fill="auto"/>
            <w:tcMar>
              <w:top w:w="0" w:type="dxa"/>
              <w:bottom w:w="0" w:type="dxa"/>
            </w:tcMar>
            <w:vAlign w:val="center"/>
          </w:tcPr>
          <w:p w14:paraId="68D825CF"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3.33</w:t>
            </w:r>
          </w:p>
          <w:p w14:paraId="472F6146"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96.67</w:t>
            </w:r>
          </w:p>
        </w:tc>
        <w:tc>
          <w:tcPr>
            <w:tcW w:w="1205" w:type="dxa"/>
            <w:shd w:val="clear" w:color="auto" w:fill="auto"/>
            <w:tcMar>
              <w:top w:w="0" w:type="dxa"/>
              <w:bottom w:w="0" w:type="dxa"/>
            </w:tcMar>
            <w:vAlign w:val="center"/>
          </w:tcPr>
          <w:p w14:paraId="7FB3838E"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4.1</w:t>
            </w:r>
          </w:p>
          <w:p w14:paraId="24CAE994"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96.0</w:t>
            </w:r>
          </w:p>
        </w:tc>
      </w:tr>
      <w:tr w:rsidR="002D38CB" w14:paraId="6C3ACF0E" w14:textId="77777777">
        <w:tc>
          <w:tcPr>
            <w:tcW w:w="602" w:type="dxa"/>
            <w:vMerge w:val="restart"/>
            <w:shd w:val="clear" w:color="auto" w:fill="auto"/>
            <w:tcMar>
              <w:top w:w="0" w:type="dxa"/>
              <w:bottom w:w="0" w:type="dxa"/>
            </w:tcMar>
            <w:vAlign w:val="center"/>
          </w:tcPr>
          <w:p w14:paraId="31ED0B9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116" w:type="dxa"/>
            <w:shd w:val="clear" w:color="auto" w:fill="auto"/>
            <w:tcMar>
              <w:top w:w="0" w:type="dxa"/>
              <w:bottom w:w="0" w:type="dxa"/>
            </w:tcMar>
            <w:vAlign w:val="center"/>
          </w:tcPr>
          <w:p w14:paraId="6DE2ECA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Capital structure</w:t>
            </w:r>
          </w:p>
        </w:tc>
        <w:tc>
          <w:tcPr>
            <w:tcW w:w="936" w:type="dxa"/>
            <w:shd w:val="clear" w:color="auto" w:fill="auto"/>
            <w:tcMar>
              <w:top w:w="0" w:type="dxa"/>
              <w:bottom w:w="0" w:type="dxa"/>
            </w:tcMar>
            <w:vAlign w:val="center"/>
          </w:tcPr>
          <w:p w14:paraId="359CECF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158" w:type="dxa"/>
            <w:shd w:val="clear" w:color="auto" w:fill="auto"/>
            <w:tcMar>
              <w:top w:w="0" w:type="dxa"/>
              <w:bottom w:w="0" w:type="dxa"/>
            </w:tcMar>
            <w:vAlign w:val="center"/>
          </w:tcPr>
          <w:p w14:paraId="603B07E8" w14:textId="77777777" w:rsidR="002D38CB" w:rsidRDefault="002D38CB"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p>
        </w:tc>
        <w:tc>
          <w:tcPr>
            <w:tcW w:w="1205" w:type="dxa"/>
            <w:shd w:val="clear" w:color="auto" w:fill="auto"/>
            <w:tcMar>
              <w:top w:w="0" w:type="dxa"/>
              <w:bottom w:w="0" w:type="dxa"/>
            </w:tcMar>
            <w:vAlign w:val="center"/>
          </w:tcPr>
          <w:p w14:paraId="53AB431F" w14:textId="77777777" w:rsidR="002D38CB" w:rsidRDefault="002D38CB"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p>
        </w:tc>
      </w:tr>
      <w:tr w:rsidR="002D38CB" w14:paraId="27901605" w14:textId="77777777">
        <w:tc>
          <w:tcPr>
            <w:tcW w:w="602" w:type="dxa"/>
            <w:vMerge/>
            <w:shd w:val="clear" w:color="auto" w:fill="auto"/>
            <w:tcMar>
              <w:top w:w="0" w:type="dxa"/>
              <w:bottom w:w="0" w:type="dxa"/>
            </w:tcMar>
            <w:vAlign w:val="center"/>
          </w:tcPr>
          <w:p w14:paraId="27264147"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01A2F792" w14:textId="77777777" w:rsidR="002D38CB" w:rsidRDefault="00226CAD" w:rsidP="00142475">
            <w:pPr>
              <w:numPr>
                <w:ilvl w:val="0"/>
                <w:numId w:val="5"/>
              </w:numPr>
              <w:pBdr>
                <w:top w:val="nil"/>
                <w:left w:val="nil"/>
                <w:bottom w:val="nil"/>
                <w:right w:val="nil"/>
                <w:between w:val="nil"/>
              </w:pBdr>
              <w:tabs>
                <w:tab w:val="left" w:pos="130"/>
              </w:tabs>
              <w:spacing w:after="120" w:line="360" w:lineRule="auto"/>
              <w:jc w:val="both"/>
              <w:rPr>
                <w:rFonts w:ascii="Arial" w:eastAsia="Arial" w:hAnsi="Arial" w:cs="Arial"/>
                <w:color w:val="010000"/>
                <w:sz w:val="20"/>
                <w:szCs w:val="20"/>
              </w:rPr>
            </w:pPr>
            <w:r>
              <w:rPr>
                <w:rFonts w:ascii="Arial" w:hAnsi="Arial"/>
                <w:color w:val="010000"/>
                <w:sz w:val="20"/>
              </w:rPr>
              <w:t>Payables/Total capital source</w:t>
            </w:r>
          </w:p>
          <w:p w14:paraId="6400470C" w14:textId="77777777" w:rsidR="002D38CB" w:rsidRDefault="00226CAD" w:rsidP="00142475">
            <w:pPr>
              <w:numPr>
                <w:ilvl w:val="0"/>
                <w:numId w:val="5"/>
              </w:numPr>
              <w:pBdr>
                <w:top w:val="nil"/>
                <w:left w:val="nil"/>
                <w:bottom w:val="nil"/>
                <w:right w:val="nil"/>
                <w:between w:val="nil"/>
              </w:pBdr>
              <w:tabs>
                <w:tab w:val="left" w:pos="137"/>
              </w:tabs>
              <w:spacing w:after="120" w:line="360" w:lineRule="auto"/>
              <w:jc w:val="both"/>
              <w:rPr>
                <w:rFonts w:ascii="Arial" w:eastAsia="Arial" w:hAnsi="Arial" w:cs="Arial"/>
                <w:color w:val="010000"/>
                <w:sz w:val="20"/>
                <w:szCs w:val="20"/>
              </w:rPr>
            </w:pPr>
            <w:r>
              <w:rPr>
                <w:rFonts w:ascii="Arial" w:hAnsi="Arial"/>
                <w:color w:val="010000"/>
                <w:sz w:val="20"/>
              </w:rPr>
              <w:t>Owners’ equity/ Total capital source</w:t>
            </w:r>
          </w:p>
          <w:p w14:paraId="79B27B3D" w14:textId="77777777" w:rsidR="002D38CB" w:rsidRDefault="00226CAD" w:rsidP="00142475">
            <w:pPr>
              <w:numPr>
                <w:ilvl w:val="0"/>
                <w:numId w:val="5"/>
              </w:numPr>
              <w:pBdr>
                <w:top w:val="nil"/>
                <w:left w:val="nil"/>
                <w:bottom w:val="nil"/>
                <w:right w:val="nil"/>
                <w:between w:val="nil"/>
              </w:pBdr>
              <w:tabs>
                <w:tab w:val="left" w:pos="137"/>
              </w:tabs>
              <w:spacing w:after="120" w:line="360" w:lineRule="auto"/>
              <w:jc w:val="both"/>
              <w:rPr>
                <w:rFonts w:ascii="Arial" w:eastAsia="Arial" w:hAnsi="Arial" w:cs="Arial"/>
                <w:color w:val="010000"/>
                <w:sz w:val="20"/>
                <w:szCs w:val="20"/>
              </w:rPr>
            </w:pPr>
            <w:r>
              <w:rPr>
                <w:rFonts w:ascii="Arial" w:hAnsi="Arial"/>
                <w:color w:val="010000"/>
                <w:sz w:val="20"/>
              </w:rPr>
              <w:t>Payables/Owners’ equity</w:t>
            </w:r>
          </w:p>
        </w:tc>
        <w:tc>
          <w:tcPr>
            <w:tcW w:w="936" w:type="dxa"/>
            <w:shd w:val="clear" w:color="auto" w:fill="auto"/>
            <w:tcMar>
              <w:top w:w="0" w:type="dxa"/>
              <w:bottom w:w="0" w:type="dxa"/>
            </w:tcMar>
            <w:vAlign w:val="center"/>
          </w:tcPr>
          <w:p w14:paraId="4F2EBD55"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p w14:paraId="4F224E8E"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p w14:paraId="722C6DE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Times</w:t>
            </w:r>
          </w:p>
        </w:tc>
        <w:tc>
          <w:tcPr>
            <w:tcW w:w="1158" w:type="dxa"/>
            <w:shd w:val="clear" w:color="auto" w:fill="auto"/>
            <w:tcMar>
              <w:top w:w="0" w:type="dxa"/>
              <w:bottom w:w="0" w:type="dxa"/>
            </w:tcMar>
            <w:vAlign w:val="center"/>
          </w:tcPr>
          <w:p w14:paraId="2D8152B2"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95.08</w:t>
            </w:r>
          </w:p>
          <w:p w14:paraId="554E426A"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4.92</w:t>
            </w:r>
          </w:p>
          <w:p w14:paraId="3656CED9"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19.33</w:t>
            </w:r>
          </w:p>
        </w:tc>
        <w:tc>
          <w:tcPr>
            <w:tcW w:w="1205" w:type="dxa"/>
            <w:shd w:val="clear" w:color="auto" w:fill="auto"/>
            <w:tcMar>
              <w:top w:w="0" w:type="dxa"/>
              <w:bottom w:w="0" w:type="dxa"/>
            </w:tcMar>
            <w:vAlign w:val="center"/>
          </w:tcPr>
          <w:p w14:paraId="3B4A3BB7"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91.9</w:t>
            </w:r>
          </w:p>
          <w:p w14:paraId="29E1B000"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8.1</w:t>
            </w:r>
          </w:p>
          <w:p w14:paraId="5229C5A4"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11.4</w:t>
            </w:r>
          </w:p>
        </w:tc>
      </w:tr>
      <w:tr w:rsidR="002D38CB" w14:paraId="6BB94159" w14:textId="77777777">
        <w:tc>
          <w:tcPr>
            <w:tcW w:w="602" w:type="dxa"/>
            <w:vMerge w:val="restart"/>
            <w:shd w:val="clear" w:color="auto" w:fill="auto"/>
            <w:tcMar>
              <w:top w:w="0" w:type="dxa"/>
              <w:bottom w:w="0" w:type="dxa"/>
            </w:tcMar>
            <w:vAlign w:val="center"/>
          </w:tcPr>
          <w:p w14:paraId="5DA997CE" w14:textId="77777777" w:rsidR="002D38CB" w:rsidRDefault="00226CAD" w:rsidP="00142475">
            <w:pPr>
              <w:pBdr>
                <w:top w:val="nil"/>
                <w:left w:val="nil"/>
                <w:bottom w:val="nil"/>
                <w:right w:val="nil"/>
                <w:between w:val="nil"/>
              </w:pBdr>
              <w:spacing w:after="120" w:line="360" w:lineRule="auto"/>
              <w:ind w:firstLine="269"/>
              <w:jc w:val="both"/>
              <w:rPr>
                <w:rFonts w:ascii="Arial" w:eastAsia="Arial" w:hAnsi="Arial" w:cs="Arial"/>
                <w:color w:val="010000"/>
                <w:sz w:val="20"/>
                <w:szCs w:val="20"/>
              </w:rPr>
            </w:pPr>
            <w:r>
              <w:rPr>
                <w:rFonts w:ascii="Arial" w:hAnsi="Arial"/>
                <w:color w:val="010000"/>
                <w:sz w:val="20"/>
              </w:rPr>
              <w:t>3</w:t>
            </w:r>
          </w:p>
        </w:tc>
        <w:tc>
          <w:tcPr>
            <w:tcW w:w="5116" w:type="dxa"/>
            <w:shd w:val="clear" w:color="auto" w:fill="auto"/>
            <w:tcMar>
              <w:top w:w="0" w:type="dxa"/>
              <w:bottom w:w="0" w:type="dxa"/>
            </w:tcMar>
            <w:vAlign w:val="center"/>
          </w:tcPr>
          <w:p w14:paraId="4E31997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Solvency</w:t>
            </w:r>
          </w:p>
        </w:tc>
        <w:tc>
          <w:tcPr>
            <w:tcW w:w="936" w:type="dxa"/>
            <w:shd w:val="clear" w:color="auto" w:fill="auto"/>
            <w:tcMar>
              <w:top w:w="0" w:type="dxa"/>
              <w:bottom w:w="0" w:type="dxa"/>
            </w:tcMar>
            <w:vAlign w:val="center"/>
          </w:tcPr>
          <w:p w14:paraId="5FD87B8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Times</w:t>
            </w:r>
          </w:p>
        </w:tc>
        <w:tc>
          <w:tcPr>
            <w:tcW w:w="1158" w:type="dxa"/>
            <w:shd w:val="clear" w:color="auto" w:fill="auto"/>
            <w:tcMar>
              <w:top w:w="0" w:type="dxa"/>
              <w:bottom w:w="0" w:type="dxa"/>
            </w:tcMar>
            <w:vAlign w:val="center"/>
          </w:tcPr>
          <w:p w14:paraId="0F09124A" w14:textId="77777777" w:rsidR="002D38CB" w:rsidRDefault="002D38CB"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p>
        </w:tc>
        <w:tc>
          <w:tcPr>
            <w:tcW w:w="1205" w:type="dxa"/>
            <w:shd w:val="clear" w:color="auto" w:fill="auto"/>
            <w:tcMar>
              <w:top w:w="0" w:type="dxa"/>
              <w:bottom w:w="0" w:type="dxa"/>
            </w:tcMar>
            <w:vAlign w:val="center"/>
          </w:tcPr>
          <w:p w14:paraId="6A0F6597" w14:textId="77777777" w:rsidR="002D38CB" w:rsidRDefault="002D38CB"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p>
        </w:tc>
      </w:tr>
      <w:tr w:rsidR="002D38CB" w14:paraId="28F0B0A3" w14:textId="77777777">
        <w:tc>
          <w:tcPr>
            <w:tcW w:w="602" w:type="dxa"/>
            <w:vMerge/>
            <w:shd w:val="clear" w:color="auto" w:fill="auto"/>
            <w:tcMar>
              <w:top w:w="0" w:type="dxa"/>
              <w:bottom w:w="0" w:type="dxa"/>
            </w:tcMar>
            <w:vAlign w:val="center"/>
          </w:tcPr>
          <w:p w14:paraId="3D0CD7F6"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30C5D01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Quick solvency</w:t>
            </w:r>
          </w:p>
        </w:tc>
        <w:tc>
          <w:tcPr>
            <w:tcW w:w="936" w:type="dxa"/>
            <w:shd w:val="clear" w:color="auto" w:fill="auto"/>
            <w:tcMar>
              <w:top w:w="0" w:type="dxa"/>
              <w:bottom w:w="0" w:type="dxa"/>
            </w:tcMar>
            <w:vAlign w:val="center"/>
          </w:tcPr>
          <w:p w14:paraId="2FCD908C"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58" w:type="dxa"/>
            <w:shd w:val="clear" w:color="auto" w:fill="auto"/>
            <w:tcMar>
              <w:top w:w="0" w:type="dxa"/>
              <w:bottom w:w="0" w:type="dxa"/>
            </w:tcMar>
            <w:vAlign w:val="center"/>
          </w:tcPr>
          <w:p w14:paraId="7C2F248C"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0.52</w:t>
            </w:r>
          </w:p>
        </w:tc>
        <w:tc>
          <w:tcPr>
            <w:tcW w:w="1205" w:type="dxa"/>
            <w:shd w:val="clear" w:color="auto" w:fill="auto"/>
            <w:tcMar>
              <w:top w:w="0" w:type="dxa"/>
              <w:bottom w:w="0" w:type="dxa"/>
            </w:tcMar>
            <w:vAlign w:val="center"/>
          </w:tcPr>
          <w:p w14:paraId="3799F8F5"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0.58</w:t>
            </w:r>
          </w:p>
        </w:tc>
      </w:tr>
      <w:tr w:rsidR="002D38CB" w14:paraId="0D291568" w14:textId="77777777">
        <w:tc>
          <w:tcPr>
            <w:tcW w:w="602" w:type="dxa"/>
            <w:vMerge/>
            <w:shd w:val="clear" w:color="auto" w:fill="auto"/>
            <w:tcMar>
              <w:top w:w="0" w:type="dxa"/>
              <w:bottom w:w="0" w:type="dxa"/>
            </w:tcMar>
            <w:vAlign w:val="center"/>
          </w:tcPr>
          <w:p w14:paraId="34B52AB1" w14:textId="77777777" w:rsidR="002D38CB" w:rsidRDefault="002D38CB" w:rsidP="00142475">
            <w:pPr>
              <w:pBdr>
                <w:top w:val="nil"/>
                <w:left w:val="nil"/>
                <w:bottom w:val="nil"/>
                <w:right w:val="nil"/>
                <w:between w:val="nil"/>
              </w:pBdr>
              <w:spacing w:line="276" w:lineRule="auto"/>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25339B1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solvency</w:t>
            </w:r>
          </w:p>
        </w:tc>
        <w:tc>
          <w:tcPr>
            <w:tcW w:w="936" w:type="dxa"/>
            <w:shd w:val="clear" w:color="auto" w:fill="auto"/>
            <w:tcMar>
              <w:top w:w="0" w:type="dxa"/>
              <w:bottom w:w="0" w:type="dxa"/>
            </w:tcMar>
            <w:vAlign w:val="center"/>
          </w:tcPr>
          <w:p w14:paraId="47D1DCE8" w14:textId="77777777" w:rsidR="002D38CB" w:rsidRDefault="002D38CB" w:rsidP="00142475">
            <w:pPr>
              <w:spacing w:after="120" w:line="360" w:lineRule="auto"/>
              <w:jc w:val="both"/>
              <w:rPr>
                <w:rFonts w:ascii="Arial" w:eastAsia="Arial" w:hAnsi="Arial" w:cs="Arial"/>
                <w:color w:val="010000"/>
                <w:sz w:val="20"/>
                <w:szCs w:val="20"/>
              </w:rPr>
            </w:pPr>
          </w:p>
        </w:tc>
        <w:tc>
          <w:tcPr>
            <w:tcW w:w="1158" w:type="dxa"/>
            <w:shd w:val="clear" w:color="auto" w:fill="auto"/>
            <w:tcMar>
              <w:top w:w="0" w:type="dxa"/>
              <w:bottom w:w="0" w:type="dxa"/>
            </w:tcMar>
            <w:vAlign w:val="center"/>
          </w:tcPr>
          <w:p w14:paraId="59148D6A"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1.02</w:t>
            </w:r>
          </w:p>
        </w:tc>
        <w:tc>
          <w:tcPr>
            <w:tcW w:w="1205" w:type="dxa"/>
            <w:shd w:val="clear" w:color="auto" w:fill="auto"/>
            <w:tcMar>
              <w:top w:w="0" w:type="dxa"/>
              <w:bottom w:w="0" w:type="dxa"/>
            </w:tcMar>
            <w:vAlign w:val="center"/>
          </w:tcPr>
          <w:p w14:paraId="0482133F"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1.04</w:t>
            </w:r>
          </w:p>
        </w:tc>
      </w:tr>
      <w:tr w:rsidR="002D38CB" w14:paraId="2FD1031F" w14:textId="77777777">
        <w:tc>
          <w:tcPr>
            <w:tcW w:w="602" w:type="dxa"/>
            <w:shd w:val="clear" w:color="auto" w:fill="auto"/>
            <w:tcMar>
              <w:top w:w="0" w:type="dxa"/>
              <w:bottom w:w="0" w:type="dxa"/>
            </w:tcMar>
            <w:vAlign w:val="center"/>
          </w:tcPr>
          <w:p w14:paraId="7C26EF2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5116" w:type="dxa"/>
            <w:shd w:val="clear" w:color="auto" w:fill="auto"/>
            <w:tcMar>
              <w:top w:w="0" w:type="dxa"/>
              <w:bottom w:w="0" w:type="dxa"/>
            </w:tcMar>
            <w:vAlign w:val="center"/>
          </w:tcPr>
          <w:p w14:paraId="7CB08F3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rate</w:t>
            </w:r>
          </w:p>
        </w:tc>
        <w:tc>
          <w:tcPr>
            <w:tcW w:w="936" w:type="dxa"/>
            <w:shd w:val="clear" w:color="auto" w:fill="auto"/>
            <w:tcMar>
              <w:top w:w="0" w:type="dxa"/>
              <w:bottom w:w="0" w:type="dxa"/>
            </w:tcMar>
            <w:vAlign w:val="center"/>
          </w:tcPr>
          <w:p w14:paraId="1C7417A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158" w:type="dxa"/>
            <w:shd w:val="clear" w:color="auto" w:fill="auto"/>
            <w:tcMar>
              <w:top w:w="0" w:type="dxa"/>
              <w:bottom w:w="0" w:type="dxa"/>
            </w:tcMar>
            <w:vAlign w:val="center"/>
          </w:tcPr>
          <w:p w14:paraId="2CBC9C04" w14:textId="77777777" w:rsidR="002D38CB" w:rsidRDefault="002D38CB" w:rsidP="00142475">
            <w:pPr>
              <w:spacing w:after="120" w:line="360" w:lineRule="auto"/>
              <w:ind w:right="158"/>
              <w:jc w:val="both"/>
              <w:rPr>
                <w:rFonts w:ascii="Arial" w:eastAsia="Arial" w:hAnsi="Arial" w:cs="Arial"/>
                <w:color w:val="010000"/>
                <w:sz w:val="20"/>
                <w:szCs w:val="20"/>
              </w:rPr>
            </w:pPr>
          </w:p>
        </w:tc>
        <w:tc>
          <w:tcPr>
            <w:tcW w:w="1205" w:type="dxa"/>
            <w:shd w:val="clear" w:color="auto" w:fill="auto"/>
            <w:tcMar>
              <w:top w:w="0" w:type="dxa"/>
              <w:bottom w:w="0" w:type="dxa"/>
            </w:tcMar>
            <w:vAlign w:val="center"/>
          </w:tcPr>
          <w:p w14:paraId="5ABA1553" w14:textId="77777777" w:rsidR="002D38CB" w:rsidRDefault="002D38CB" w:rsidP="00142475">
            <w:pPr>
              <w:spacing w:after="120" w:line="360" w:lineRule="auto"/>
              <w:ind w:right="158"/>
              <w:jc w:val="both"/>
              <w:rPr>
                <w:rFonts w:ascii="Arial" w:eastAsia="Arial" w:hAnsi="Arial" w:cs="Arial"/>
                <w:color w:val="010000"/>
                <w:sz w:val="20"/>
                <w:szCs w:val="20"/>
              </w:rPr>
            </w:pPr>
          </w:p>
        </w:tc>
      </w:tr>
      <w:tr w:rsidR="002D38CB" w14:paraId="7F2A9D9A" w14:textId="77777777">
        <w:tc>
          <w:tcPr>
            <w:tcW w:w="602" w:type="dxa"/>
            <w:shd w:val="clear" w:color="auto" w:fill="auto"/>
            <w:tcMar>
              <w:top w:w="0" w:type="dxa"/>
              <w:bottom w:w="0" w:type="dxa"/>
            </w:tcMar>
            <w:vAlign w:val="center"/>
          </w:tcPr>
          <w:p w14:paraId="00717A4E" w14:textId="77777777" w:rsidR="002D38CB" w:rsidRDefault="002D38CB" w:rsidP="00142475">
            <w:pPr>
              <w:spacing w:after="120" w:line="360" w:lineRule="auto"/>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1C6DC519" w14:textId="77777777" w:rsidR="002D38CB" w:rsidRDefault="00226CAD" w:rsidP="00142475">
            <w:pPr>
              <w:numPr>
                <w:ilvl w:val="0"/>
                <w:numId w:val="7"/>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Pr>
                <w:rFonts w:ascii="Arial" w:hAnsi="Arial"/>
                <w:color w:val="010000"/>
                <w:sz w:val="20"/>
              </w:rPr>
              <w:t>Rate of Profit after tax/Total assets</w:t>
            </w:r>
          </w:p>
          <w:p w14:paraId="3A2F23DB" w14:textId="77777777" w:rsidR="002D38CB" w:rsidRDefault="00226CAD" w:rsidP="00142475">
            <w:pPr>
              <w:numPr>
                <w:ilvl w:val="0"/>
                <w:numId w:val="7"/>
              </w:numPr>
              <w:pBdr>
                <w:top w:val="nil"/>
                <w:left w:val="nil"/>
                <w:bottom w:val="nil"/>
                <w:right w:val="nil"/>
                <w:between w:val="nil"/>
              </w:pBdr>
              <w:tabs>
                <w:tab w:val="left" w:pos="144"/>
              </w:tabs>
              <w:spacing w:after="120" w:line="360" w:lineRule="auto"/>
              <w:jc w:val="both"/>
              <w:rPr>
                <w:rFonts w:ascii="Arial" w:eastAsia="Arial" w:hAnsi="Arial" w:cs="Arial"/>
                <w:color w:val="010000"/>
                <w:sz w:val="20"/>
                <w:szCs w:val="20"/>
              </w:rPr>
            </w:pPr>
            <w:r>
              <w:rPr>
                <w:rFonts w:ascii="Arial" w:hAnsi="Arial"/>
                <w:color w:val="010000"/>
                <w:sz w:val="20"/>
              </w:rPr>
              <w:t>Rate of Profit after tax/Net revenue</w:t>
            </w:r>
          </w:p>
        </w:tc>
        <w:tc>
          <w:tcPr>
            <w:tcW w:w="936" w:type="dxa"/>
            <w:shd w:val="clear" w:color="auto" w:fill="auto"/>
            <w:tcMar>
              <w:top w:w="0" w:type="dxa"/>
              <w:bottom w:w="0" w:type="dxa"/>
            </w:tcMar>
            <w:vAlign w:val="center"/>
          </w:tcPr>
          <w:p w14:paraId="3D7F4A62" w14:textId="77777777" w:rsidR="002D38CB" w:rsidRDefault="002D38CB" w:rsidP="00142475">
            <w:pPr>
              <w:spacing w:after="120" w:line="360" w:lineRule="auto"/>
              <w:jc w:val="both"/>
              <w:rPr>
                <w:rFonts w:ascii="Arial" w:eastAsia="Arial" w:hAnsi="Arial" w:cs="Arial"/>
                <w:color w:val="010000"/>
                <w:sz w:val="20"/>
                <w:szCs w:val="20"/>
              </w:rPr>
            </w:pPr>
          </w:p>
        </w:tc>
        <w:tc>
          <w:tcPr>
            <w:tcW w:w="1158" w:type="dxa"/>
            <w:shd w:val="clear" w:color="auto" w:fill="auto"/>
            <w:tcMar>
              <w:top w:w="0" w:type="dxa"/>
              <w:bottom w:w="0" w:type="dxa"/>
            </w:tcMar>
            <w:vAlign w:val="center"/>
          </w:tcPr>
          <w:p w14:paraId="57556E36"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(6.18)</w:t>
            </w:r>
          </w:p>
          <w:p w14:paraId="0371FAF1"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(599.7)</w:t>
            </w:r>
          </w:p>
        </w:tc>
        <w:tc>
          <w:tcPr>
            <w:tcW w:w="1205" w:type="dxa"/>
            <w:shd w:val="clear" w:color="auto" w:fill="auto"/>
            <w:tcMar>
              <w:top w:w="0" w:type="dxa"/>
              <w:bottom w:w="0" w:type="dxa"/>
            </w:tcMar>
            <w:vAlign w:val="center"/>
          </w:tcPr>
          <w:p w14:paraId="46B4A38D"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(2.3)</w:t>
            </w:r>
          </w:p>
          <w:p w14:paraId="1AF33450"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(24.1)</w:t>
            </w:r>
          </w:p>
        </w:tc>
      </w:tr>
      <w:tr w:rsidR="002D38CB" w14:paraId="4F7C1E81" w14:textId="77777777">
        <w:tc>
          <w:tcPr>
            <w:tcW w:w="602" w:type="dxa"/>
            <w:shd w:val="clear" w:color="auto" w:fill="auto"/>
            <w:tcMar>
              <w:top w:w="0" w:type="dxa"/>
              <w:bottom w:w="0" w:type="dxa"/>
            </w:tcMar>
            <w:vAlign w:val="center"/>
          </w:tcPr>
          <w:p w14:paraId="20ED1429" w14:textId="77777777" w:rsidR="002D38CB" w:rsidRDefault="002D38CB" w:rsidP="00142475">
            <w:pPr>
              <w:spacing w:after="120" w:line="360" w:lineRule="auto"/>
              <w:jc w:val="both"/>
              <w:rPr>
                <w:rFonts w:ascii="Arial" w:eastAsia="Arial" w:hAnsi="Arial" w:cs="Arial"/>
                <w:color w:val="010000"/>
                <w:sz w:val="20"/>
                <w:szCs w:val="20"/>
              </w:rPr>
            </w:pPr>
          </w:p>
        </w:tc>
        <w:tc>
          <w:tcPr>
            <w:tcW w:w="5116" w:type="dxa"/>
            <w:shd w:val="clear" w:color="auto" w:fill="auto"/>
            <w:tcMar>
              <w:top w:w="0" w:type="dxa"/>
              <w:bottom w:w="0" w:type="dxa"/>
            </w:tcMar>
            <w:vAlign w:val="center"/>
          </w:tcPr>
          <w:p w14:paraId="422B1C12" w14:textId="77777777" w:rsidR="002D38CB" w:rsidRDefault="00226CAD" w:rsidP="00142475">
            <w:pPr>
              <w:numPr>
                <w:ilvl w:val="0"/>
                <w:numId w:val="7"/>
              </w:numPr>
              <w:pBdr>
                <w:top w:val="nil"/>
                <w:left w:val="nil"/>
                <w:bottom w:val="nil"/>
                <w:right w:val="nil"/>
                <w:between w:val="nil"/>
              </w:pBdr>
              <w:tabs>
                <w:tab w:val="left" w:pos="144"/>
              </w:tabs>
              <w:spacing w:after="120" w:line="360" w:lineRule="auto"/>
              <w:jc w:val="both"/>
              <w:rPr>
                <w:color w:val="010000"/>
              </w:rPr>
            </w:pPr>
            <w:r>
              <w:rPr>
                <w:rFonts w:ascii="Arial" w:hAnsi="Arial"/>
                <w:color w:val="010000"/>
                <w:sz w:val="20"/>
              </w:rPr>
              <w:t>Rate of Profit after tax/Owners’ equity</w:t>
            </w:r>
          </w:p>
          <w:p w14:paraId="0AE0BAB4" w14:textId="77777777" w:rsidR="002D38CB" w:rsidRDefault="00226CAD" w:rsidP="00142475">
            <w:pPr>
              <w:numPr>
                <w:ilvl w:val="0"/>
                <w:numId w:val="7"/>
              </w:numPr>
              <w:pBdr>
                <w:top w:val="nil"/>
                <w:left w:val="nil"/>
                <w:bottom w:val="nil"/>
                <w:right w:val="nil"/>
                <w:between w:val="nil"/>
              </w:pBdr>
              <w:tabs>
                <w:tab w:val="left" w:pos="144"/>
              </w:tabs>
              <w:spacing w:after="120" w:line="360" w:lineRule="auto"/>
              <w:jc w:val="both"/>
              <w:rPr>
                <w:color w:val="010000"/>
              </w:rPr>
            </w:pPr>
            <w:r>
              <w:rPr>
                <w:rFonts w:ascii="Arial" w:hAnsi="Arial"/>
                <w:color w:val="010000"/>
                <w:sz w:val="20"/>
              </w:rPr>
              <w:t>Rate of Profit after tax/Charter capital</w:t>
            </w:r>
          </w:p>
        </w:tc>
        <w:tc>
          <w:tcPr>
            <w:tcW w:w="936" w:type="dxa"/>
            <w:shd w:val="clear" w:color="auto" w:fill="auto"/>
            <w:tcMar>
              <w:top w:w="0" w:type="dxa"/>
              <w:bottom w:w="0" w:type="dxa"/>
            </w:tcMar>
            <w:vAlign w:val="center"/>
          </w:tcPr>
          <w:p w14:paraId="6A674EE6" w14:textId="77777777" w:rsidR="002D38CB" w:rsidRDefault="002D38CB" w:rsidP="00142475">
            <w:pPr>
              <w:spacing w:after="120" w:line="360" w:lineRule="auto"/>
              <w:jc w:val="both"/>
              <w:rPr>
                <w:rFonts w:ascii="Arial" w:eastAsia="Arial" w:hAnsi="Arial" w:cs="Arial"/>
                <w:color w:val="010000"/>
                <w:sz w:val="20"/>
                <w:szCs w:val="20"/>
              </w:rPr>
            </w:pPr>
          </w:p>
        </w:tc>
        <w:tc>
          <w:tcPr>
            <w:tcW w:w="1158" w:type="dxa"/>
            <w:shd w:val="clear" w:color="auto" w:fill="auto"/>
            <w:tcMar>
              <w:top w:w="0" w:type="dxa"/>
              <w:bottom w:w="0" w:type="dxa"/>
            </w:tcMar>
            <w:vAlign w:val="center"/>
          </w:tcPr>
          <w:p w14:paraId="184AC0A6"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(125.69)</w:t>
            </w:r>
          </w:p>
          <w:p w14:paraId="06CD53C9"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(63.06)</w:t>
            </w:r>
          </w:p>
        </w:tc>
        <w:tc>
          <w:tcPr>
            <w:tcW w:w="1205" w:type="dxa"/>
            <w:shd w:val="clear" w:color="auto" w:fill="auto"/>
            <w:tcMar>
              <w:top w:w="0" w:type="dxa"/>
              <w:bottom w:w="0" w:type="dxa"/>
            </w:tcMar>
            <w:vAlign w:val="center"/>
          </w:tcPr>
          <w:p w14:paraId="0E13F155"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(29.0)</w:t>
            </w:r>
          </w:p>
          <w:p w14:paraId="2E1DFCE8" w14:textId="77777777" w:rsidR="002D38CB" w:rsidRDefault="00226CAD" w:rsidP="00142475">
            <w:pPr>
              <w:pBdr>
                <w:top w:val="nil"/>
                <w:left w:val="nil"/>
                <w:bottom w:val="nil"/>
                <w:right w:val="nil"/>
                <w:between w:val="nil"/>
              </w:pBdr>
              <w:spacing w:after="120" w:line="360" w:lineRule="auto"/>
              <w:ind w:right="158"/>
              <w:jc w:val="both"/>
              <w:rPr>
                <w:rFonts w:ascii="Arial" w:eastAsia="Arial" w:hAnsi="Arial" w:cs="Arial"/>
                <w:color w:val="010000"/>
                <w:sz w:val="20"/>
                <w:szCs w:val="20"/>
              </w:rPr>
            </w:pPr>
            <w:r>
              <w:rPr>
                <w:rFonts w:ascii="Arial" w:hAnsi="Arial"/>
                <w:color w:val="010000"/>
                <w:sz w:val="20"/>
              </w:rPr>
              <w:t>(25.4)</w:t>
            </w:r>
          </w:p>
        </w:tc>
      </w:tr>
    </w:tbl>
    <w:p w14:paraId="67AB2CFA" w14:textId="77777777" w:rsidR="002D38CB" w:rsidRDefault="00226CAD" w:rsidP="00142475">
      <w:pPr>
        <w:pBdr>
          <w:top w:val="nil"/>
          <w:left w:val="nil"/>
          <w:bottom w:val="nil"/>
          <w:right w:val="nil"/>
          <w:between w:val="nil"/>
        </w:pBdr>
        <w:tabs>
          <w:tab w:val="left" w:pos="8510"/>
        </w:tabs>
        <w:spacing w:after="120" w:line="360" w:lineRule="auto"/>
        <w:jc w:val="both"/>
        <w:rPr>
          <w:rFonts w:ascii="Arial" w:eastAsia="Arial" w:hAnsi="Arial" w:cs="Arial"/>
          <w:color w:val="010000"/>
          <w:sz w:val="20"/>
          <w:szCs w:val="20"/>
        </w:rPr>
      </w:pPr>
      <w:r>
        <w:rPr>
          <w:rFonts w:ascii="Arial" w:hAnsi="Arial"/>
          <w:color w:val="010000"/>
          <w:sz w:val="20"/>
        </w:rPr>
        <w:t xml:space="preserve">Article 4. Select an audit company for the Semi-annual Financial Statements and the Financial Statements 2024. </w:t>
      </w:r>
    </w:p>
    <w:p w14:paraId="2CE9652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on selecting one of two audit companies for the Semi-annual Financial Statements and the Financial Statements 2024 as follows:</w:t>
      </w:r>
    </w:p>
    <w:p w14:paraId="10DAB6C8" w14:textId="77777777" w:rsidR="002D38CB" w:rsidRDefault="00226CAD" w:rsidP="00142475">
      <w:pPr>
        <w:numPr>
          <w:ilvl w:val="0"/>
          <w:numId w:val="8"/>
        </w:numPr>
        <w:pBdr>
          <w:top w:val="nil"/>
          <w:left w:val="nil"/>
          <w:bottom w:val="nil"/>
          <w:right w:val="nil"/>
          <w:between w:val="nil"/>
        </w:pBdr>
        <w:tabs>
          <w:tab w:val="left" w:pos="864"/>
        </w:tabs>
        <w:spacing w:after="120" w:line="360" w:lineRule="auto"/>
        <w:jc w:val="both"/>
        <w:rPr>
          <w:rFonts w:ascii="Arial" w:eastAsia="Arial" w:hAnsi="Arial" w:cs="Arial"/>
          <w:color w:val="010000"/>
          <w:sz w:val="20"/>
          <w:szCs w:val="20"/>
        </w:rPr>
      </w:pPr>
      <w:r>
        <w:rPr>
          <w:rFonts w:ascii="Arial" w:hAnsi="Arial"/>
          <w:color w:val="010000"/>
          <w:sz w:val="20"/>
        </w:rPr>
        <w:t>Selection criteria:</w:t>
      </w:r>
    </w:p>
    <w:p w14:paraId="31A2C4D0" w14:textId="77777777" w:rsidR="002D38CB" w:rsidRDefault="00226CAD" w:rsidP="00142475">
      <w:pPr>
        <w:numPr>
          <w:ilvl w:val="0"/>
          <w:numId w:val="11"/>
        </w:numPr>
        <w:pBdr>
          <w:top w:val="nil"/>
          <w:left w:val="nil"/>
          <w:bottom w:val="nil"/>
          <w:right w:val="nil"/>
          <w:between w:val="nil"/>
        </w:pBdr>
        <w:tabs>
          <w:tab w:val="left" w:pos="798"/>
        </w:tabs>
        <w:spacing w:after="120" w:line="360" w:lineRule="auto"/>
        <w:jc w:val="both"/>
        <w:rPr>
          <w:rFonts w:ascii="Arial" w:eastAsia="Arial" w:hAnsi="Arial" w:cs="Arial"/>
          <w:color w:val="010000"/>
          <w:sz w:val="20"/>
          <w:szCs w:val="20"/>
        </w:rPr>
      </w:pPr>
      <w:r>
        <w:rPr>
          <w:rFonts w:ascii="Arial" w:hAnsi="Arial"/>
          <w:color w:val="010000"/>
          <w:sz w:val="20"/>
        </w:rPr>
        <w:t>Is a company approved by the State Securities Commission to audit public interest units in the securities sector;</w:t>
      </w:r>
    </w:p>
    <w:p w14:paraId="4C653535" w14:textId="77777777" w:rsidR="002D38CB" w:rsidRDefault="00226CAD" w:rsidP="00142475">
      <w:pPr>
        <w:numPr>
          <w:ilvl w:val="0"/>
          <w:numId w:val="11"/>
        </w:numPr>
        <w:pBdr>
          <w:top w:val="nil"/>
          <w:left w:val="nil"/>
          <w:bottom w:val="nil"/>
          <w:right w:val="nil"/>
          <w:between w:val="nil"/>
        </w:pBdr>
        <w:tabs>
          <w:tab w:val="left" w:pos="785"/>
        </w:tabs>
        <w:spacing w:after="120" w:line="360" w:lineRule="auto"/>
        <w:jc w:val="both"/>
        <w:rPr>
          <w:rFonts w:ascii="Arial" w:eastAsia="Arial" w:hAnsi="Arial" w:cs="Arial"/>
          <w:color w:val="010000"/>
          <w:sz w:val="20"/>
          <w:szCs w:val="20"/>
        </w:rPr>
      </w:pPr>
      <w:r>
        <w:rPr>
          <w:rFonts w:ascii="Arial" w:hAnsi="Arial"/>
          <w:color w:val="010000"/>
          <w:sz w:val="20"/>
        </w:rPr>
        <w:t>Is a reputable company with experience in the field of auditing and financial consulting;</w:t>
      </w:r>
    </w:p>
    <w:p w14:paraId="61B6FD55" w14:textId="77777777" w:rsidR="002D38CB" w:rsidRDefault="00226CAD" w:rsidP="00142475">
      <w:pPr>
        <w:numPr>
          <w:ilvl w:val="0"/>
          <w:numId w:val="11"/>
        </w:numPr>
        <w:pBdr>
          <w:top w:val="nil"/>
          <w:left w:val="nil"/>
          <w:bottom w:val="nil"/>
          <w:right w:val="nil"/>
          <w:between w:val="nil"/>
        </w:pBdr>
        <w:tabs>
          <w:tab w:val="left" w:pos="805"/>
        </w:tabs>
        <w:spacing w:after="120" w:line="360" w:lineRule="auto"/>
        <w:jc w:val="both"/>
        <w:rPr>
          <w:rFonts w:ascii="Arial" w:eastAsia="Arial" w:hAnsi="Arial" w:cs="Arial"/>
          <w:color w:val="010000"/>
          <w:sz w:val="20"/>
          <w:szCs w:val="20"/>
        </w:rPr>
      </w:pPr>
      <w:r>
        <w:rPr>
          <w:rFonts w:ascii="Arial" w:hAnsi="Arial"/>
          <w:color w:val="010000"/>
          <w:sz w:val="20"/>
        </w:rPr>
        <w:t>Have reasonable audit expenses, consistent with the content, scope, quality and progress of the audit.</w:t>
      </w:r>
    </w:p>
    <w:p w14:paraId="44217FDE" w14:textId="77777777" w:rsidR="002D38CB" w:rsidRDefault="00226CAD" w:rsidP="00142475">
      <w:pPr>
        <w:numPr>
          <w:ilvl w:val="0"/>
          <w:numId w:val="8"/>
        </w:numPr>
        <w:pBdr>
          <w:top w:val="nil"/>
          <w:left w:val="nil"/>
          <w:bottom w:val="nil"/>
          <w:right w:val="nil"/>
          <w:between w:val="nil"/>
        </w:pBdr>
        <w:tabs>
          <w:tab w:val="left" w:pos="926"/>
        </w:tabs>
        <w:spacing w:after="120" w:line="360" w:lineRule="auto"/>
        <w:jc w:val="both"/>
        <w:rPr>
          <w:rFonts w:ascii="Arial" w:eastAsia="Arial" w:hAnsi="Arial" w:cs="Arial"/>
          <w:color w:val="010000"/>
          <w:sz w:val="20"/>
          <w:szCs w:val="20"/>
        </w:rPr>
      </w:pPr>
      <w:r>
        <w:rPr>
          <w:rFonts w:ascii="Arial" w:hAnsi="Arial"/>
          <w:color w:val="010000"/>
          <w:sz w:val="20"/>
        </w:rPr>
        <w:t>Proposed list:</w:t>
      </w:r>
    </w:p>
    <w:p w14:paraId="54334742"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List of audit companies approved by the State Securities Commission to audit public interest units in the securities sector at the time of implementation.</w:t>
      </w:r>
    </w:p>
    <w:p w14:paraId="4E418020" w14:textId="77777777" w:rsidR="002D38CB" w:rsidRDefault="00226CAD" w:rsidP="00142475">
      <w:pPr>
        <w:numPr>
          <w:ilvl w:val="0"/>
          <w:numId w:val="8"/>
        </w:numPr>
        <w:pBdr>
          <w:top w:val="nil"/>
          <w:left w:val="nil"/>
          <w:bottom w:val="nil"/>
          <w:right w:val="nil"/>
          <w:between w:val="nil"/>
        </w:pBdr>
        <w:tabs>
          <w:tab w:val="left" w:pos="926"/>
        </w:tabs>
        <w:spacing w:after="120" w:line="360" w:lineRule="auto"/>
        <w:jc w:val="both"/>
        <w:rPr>
          <w:rFonts w:ascii="Arial" w:eastAsia="Arial" w:hAnsi="Arial" w:cs="Arial"/>
          <w:color w:val="010000"/>
          <w:sz w:val="20"/>
          <w:szCs w:val="20"/>
        </w:rPr>
      </w:pPr>
      <w:r>
        <w:rPr>
          <w:rFonts w:ascii="Arial" w:hAnsi="Arial"/>
          <w:color w:val="010000"/>
          <w:sz w:val="20"/>
        </w:rPr>
        <w:t>Content of submission:</w:t>
      </w:r>
    </w:p>
    <w:p w14:paraId="41DD1A9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order to select an audit company that meets the above criteria, the Company's Supervisory Board respectfully submits to the General Meeting of Shareholders for approval the list of audit companies mentioned in section 2 and authorizes the Board of Directors of the Company to select one of the approved independent audit companies to audit the Company's Financial Statements for the fiscal year 2024.</w:t>
      </w:r>
    </w:p>
    <w:p w14:paraId="5A524AA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remuneration settlement for the Board of Directors and the Supervisory Board in 2024.</w:t>
      </w:r>
    </w:p>
    <w:p w14:paraId="2206D82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remuneration for the Board of Directors and the Supervisory Board in 2024 as follows:</w:t>
      </w:r>
    </w:p>
    <w:p w14:paraId="7B9F8185"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Salary:</w:t>
      </w:r>
    </w:p>
    <w:p w14:paraId="3138C95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salary plan for the positions of Executive Chair of the Board of Directors, Executive Chief of the Supervisory Board, and executive members of the Board of Directors is as follows:</w:t>
      </w:r>
    </w:p>
    <w:p w14:paraId="6A9122E3" w14:textId="77777777" w:rsidR="002D38CB" w:rsidRDefault="002D38CB" w:rsidP="00142475">
      <w:pPr>
        <w:pBdr>
          <w:top w:val="nil"/>
          <w:left w:val="nil"/>
          <w:bottom w:val="nil"/>
          <w:right w:val="nil"/>
          <w:between w:val="nil"/>
        </w:pBdr>
        <w:spacing w:after="120" w:line="360" w:lineRule="auto"/>
        <w:jc w:val="both"/>
        <w:rPr>
          <w:rFonts w:ascii="Arial" w:eastAsia="Arial" w:hAnsi="Arial" w:cs="Arial"/>
          <w:color w:val="010000"/>
          <w:sz w:val="20"/>
          <w:szCs w:val="20"/>
        </w:rPr>
      </w:pPr>
    </w:p>
    <w:tbl>
      <w:tblPr>
        <w:tblStyle w:val="a7"/>
        <w:tblW w:w="9017" w:type="dxa"/>
        <w:tblLayout w:type="fixed"/>
        <w:tblLook w:val="0000" w:firstRow="0" w:lastRow="0" w:firstColumn="0" w:lastColumn="0" w:noHBand="0" w:noVBand="0"/>
      </w:tblPr>
      <w:tblGrid>
        <w:gridCol w:w="662"/>
        <w:gridCol w:w="2005"/>
        <w:gridCol w:w="2404"/>
        <w:gridCol w:w="1165"/>
        <w:gridCol w:w="1318"/>
        <w:gridCol w:w="1463"/>
      </w:tblGrid>
      <w:tr w:rsidR="002D38CB" w14:paraId="7E514CD9" w14:textId="77777777">
        <w:tc>
          <w:tcPr>
            <w:tcW w:w="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F44A3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0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CFDB1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24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1533F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1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78259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working months</w:t>
            </w:r>
          </w:p>
        </w:tc>
        <w:tc>
          <w:tcPr>
            <w:tcW w:w="13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46B99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49D3D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salary fund</w:t>
            </w:r>
          </w:p>
        </w:tc>
      </w:tr>
      <w:tr w:rsidR="002D38CB" w14:paraId="6C6EE8D2" w14:textId="77777777">
        <w:tc>
          <w:tcPr>
            <w:tcW w:w="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FE2E6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0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45D100"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Hoang Viet</w:t>
            </w:r>
          </w:p>
        </w:tc>
        <w:tc>
          <w:tcPr>
            <w:tcW w:w="24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6FA25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1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B416C3"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13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D9F5E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20,000,000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BC9A0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240,000,000</w:t>
            </w:r>
          </w:p>
        </w:tc>
      </w:tr>
      <w:tr w:rsidR="002D38CB" w14:paraId="39CA9508" w14:textId="77777777">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E6A30B"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0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09C66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Quoc Vuong</w:t>
            </w:r>
          </w:p>
        </w:tc>
        <w:tc>
          <w:tcPr>
            <w:tcW w:w="24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DE698"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 member of the Board of Directors</w:t>
            </w:r>
          </w:p>
        </w:tc>
        <w:tc>
          <w:tcPr>
            <w:tcW w:w="11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4020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13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DE91D9"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8DFA5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144,000,000</w:t>
            </w:r>
          </w:p>
        </w:tc>
      </w:tr>
      <w:tr w:rsidR="002D38CB" w14:paraId="4031E04C" w14:textId="77777777">
        <w:tc>
          <w:tcPr>
            <w:tcW w:w="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C4262E"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0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F9771F"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Thi Bich Ha</w:t>
            </w:r>
          </w:p>
        </w:tc>
        <w:tc>
          <w:tcPr>
            <w:tcW w:w="24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BB3E1"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1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10B3DA"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13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D0885D"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10,000,000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C2D46"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120,000,000</w:t>
            </w:r>
          </w:p>
        </w:tc>
      </w:tr>
    </w:tbl>
    <w:p w14:paraId="5476A5D7" w14:textId="77777777" w:rsidR="002D38CB" w:rsidRDefault="002D38CB" w:rsidP="00142475">
      <w:pPr>
        <w:spacing w:after="120" w:line="360" w:lineRule="auto"/>
        <w:jc w:val="both"/>
        <w:rPr>
          <w:rFonts w:ascii="Arial" w:eastAsia="Arial" w:hAnsi="Arial" w:cs="Arial"/>
          <w:color w:val="010000"/>
          <w:sz w:val="20"/>
          <w:szCs w:val="20"/>
        </w:rPr>
      </w:pPr>
    </w:p>
    <w:p w14:paraId="66C507F6" w14:textId="77777777" w:rsidR="002D38CB" w:rsidRDefault="00226CAD" w:rsidP="00142475">
      <w:pPr>
        <w:numPr>
          <w:ilvl w:val="0"/>
          <w:numId w:val="12"/>
        </w:numPr>
        <w:pBdr>
          <w:top w:val="nil"/>
          <w:left w:val="nil"/>
          <w:bottom w:val="nil"/>
          <w:right w:val="nil"/>
          <w:between w:val="nil"/>
        </w:pBdr>
        <w:tabs>
          <w:tab w:val="left" w:pos="878"/>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the Supervisory Board and the Secretariat in 2024:</w:t>
      </w:r>
    </w:p>
    <w:p w14:paraId="2FCF66EC"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It is recommended to keep the same remuneration as in 2023, specifically as follows:</w:t>
      </w:r>
    </w:p>
    <w:p w14:paraId="42AC3D8E" w14:textId="77777777" w:rsidR="002D38CB" w:rsidRDefault="00226CAD" w:rsidP="00142475">
      <w:pPr>
        <w:numPr>
          <w:ilvl w:val="0"/>
          <w:numId w:val="11"/>
        </w:numPr>
        <w:pBdr>
          <w:top w:val="nil"/>
          <w:left w:val="nil"/>
          <w:bottom w:val="nil"/>
          <w:right w:val="nil"/>
          <w:between w:val="nil"/>
        </w:pBdr>
        <w:tabs>
          <w:tab w:val="left" w:pos="785"/>
        </w:tabs>
        <w:spacing w:after="120" w:line="360" w:lineRule="auto"/>
        <w:jc w:val="both"/>
        <w:rPr>
          <w:rFonts w:ascii="Arial" w:eastAsia="Arial" w:hAnsi="Arial" w:cs="Arial"/>
          <w:color w:val="010000"/>
          <w:sz w:val="20"/>
          <w:szCs w:val="20"/>
        </w:rPr>
      </w:pPr>
      <w:r>
        <w:rPr>
          <w:rFonts w:ascii="Arial" w:hAnsi="Arial"/>
          <w:color w:val="010000"/>
          <w:sz w:val="20"/>
        </w:rPr>
        <w:t>Remuneration for members of the Board of Directors: VND 2,300,000/month.</w:t>
      </w:r>
    </w:p>
    <w:p w14:paraId="64C257E9" w14:textId="77777777" w:rsidR="002D38CB" w:rsidRDefault="00226CAD" w:rsidP="00142475">
      <w:pPr>
        <w:numPr>
          <w:ilvl w:val="0"/>
          <w:numId w:val="11"/>
        </w:numPr>
        <w:pBdr>
          <w:top w:val="nil"/>
          <w:left w:val="nil"/>
          <w:bottom w:val="nil"/>
          <w:right w:val="nil"/>
          <w:between w:val="nil"/>
        </w:pBdr>
        <w:tabs>
          <w:tab w:val="left" w:pos="785"/>
        </w:tabs>
        <w:spacing w:after="120" w:line="360" w:lineRule="auto"/>
        <w:jc w:val="both"/>
        <w:rPr>
          <w:rFonts w:ascii="Arial" w:eastAsia="Arial" w:hAnsi="Arial" w:cs="Arial"/>
          <w:color w:val="010000"/>
          <w:sz w:val="20"/>
          <w:szCs w:val="20"/>
        </w:rPr>
      </w:pPr>
      <w:r>
        <w:rPr>
          <w:rFonts w:ascii="Arial" w:hAnsi="Arial"/>
          <w:color w:val="010000"/>
          <w:sz w:val="20"/>
        </w:rPr>
        <w:t>Remuneration for members of the Supervisory Board: VND 1,750,000/month.</w:t>
      </w:r>
    </w:p>
    <w:p w14:paraId="0EB371FF" w14:textId="77777777" w:rsidR="002D38CB" w:rsidRDefault="00226CAD" w:rsidP="00142475">
      <w:pPr>
        <w:numPr>
          <w:ilvl w:val="0"/>
          <w:numId w:val="11"/>
        </w:numPr>
        <w:pBdr>
          <w:top w:val="nil"/>
          <w:left w:val="nil"/>
          <w:bottom w:val="nil"/>
          <w:right w:val="nil"/>
          <w:between w:val="nil"/>
        </w:pBdr>
        <w:tabs>
          <w:tab w:val="left" w:pos="785"/>
        </w:tabs>
        <w:spacing w:after="120" w:line="360" w:lineRule="auto"/>
        <w:jc w:val="both"/>
        <w:rPr>
          <w:rFonts w:ascii="Arial" w:eastAsia="Arial" w:hAnsi="Arial" w:cs="Arial"/>
          <w:color w:val="010000"/>
          <w:sz w:val="20"/>
          <w:szCs w:val="20"/>
        </w:rPr>
      </w:pPr>
      <w:r>
        <w:rPr>
          <w:rFonts w:ascii="Arial" w:hAnsi="Arial"/>
          <w:color w:val="010000"/>
          <w:sz w:val="20"/>
        </w:rPr>
        <w:t>Remuneration for the Secretariat of the Board of Directors: VND 1,210,000/month.</w:t>
      </w:r>
    </w:p>
    <w:p w14:paraId="1528E9C7" w14:textId="77777777" w:rsidR="002D38CB" w:rsidRDefault="00226CAD" w:rsidP="0014247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This General Mandate takes effect from the date of its promulgation. Assign the Board of Directors and the Board of Management of Lilama 45.3 JSC to organize the implementation of this General Mandate./.</w:t>
      </w:r>
    </w:p>
    <w:p w14:paraId="5D9D3C3A" w14:textId="77777777" w:rsidR="002D38CB" w:rsidRDefault="002D38CB" w:rsidP="00142475">
      <w:pPr>
        <w:spacing w:after="120" w:line="360" w:lineRule="auto"/>
        <w:jc w:val="both"/>
        <w:rPr>
          <w:rFonts w:ascii="Arial" w:eastAsia="Arial" w:hAnsi="Arial" w:cs="Arial"/>
          <w:color w:val="010000"/>
          <w:sz w:val="20"/>
          <w:szCs w:val="20"/>
        </w:rPr>
      </w:pPr>
      <w:bookmarkStart w:id="1" w:name="_heading=h.gjdgxs"/>
      <w:bookmarkEnd w:id="1"/>
    </w:p>
    <w:sectPr w:rsidR="002D38C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99D"/>
    <w:multiLevelType w:val="multilevel"/>
    <w:tmpl w:val="AD5C3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7808FA"/>
    <w:multiLevelType w:val="multilevel"/>
    <w:tmpl w:val="FDFE7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2C13F4"/>
    <w:multiLevelType w:val="multilevel"/>
    <w:tmpl w:val="3A449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303869"/>
    <w:multiLevelType w:val="multilevel"/>
    <w:tmpl w:val="AC0839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6D1D15"/>
    <w:multiLevelType w:val="multilevel"/>
    <w:tmpl w:val="C27A6E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63505CD"/>
    <w:multiLevelType w:val="multilevel"/>
    <w:tmpl w:val="90AC9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242B17"/>
    <w:multiLevelType w:val="multilevel"/>
    <w:tmpl w:val="89AC222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1680581"/>
    <w:multiLevelType w:val="multilevel"/>
    <w:tmpl w:val="A87AF83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8621AC2"/>
    <w:multiLevelType w:val="multilevel"/>
    <w:tmpl w:val="5DD640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ACB0426"/>
    <w:multiLevelType w:val="multilevel"/>
    <w:tmpl w:val="9360636A"/>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D775C42"/>
    <w:multiLevelType w:val="multilevel"/>
    <w:tmpl w:val="0E727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257424"/>
    <w:multiLevelType w:val="multilevel"/>
    <w:tmpl w:val="AEE289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86E0532"/>
    <w:multiLevelType w:val="multilevel"/>
    <w:tmpl w:val="16E230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0FB22C5"/>
    <w:multiLevelType w:val="multilevel"/>
    <w:tmpl w:val="21144C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6"/>
  </w:num>
  <w:num w:numId="3">
    <w:abstractNumId w:val="8"/>
  </w:num>
  <w:num w:numId="4">
    <w:abstractNumId w:val="5"/>
  </w:num>
  <w:num w:numId="5">
    <w:abstractNumId w:val="3"/>
  </w:num>
  <w:num w:numId="6">
    <w:abstractNumId w:val="1"/>
  </w:num>
  <w:num w:numId="7">
    <w:abstractNumId w:val="12"/>
  </w:num>
  <w:num w:numId="8">
    <w:abstractNumId w:val="11"/>
  </w:num>
  <w:num w:numId="9">
    <w:abstractNumId w:val="4"/>
  </w:num>
  <w:num w:numId="10">
    <w:abstractNumId w:val="0"/>
  </w:num>
  <w:num w:numId="11">
    <w:abstractNumId w:val="13"/>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CB"/>
    <w:rsid w:val="00142475"/>
    <w:rsid w:val="00226CAD"/>
    <w:rsid w:val="002D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F312"/>
  <w15:docId w15:val="{3CF9FAFD-22B7-4025-BB52-5955C950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D25A71"/>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Vnbnnidung30">
    <w:name w:val="Văn bản nội dung (3)"/>
    <w:basedOn w:val="Normal"/>
    <w:link w:val="Vnbnnidung3"/>
    <w:pPr>
      <w:jc w:val="right"/>
    </w:pPr>
    <w:rPr>
      <w:rFonts w:ascii="Times New Roman" w:eastAsia="Times New Roman" w:hAnsi="Times New Roman" w:cs="Times New Roman"/>
      <w:color w:val="D25A71"/>
      <w:sz w:val="14"/>
      <w:szCs w:val="14"/>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1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5mYpfmKf5ZhqeOUT2wxcCAquQ==">CgMxLjAyCGguZ2pkZ3hzOAByITEwY0dfLVJoSGhHNWVkM2dlRl8zdXdwdkk2VE1iUHdiQg==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3119</Words>
  <Characters>17783</Characters>
  <Application>Microsoft Office Word</Application>
  <DocSecurity>0</DocSecurity>
  <Lines>148</Lines>
  <Paragraphs>41</Paragraphs>
  <ScaleCrop>false</ScaleCrop>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2024-05-08T03:09:00Z</dcterms:created>
  <dcterms:modified xsi:type="dcterms:W3CDTF">2024-05-09T03:57:00Z</dcterms:modified>
</cp:coreProperties>
</file>