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74A31" w:rsidRPr="00483124" w:rsidRDefault="00D66D5E" w:rsidP="00273721">
      <w:pPr>
        <w:pBdr>
          <w:top w:val="nil"/>
          <w:left w:val="nil"/>
          <w:bottom w:val="nil"/>
          <w:right w:val="nil"/>
          <w:between w:val="nil"/>
        </w:pBdr>
        <w:tabs>
          <w:tab w:val="left" w:pos="426"/>
          <w:tab w:val="left" w:pos="5030"/>
        </w:tabs>
        <w:spacing w:after="120" w:line="360" w:lineRule="auto"/>
        <w:jc w:val="both"/>
        <w:rPr>
          <w:rFonts w:ascii="Arial" w:eastAsia="Arial" w:hAnsi="Arial" w:cs="Arial"/>
          <w:b/>
          <w:color w:val="010000"/>
          <w:sz w:val="20"/>
          <w:szCs w:val="20"/>
        </w:rPr>
      </w:pPr>
      <w:bookmarkStart w:id="0" w:name="_heading=h.gjdgxs"/>
      <w:bookmarkStart w:id="1" w:name="_GoBack"/>
      <w:bookmarkEnd w:id="0"/>
      <w:r w:rsidRPr="00483124">
        <w:rPr>
          <w:rFonts w:ascii="Arial" w:hAnsi="Arial" w:cs="Arial"/>
          <w:b/>
          <w:color w:val="010000"/>
          <w:sz w:val="20"/>
        </w:rPr>
        <w:t>NSH: Board Resolution</w:t>
      </w:r>
    </w:p>
    <w:p w14:paraId="00000002" w14:textId="77777777" w:rsidR="00074A31" w:rsidRPr="00483124" w:rsidRDefault="00D66D5E" w:rsidP="00273721">
      <w:pPr>
        <w:pBdr>
          <w:top w:val="nil"/>
          <w:left w:val="nil"/>
          <w:bottom w:val="nil"/>
          <w:right w:val="nil"/>
          <w:between w:val="nil"/>
        </w:pBdr>
        <w:tabs>
          <w:tab w:val="left" w:pos="426"/>
          <w:tab w:val="left" w:pos="5030"/>
        </w:tabs>
        <w:spacing w:after="120" w:line="360" w:lineRule="auto"/>
        <w:jc w:val="both"/>
        <w:rPr>
          <w:rFonts w:ascii="Arial" w:eastAsia="Arial" w:hAnsi="Arial" w:cs="Arial"/>
          <w:color w:val="010000"/>
          <w:sz w:val="20"/>
          <w:szCs w:val="20"/>
        </w:rPr>
      </w:pPr>
      <w:r w:rsidRPr="00483124">
        <w:rPr>
          <w:rFonts w:ascii="Arial" w:hAnsi="Arial" w:cs="Arial"/>
          <w:color w:val="010000"/>
          <w:sz w:val="20"/>
        </w:rPr>
        <w:t>On May 3, 2024, Song Hong Aluminum Shalumi Group Joint Stock Company announced Resolution No. 211/2024/NQ-HDQT on organizing the Annual General Meeting of Shareholders 2024 as follows:</w:t>
      </w:r>
    </w:p>
    <w:p w14:paraId="00000003" w14:textId="134A2C65" w:rsidR="00074A31" w:rsidRPr="00483124" w:rsidRDefault="00D66D5E" w:rsidP="00273721">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83124">
        <w:rPr>
          <w:rFonts w:ascii="Arial" w:hAnsi="Arial" w:cs="Arial"/>
          <w:color w:val="010000"/>
          <w:sz w:val="20"/>
        </w:rPr>
        <w:t xml:space="preserve">‎‎Article 1. The Board of Directors of the </w:t>
      </w:r>
      <w:r w:rsidR="00483124" w:rsidRPr="00483124">
        <w:rPr>
          <w:rFonts w:ascii="Arial" w:hAnsi="Arial" w:cs="Arial"/>
          <w:color w:val="010000"/>
          <w:sz w:val="20"/>
        </w:rPr>
        <w:t>Company approves</w:t>
      </w:r>
      <w:r w:rsidRPr="00483124">
        <w:rPr>
          <w:rFonts w:ascii="Arial" w:hAnsi="Arial" w:cs="Arial"/>
          <w:color w:val="010000"/>
          <w:sz w:val="20"/>
        </w:rPr>
        <w:t xml:space="preserve"> the following Resolution:</w:t>
      </w:r>
    </w:p>
    <w:p w14:paraId="00000004" w14:textId="132B21EA" w:rsidR="00074A31" w:rsidRPr="00483124" w:rsidRDefault="00D66D5E" w:rsidP="00273721">
      <w:pPr>
        <w:numPr>
          <w:ilvl w:val="0"/>
          <w:numId w:val="1"/>
        </w:numPr>
        <w:pBdr>
          <w:top w:val="nil"/>
          <w:left w:val="nil"/>
          <w:bottom w:val="nil"/>
          <w:right w:val="nil"/>
          <w:between w:val="nil"/>
        </w:pBdr>
        <w:tabs>
          <w:tab w:val="left" w:pos="426"/>
          <w:tab w:val="left" w:pos="660"/>
        </w:tabs>
        <w:spacing w:after="120" w:line="360" w:lineRule="auto"/>
        <w:jc w:val="both"/>
        <w:rPr>
          <w:rFonts w:ascii="Arial" w:eastAsia="Arial" w:hAnsi="Arial" w:cs="Arial"/>
          <w:color w:val="010000"/>
          <w:sz w:val="20"/>
          <w:szCs w:val="20"/>
        </w:rPr>
      </w:pPr>
      <w:r w:rsidRPr="00483124">
        <w:rPr>
          <w:rFonts w:ascii="Arial" w:hAnsi="Arial" w:cs="Arial"/>
          <w:color w:val="010000"/>
          <w:sz w:val="20"/>
        </w:rPr>
        <w:t>The Board of Directors approve</w:t>
      </w:r>
      <w:r w:rsidR="00483124" w:rsidRPr="00483124">
        <w:rPr>
          <w:rFonts w:ascii="Arial" w:hAnsi="Arial" w:cs="Arial"/>
          <w:color w:val="010000"/>
          <w:sz w:val="20"/>
        </w:rPr>
        <w:t>s</w:t>
      </w:r>
      <w:r w:rsidRPr="00483124">
        <w:rPr>
          <w:rFonts w:ascii="Arial" w:hAnsi="Arial" w:cs="Arial"/>
          <w:color w:val="010000"/>
          <w:sz w:val="20"/>
        </w:rPr>
        <w:t xml:space="preserve"> the plan to </w:t>
      </w:r>
      <w:r w:rsidR="00483124" w:rsidRPr="00483124">
        <w:rPr>
          <w:rFonts w:ascii="Arial" w:hAnsi="Arial" w:cs="Arial"/>
          <w:color w:val="010000"/>
          <w:sz w:val="20"/>
        </w:rPr>
        <w:t>organize</w:t>
      </w:r>
      <w:r w:rsidRPr="00483124">
        <w:rPr>
          <w:rFonts w:ascii="Arial" w:hAnsi="Arial" w:cs="Arial"/>
          <w:color w:val="010000"/>
          <w:sz w:val="20"/>
        </w:rPr>
        <w:t xml:space="preserve"> the Annual General Meeting of Shareholders 2023 as follows:</w:t>
      </w:r>
    </w:p>
    <w:p w14:paraId="00000005" w14:textId="6DB77667" w:rsidR="00074A31" w:rsidRPr="00483124" w:rsidRDefault="00D66D5E" w:rsidP="00273721">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483124">
        <w:rPr>
          <w:rFonts w:ascii="Arial" w:hAnsi="Arial" w:cs="Arial"/>
          <w:color w:val="010000"/>
          <w:sz w:val="20"/>
        </w:rPr>
        <w:t xml:space="preserve">Record </w:t>
      </w:r>
      <w:r w:rsidR="00483124" w:rsidRPr="00483124">
        <w:rPr>
          <w:rFonts w:ascii="Arial" w:hAnsi="Arial" w:cs="Arial"/>
          <w:color w:val="010000"/>
          <w:sz w:val="20"/>
        </w:rPr>
        <w:t>date</w:t>
      </w:r>
      <w:r w:rsidRPr="00483124">
        <w:rPr>
          <w:rFonts w:ascii="Arial" w:hAnsi="Arial" w:cs="Arial"/>
          <w:color w:val="010000"/>
          <w:sz w:val="20"/>
        </w:rPr>
        <w:t xml:space="preserve"> for the list of shareholders: May 24, 2024;</w:t>
      </w:r>
    </w:p>
    <w:p w14:paraId="00000006" w14:textId="4D78C5F4" w:rsidR="00074A31" w:rsidRPr="00483124" w:rsidRDefault="00D66D5E" w:rsidP="00273721">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483124">
        <w:rPr>
          <w:rFonts w:ascii="Arial" w:hAnsi="Arial" w:cs="Arial"/>
          <w:color w:val="010000"/>
          <w:sz w:val="20"/>
        </w:rPr>
        <w:t>Meeting time: Expected in June 2024</w:t>
      </w:r>
    </w:p>
    <w:p w14:paraId="00000007" w14:textId="4CCCEFEE" w:rsidR="00074A31" w:rsidRPr="00483124" w:rsidRDefault="00D66D5E" w:rsidP="00273721">
      <w:pPr>
        <w:numPr>
          <w:ilvl w:val="0"/>
          <w:numId w:val="1"/>
        </w:numPr>
        <w:pBdr>
          <w:top w:val="nil"/>
          <w:left w:val="nil"/>
          <w:bottom w:val="nil"/>
          <w:right w:val="nil"/>
          <w:between w:val="nil"/>
        </w:pBdr>
        <w:tabs>
          <w:tab w:val="left" w:pos="426"/>
          <w:tab w:val="left" w:pos="669"/>
        </w:tabs>
        <w:spacing w:after="120" w:line="360" w:lineRule="auto"/>
        <w:jc w:val="both"/>
        <w:rPr>
          <w:rFonts w:ascii="Arial" w:eastAsia="Arial" w:hAnsi="Arial" w:cs="Arial"/>
          <w:color w:val="010000"/>
          <w:sz w:val="20"/>
          <w:szCs w:val="20"/>
        </w:rPr>
      </w:pPr>
      <w:r w:rsidRPr="00483124">
        <w:rPr>
          <w:rFonts w:ascii="Arial" w:hAnsi="Arial" w:cs="Arial"/>
          <w:color w:val="010000"/>
          <w:sz w:val="20"/>
        </w:rPr>
        <w:t xml:space="preserve">The Board of Directors authorizes the Chair of the Board of Directors and the General Manager of the Company to establish the General Meeting Organizing Committee, approve the time to record the list of shareholders and decide on other issues related to the Annual General Meeting of Shareholders 2024 in accordance with the </w:t>
      </w:r>
      <w:r w:rsidR="00483124" w:rsidRPr="00483124">
        <w:rPr>
          <w:rFonts w:ascii="Arial" w:hAnsi="Arial" w:cs="Arial"/>
          <w:color w:val="010000"/>
          <w:sz w:val="20"/>
        </w:rPr>
        <w:t>provisions</w:t>
      </w:r>
      <w:r w:rsidRPr="00483124">
        <w:rPr>
          <w:rFonts w:ascii="Arial" w:hAnsi="Arial" w:cs="Arial"/>
          <w:color w:val="010000"/>
          <w:sz w:val="20"/>
        </w:rPr>
        <w:t xml:space="preserve"> of law.</w:t>
      </w:r>
    </w:p>
    <w:p w14:paraId="00000008" w14:textId="4F3160A5" w:rsidR="00074A31" w:rsidRPr="00483124" w:rsidRDefault="00D66D5E" w:rsidP="00273721">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83124">
        <w:rPr>
          <w:rFonts w:ascii="Arial" w:hAnsi="Arial" w:cs="Arial"/>
          <w:color w:val="010000"/>
          <w:sz w:val="20"/>
        </w:rPr>
        <w:t xml:space="preserve">‎‎Article 2. This Resolution takes effect from the date of its signing. The Board of Directors, the Board of Management, </w:t>
      </w:r>
      <w:r w:rsidR="00483124" w:rsidRPr="00483124">
        <w:rPr>
          <w:rFonts w:ascii="Arial" w:hAnsi="Arial" w:cs="Arial"/>
          <w:color w:val="010000"/>
          <w:sz w:val="20"/>
        </w:rPr>
        <w:t>d</w:t>
      </w:r>
      <w:r w:rsidRPr="00483124">
        <w:rPr>
          <w:rFonts w:ascii="Arial" w:hAnsi="Arial" w:cs="Arial"/>
          <w:color w:val="010000"/>
          <w:sz w:val="20"/>
        </w:rPr>
        <w:t xml:space="preserve">epartments, </w:t>
      </w:r>
      <w:r w:rsidR="00483124" w:rsidRPr="00483124">
        <w:rPr>
          <w:rFonts w:ascii="Arial" w:hAnsi="Arial" w:cs="Arial"/>
          <w:color w:val="010000"/>
          <w:sz w:val="20"/>
        </w:rPr>
        <w:t>subsidiaries</w:t>
      </w:r>
      <w:r w:rsidRPr="00483124">
        <w:rPr>
          <w:rFonts w:ascii="Arial" w:hAnsi="Arial" w:cs="Arial"/>
          <w:color w:val="010000"/>
          <w:sz w:val="20"/>
        </w:rPr>
        <w:t xml:space="preserve"> and relevant individuals are responsible for implementing this Resolution./.</w:t>
      </w:r>
      <w:bookmarkEnd w:id="1"/>
    </w:p>
    <w:sectPr w:rsidR="00074A31" w:rsidRPr="00483124" w:rsidSect="00017C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353A"/>
    <w:multiLevelType w:val="multilevel"/>
    <w:tmpl w:val="52B2E390"/>
    <w:lvl w:ilvl="0">
      <w:start w:val="2"/>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395CEA"/>
    <w:multiLevelType w:val="multilevel"/>
    <w:tmpl w:val="9D1823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31"/>
    <w:rsid w:val="00017CD4"/>
    <w:rsid w:val="00074A31"/>
    <w:rsid w:val="00273721"/>
    <w:rsid w:val="00483124"/>
    <w:rsid w:val="00D66D5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C02AC"/>
  <w15:docId w15:val="{4DD7F3EE-1C2D-4379-A2C0-53EE63A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14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UIV/zlerUaAlfFtY1Er1bsG1yQ==">CgMxLjAyCGguZ2pkZ3hzOAByITF3SXY3SF9BTGVkcGp2ZjFERXNDS2gwOGZlOEZMb3l1eg==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2024-05-07T03:47:00Z</dcterms:created>
  <dcterms:modified xsi:type="dcterms:W3CDTF">2024-05-08T04:21:00Z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a6abf9e0f9ef8fd0b83af89b6daafa617d72b8591b3b71be4921e8bf087604a2</vt:lpwstr>
  </property>
</Properties>
</file>