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208A8" w:rsidRPr="00752BFB" w:rsidRDefault="00077C1D" w:rsidP="000C2B39">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752BFB">
        <w:rPr>
          <w:rFonts w:ascii="Arial" w:hAnsi="Arial" w:cs="Arial"/>
          <w:b/>
          <w:color w:val="010000"/>
          <w:sz w:val="20"/>
        </w:rPr>
        <w:t>PHP: Board Resolution</w:t>
      </w:r>
    </w:p>
    <w:p w14:paraId="00000002" w14:textId="00D353CE" w:rsidR="003208A8" w:rsidRPr="00752BFB" w:rsidRDefault="00077C1D" w:rsidP="000C2B39">
      <w:pPr>
        <w:pBdr>
          <w:top w:val="nil"/>
          <w:left w:val="nil"/>
          <w:bottom w:val="nil"/>
          <w:right w:val="nil"/>
          <w:between w:val="nil"/>
        </w:pBdr>
        <w:spacing w:after="120" w:line="360" w:lineRule="auto"/>
        <w:rPr>
          <w:rFonts w:ascii="Arial" w:eastAsia="Arial" w:hAnsi="Arial" w:cs="Arial"/>
          <w:color w:val="010000"/>
          <w:sz w:val="20"/>
          <w:szCs w:val="20"/>
        </w:rPr>
      </w:pPr>
      <w:r w:rsidRPr="00752BFB">
        <w:rPr>
          <w:rFonts w:ascii="Arial" w:hAnsi="Arial" w:cs="Arial"/>
          <w:color w:val="010000"/>
          <w:sz w:val="20"/>
        </w:rPr>
        <w:t>On May 6, 2024, Port of Hai Phong Joint Stock Company announced Resolution No. 11/NQ-CHP on the signing of the Container Repair Contract</w:t>
      </w:r>
      <w:r w:rsidR="00B62439" w:rsidRPr="00752BFB">
        <w:rPr>
          <w:rFonts w:ascii="Arial" w:hAnsi="Arial" w:cs="Arial"/>
          <w:color w:val="010000"/>
          <w:sz w:val="20"/>
        </w:rPr>
        <w:t xml:space="preserve"> in</w:t>
      </w:r>
      <w:r w:rsidRPr="00752BFB">
        <w:rPr>
          <w:rFonts w:ascii="Arial" w:hAnsi="Arial" w:cs="Arial"/>
          <w:color w:val="010000"/>
          <w:sz w:val="20"/>
        </w:rPr>
        <w:t xml:space="preserve"> 2024 between Port of Hai Phong Joint Stock Company and HPH Logistics Joint Stock Company as follows:</w:t>
      </w:r>
    </w:p>
    <w:p w14:paraId="00000003" w14:textId="593A0BBB" w:rsidR="003208A8" w:rsidRPr="00752BFB" w:rsidRDefault="00077C1D" w:rsidP="000C2B39">
      <w:pPr>
        <w:pBdr>
          <w:top w:val="nil"/>
          <w:left w:val="nil"/>
          <w:bottom w:val="nil"/>
          <w:right w:val="nil"/>
          <w:between w:val="nil"/>
        </w:pBdr>
        <w:spacing w:after="120" w:line="360" w:lineRule="auto"/>
        <w:rPr>
          <w:rFonts w:ascii="Arial" w:eastAsia="Arial" w:hAnsi="Arial" w:cs="Arial"/>
          <w:color w:val="010000"/>
          <w:sz w:val="20"/>
          <w:szCs w:val="20"/>
        </w:rPr>
      </w:pPr>
      <w:r w:rsidRPr="00752BFB">
        <w:rPr>
          <w:rFonts w:ascii="Arial" w:hAnsi="Arial" w:cs="Arial"/>
          <w:color w:val="010000"/>
          <w:sz w:val="20"/>
        </w:rPr>
        <w:t>‎‎Article 1. The Board of Directors of Hai Phong Port Joint Stock Co</w:t>
      </w:r>
      <w:r w:rsidR="00B62439" w:rsidRPr="00752BFB">
        <w:rPr>
          <w:rFonts w:ascii="Arial" w:hAnsi="Arial" w:cs="Arial"/>
          <w:color w:val="010000"/>
          <w:sz w:val="20"/>
        </w:rPr>
        <w:t xml:space="preserve">mpany (Hai Phong Port) approves </w:t>
      </w:r>
      <w:r w:rsidRPr="00752BFB">
        <w:rPr>
          <w:rFonts w:ascii="Arial" w:hAnsi="Arial" w:cs="Arial"/>
          <w:color w:val="010000"/>
          <w:sz w:val="20"/>
        </w:rPr>
        <w:t xml:space="preserve">the signing of the Container Repair Contract </w:t>
      </w:r>
      <w:r w:rsidR="00B62439" w:rsidRPr="00752BFB">
        <w:rPr>
          <w:rFonts w:ascii="Arial" w:hAnsi="Arial" w:cs="Arial"/>
          <w:color w:val="010000"/>
          <w:sz w:val="20"/>
        </w:rPr>
        <w:t xml:space="preserve">in </w:t>
      </w:r>
      <w:r w:rsidRPr="00752BFB">
        <w:rPr>
          <w:rFonts w:ascii="Arial" w:hAnsi="Arial" w:cs="Arial"/>
          <w:color w:val="010000"/>
          <w:sz w:val="20"/>
        </w:rPr>
        <w:t>2024 between Hai Phong Port and HPH Logistics Joint Stock Company as proposed by the General Manager in Proposal No. 1272/TTr-CHP dated April 23, 2024, specifically as follows</w:t>
      </w:r>
    </w:p>
    <w:p w14:paraId="00000004" w14:textId="5EF986B0" w:rsidR="003208A8" w:rsidRPr="00752BFB" w:rsidRDefault="00077C1D" w:rsidP="000C2B39">
      <w:pPr>
        <w:numPr>
          <w:ilvl w:val="0"/>
          <w:numId w:val="1"/>
        </w:num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752BFB">
        <w:rPr>
          <w:rFonts w:ascii="Arial" w:hAnsi="Arial" w:cs="Arial"/>
          <w:color w:val="010000"/>
          <w:sz w:val="20"/>
        </w:rPr>
        <w:t>Unit price: Hai Phong Port will pay HPH Logistics Joint Stock Company 100% of the Container repair service price paid by customers to Hai Phong Port (Container repair service price includes labor unit price and raw material price)</w:t>
      </w:r>
      <w:r w:rsidR="000C2B39" w:rsidRPr="00752BFB">
        <w:rPr>
          <w:rFonts w:ascii="Arial" w:hAnsi="Arial" w:cs="Arial"/>
          <w:color w:val="010000"/>
          <w:sz w:val="20"/>
        </w:rPr>
        <w:t>.</w:t>
      </w:r>
    </w:p>
    <w:p w14:paraId="00000005" w14:textId="77777777" w:rsidR="003208A8" w:rsidRPr="00752BFB" w:rsidRDefault="00077C1D" w:rsidP="000C2B39">
      <w:pPr>
        <w:numPr>
          <w:ilvl w:val="0"/>
          <w:numId w:val="1"/>
        </w:num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752BFB">
        <w:rPr>
          <w:rFonts w:ascii="Arial" w:hAnsi="Arial" w:cs="Arial"/>
          <w:color w:val="010000"/>
          <w:sz w:val="20"/>
        </w:rPr>
        <w:t>Contract duration From April 19, 2024 to the end of June 30, 2024.</w:t>
      </w:r>
    </w:p>
    <w:p w14:paraId="00000006" w14:textId="28563D86" w:rsidR="003208A8" w:rsidRPr="00752BFB" w:rsidRDefault="00077C1D" w:rsidP="000C2B39">
      <w:pPr>
        <w:numPr>
          <w:ilvl w:val="0"/>
          <w:numId w:val="1"/>
        </w:num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752BFB">
        <w:rPr>
          <w:rFonts w:ascii="Arial" w:hAnsi="Arial" w:cs="Arial"/>
          <w:color w:val="010000"/>
          <w:sz w:val="20"/>
        </w:rPr>
        <w:t xml:space="preserve">Contract contents: According to the draft </w:t>
      </w:r>
      <w:r w:rsidR="00B62439" w:rsidRPr="00752BFB">
        <w:rPr>
          <w:rFonts w:ascii="Arial" w:hAnsi="Arial" w:cs="Arial"/>
          <w:color w:val="010000"/>
          <w:sz w:val="20"/>
        </w:rPr>
        <w:t xml:space="preserve">Contract </w:t>
      </w:r>
      <w:r w:rsidRPr="00752BFB">
        <w:rPr>
          <w:rFonts w:ascii="Arial" w:hAnsi="Arial" w:cs="Arial"/>
          <w:color w:val="010000"/>
          <w:sz w:val="20"/>
        </w:rPr>
        <w:t xml:space="preserve">attached to Proposal No. 1272/TTr-CHP dated April 23, 2024, by the General Manager of Hai Phong Port. </w:t>
      </w:r>
    </w:p>
    <w:p w14:paraId="00000007" w14:textId="77777777" w:rsidR="003208A8" w:rsidRPr="00752BFB" w:rsidRDefault="00077C1D" w:rsidP="000C2B39">
      <w:pPr>
        <w:numPr>
          <w:ilvl w:val="0"/>
          <w:numId w:val="1"/>
        </w:num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752BFB">
        <w:rPr>
          <w:rFonts w:ascii="Arial" w:hAnsi="Arial" w:cs="Arial"/>
          <w:color w:val="010000"/>
          <w:sz w:val="20"/>
        </w:rPr>
        <w:t>During the contract implementation process, if both parties need to renegotiate the service price to suit the market, the General Manager of Hai Phong Port can proactively negotiate, decide, and sign a suitable service price, ensuring profit and business production efficiency.</w:t>
      </w:r>
    </w:p>
    <w:p w14:paraId="00000008" w14:textId="77777777" w:rsidR="003208A8" w:rsidRPr="00752BFB" w:rsidRDefault="00077C1D" w:rsidP="000C2B39">
      <w:pPr>
        <w:pBdr>
          <w:top w:val="nil"/>
          <w:left w:val="nil"/>
          <w:bottom w:val="nil"/>
          <w:right w:val="nil"/>
          <w:between w:val="nil"/>
        </w:pBdr>
        <w:spacing w:after="120" w:line="360" w:lineRule="auto"/>
        <w:rPr>
          <w:rFonts w:ascii="Arial" w:eastAsia="Arial" w:hAnsi="Arial" w:cs="Arial"/>
          <w:color w:val="010000"/>
          <w:sz w:val="20"/>
          <w:szCs w:val="20"/>
        </w:rPr>
      </w:pPr>
      <w:r w:rsidRPr="00752BFB">
        <w:rPr>
          <w:rFonts w:ascii="Arial" w:hAnsi="Arial" w:cs="Arial"/>
          <w:color w:val="010000"/>
          <w:sz w:val="20"/>
        </w:rPr>
        <w:t>‎‎Article 2. The General Manager was requested to receive opinions from members of the Board of Directors according to the Summary of Opinions No. 14/THYK-HDQT dated May 04, 2024 attached herewith.</w:t>
      </w:r>
    </w:p>
    <w:p w14:paraId="00000009" w14:textId="0F831533" w:rsidR="003208A8" w:rsidRPr="00752BFB" w:rsidRDefault="00077C1D" w:rsidP="000C2B39">
      <w:pPr>
        <w:pBdr>
          <w:top w:val="nil"/>
          <w:left w:val="nil"/>
          <w:bottom w:val="nil"/>
          <w:right w:val="nil"/>
          <w:between w:val="nil"/>
        </w:pBdr>
        <w:spacing w:after="120" w:line="360" w:lineRule="auto"/>
        <w:rPr>
          <w:rFonts w:ascii="Arial" w:eastAsia="Arial" w:hAnsi="Arial" w:cs="Arial"/>
          <w:color w:val="010000"/>
          <w:sz w:val="20"/>
          <w:szCs w:val="20"/>
        </w:rPr>
      </w:pPr>
      <w:r w:rsidRPr="00752BFB">
        <w:rPr>
          <w:rFonts w:ascii="Arial" w:hAnsi="Arial" w:cs="Arial"/>
          <w:color w:val="010000"/>
          <w:sz w:val="20"/>
        </w:rPr>
        <w:t>‎‎Article 3. The Board of Directors assigns the General Manager of Port of Hai Phong Joint Stock Company to implement the Resolution based on the functions, duties, and authorities specified in the Charter, regulations of the Company, and the current law.</w:t>
      </w:r>
    </w:p>
    <w:sectPr w:rsidR="003208A8" w:rsidRPr="00752BFB" w:rsidSect="000C2B39">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574B0F"/>
    <w:multiLevelType w:val="multilevel"/>
    <w:tmpl w:val="50403F2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A8"/>
    <w:rsid w:val="00077C1D"/>
    <w:rsid w:val="000C2B39"/>
    <w:rsid w:val="003208A8"/>
    <w:rsid w:val="00752BFB"/>
    <w:rsid w:val="00AB284E"/>
    <w:rsid w:val="00B6243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3FABD"/>
  <w15:docId w15:val="{6DCA453C-19BC-4B81-A6BE-A7463EF7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paragraph" w:styleId="BodyText">
    <w:name w:val="Body Text"/>
    <w:basedOn w:val="Normal"/>
    <w:link w:val="BodyTextChar"/>
    <w:qFormat/>
    <w:pPr>
      <w:spacing w:line="266"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styleId="ListParagraph">
    <w:name w:val="List Paragraph"/>
    <w:basedOn w:val="Normal"/>
    <w:uiPriority w:val="34"/>
    <w:qFormat/>
    <w:rsid w:val="004E11F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5L8IwedgV10i8KOQmjspeZ4uKQ==">CgMxLjA4AHIhMXB4NDJfejBMOGxiVHhjd0xteHd6M1o5ODVVcDZWejYx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2024-05-09T04:42:00Z</dcterms:created>
  <dcterms:modified xsi:type="dcterms:W3CDTF">2024-05-09T04:42:00Z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a08635c3610d05bb6ce78f4f1672ca53a520bacb3bb3ffa1e9c250822486ccef</vt:lpwstr>
  </property>
</Properties>
</file>