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707DD" w:rsidRPr="00C7658E" w:rsidRDefault="001F026E" w:rsidP="00EC66C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C7658E">
        <w:rPr>
          <w:rFonts w:ascii="Arial" w:hAnsi="Arial" w:cs="Arial"/>
          <w:b/>
          <w:color w:val="010000"/>
          <w:sz w:val="20"/>
        </w:rPr>
        <w:t>PSP: Board Resolution</w:t>
      </w:r>
    </w:p>
    <w:p w14:paraId="00000002" w14:textId="424D60CA" w:rsidR="00A707DD" w:rsidRPr="00C7658E" w:rsidRDefault="001F026E" w:rsidP="00EC66CC">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58E">
        <w:rPr>
          <w:rFonts w:ascii="Arial" w:hAnsi="Arial" w:cs="Arial"/>
          <w:color w:val="010000"/>
          <w:sz w:val="20"/>
        </w:rPr>
        <w:t>On May 7, 2024,</w:t>
      </w:r>
      <w:r w:rsidR="00D616EC" w:rsidRPr="00C7658E">
        <w:rPr>
          <w:rFonts w:ascii="Arial" w:hAnsi="Arial" w:cs="Arial"/>
          <w:color w:val="010000"/>
          <w:sz w:val="20"/>
        </w:rPr>
        <w:t xml:space="preserve"> </w:t>
      </w:r>
      <w:r w:rsidRPr="00C7658E">
        <w:rPr>
          <w:rFonts w:ascii="Arial" w:hAnsi="Arial" w:cs="Arial"/>
          <w:color w:val="010000"/>
          <w:sz w:val="20"/>
        </w:rPr>
        <w:t xml:space="preserve">Dinh Vu Petroleum Services Port Joint Stock Company announced Resolution 28/NQ-PTSCDV-HDQT on the organization of the Annual General Meeting of Shareholders 2024 as follows: </w:t>
      </w:r>
    </w:p>
    <w:p w14:paraId="00000003" w14:textId="77777777" w:rsidR="00A707DD" w:rsidRPr="00C7658E" w:rsidRDefault="001F026E" w:rsidP="00EC66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58E">
        <w:rPr>
          <w:rFonts w:ascii="Arial" w:hAnsi="Arial" w:cs="Arial"/>
          <w:color w:val="010000"/>
          <w:sz w:val="20"/>
        </w:rPr>
        <w:t>Article 1: Approve the plan to organize the Annual General Meeting of Shareholders 2024 and the contents submitted to the Meeting of Dinh Vu Petroleum Services Port Joint Stock Company are as follows:</w:t>
      </w:r>
    </w:p>
    <w:p w14:paraId="00000004" w14:textId="77777777" w:rsidR="00A707DD" w:rsidRPr="00C7658E" w:rsidRDefault="001F026E" w:rsidP="00EC66CC">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sidRPr="00C7658E">
        <w:rPr>
          <w:rFonts w:ascii="Arial" w:hAnsi="Arial" w:cs="Arial"/>
          <w:color w:val="010000"/>
          <w:sz w:val="20"/>
        </w:rPr>
        <w:t>Estimated time of General Meeting of Shareholders: Half day on June 28, 2024</w:t>
      </w:r>
    </w:p>
    <w:p w14:paraId="00000005" w14:textId="47C705A1" w:rsidR="00A707DD" w:rsidRPr="00C7658E" w:rsidRDefault="001F026E" w:rsidP="00EC66CC">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C7658E">
        <w:rPr>
          <w:rFonts w:ascii="Arial" w:hAnsi="Arial" w:cs="Arial"/>
          <w:color w:val="010000"/>
          <w:sz w:val="20"/>
        </w:rPr>
        <w:t>Venue: Hall of Dinh Vu Petroleum Services Port Joint Stock Company</w:t>
      </w:r>
      <w:r w:rsidR="00D616EC" w:rsidRPr="00C7658E">
        <w:rPr>
          <w:rFonts w:ascii="Arial" w:hAnsi="Arial" w:cs="Arial"/>
          <w:color w:val="010000"/>
          <w:sz w:val="20"/>
        </w:rPr>
        <w:t>;</w:t>
      </w:r>
    </w:p>
    <w:p w14:paraId="00000006" w14:textId="10C72021" w:rsidR="00A707DD" w:rsidRPr="00C7658E" w:rsidRDefault="001F026E" w:rsidP="00EC66CC">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C7658E">
        <w:rPr>
          <w:rFonts w:ascii="Arial" w:hAnsi="Arial" w:cs="Arial"/>
          <w:color w:val="010000"/>
          <w:sz w:val="20"/>
        </w:rPr>
        <w:t>Organization form: In-person meeting</w:t>
      </w:r>
    </w:p>
    <w:p w14:paraId="00000007" w14:textId="70C71C2F" w:rsidR="00A707DD" w:rsidRPr="00C7658E" w:rsidRDefault="001F026E" w:rsidP="00EC66CC">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sidRPr="00C7658E">
        <w:rPr>
          <w:rFonts w:ascii="Arial" w:hAnsi="Arial" w:cs="Arial"/>
          <w:color w:val="010000"/>
          <w:sz w:val="20"/>
        </w:rPr>
        <w:t xml:space="preserve">The contents expected to be submitted to the Meeting for </w:t>
      </w:r>
      <w:r w:rsidR="00D616EC" w:rsidRPr="00C7658E">
        <w:rPr>
          <w:rFonts w:ascii="Arial" w:hAnsi="Arial" w:cs="Arial"/>
          <w:color w:val="010000"/>
          <w:sz w:val="20"/>
        </w:rPr>
        <w:t>approval</w:t>
      </w:r>
      <w:r w:rsidRPr="00C7658E">
        <w:rPr>
          <w:rFonts w:ascii="Arial" w:hAnsi="Arial" w:cs="Arial"/>
          <w:color w:val="010000"/>
          <w:sz w:val="20"/>
        </w:rPr>
        <w:t xml:space="preserve"> include:</w:t>
      </w:r>
    </w:p>
    <w:p w14:paraId="00000008" w14:textId="21912692"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C7658E">
        <w:rPr>
          <w:rFonts w:ascii="Arial" w:hAnsi="Arial" w:cs="Arial"/>
          <w:color w:val="010000"/>
          <w:sz w:val="20"/>
        </w:rPr>
        <w:t xml:space="preserve">Report on the activities of the Board of Directors in 2023 </w:t>
      </w:r>
      <w:r w:rsidR="00D616EC" w:rsidRPr="00C7658E">
        <w:rPr>
          <w:rFonts w:ascii="Arial" w:hAnsi="Arial" w:cs="Arial"/>
          <w:color w:val="010000"/>
          <w:sz w:val="20"/>
        </w:rPr>
        <w:t xml:space="preserve">and </w:t>
      </w:r>
      <w:r w:rsidRPr="00C7658E">
        <w:rPr>
          <w:rFonts w:ascii="Arial" w:hAnsi="Arial" w:cs="Arial"/>
          <w:color w:val="010000"/>
          <w:sz w:val="20"/>
        </w:rPr>
        <w:t>the Plan for 2024;</w:t>
      </w:r>
    </w:p>
    <w:p w14:paraId="00000009" w14:textId="32B26ACF"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C7658E">
        <w:rPr>
          <w:rFonts w:ascii="Arial" w:hAnsi="Arial" w:cs="Arial"/>
          <w:color w:val="010000"/>
          <w:sz w:val="20"/>
        </w:rPr>
        <w:t xml:space="preserve">Report on production and business results in 2023 </w:t>
      </w:r>
      <w:r w:rsidR="00D616EC" w:rsidRPr="00C7658E">
        <w:rPr>
          <w:rFonts w:ascii="Arial" w:hAnsi="Arial" w:cs="Arial"/>
          <w:color w:val="010000"/>
          <w:sz w:val="20"/>
        </w:rPr>
        <w:t xml:space="preserve">and the </w:t>
      </w:r>
      <w:r w:rsidRPr="00C7658E">
        <w:rPr>
          <w:rFonts w:ascii="Arial" w:hAnsi="Arial" w:cs="Arial"/>
          <w:color w:val="010000"/>
          <w:sz w:val="20"/>
        </w:rPr>
        <w:t>Production and business plan in 2024</w:t>
      </w:r>
    </w:p>
    <w:p w14:paraId="0000000A" w14:textId="77777777"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C7658E">
        <w:rPr>
          <w:rFonts w:ascii="Arial" w:hAnsi="Arial" w:cs="Arial"/>
          <w:color w:val="010000"/>
          <w:sz w:val="20"/>
        </w:rPr>
        <w:t>Report on inspection and supervision in 2023, inspection and supervision plan in 2024 of the Supervisory Board;</w:t>
      </w:r>
    </w:p>
    <w:p w14:paraId="0000000B" w14:textId="6951EE46"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rPr>
          <w:rFonts w:ascii="Arial" w:eastAsia="Arial" w:hAnsi="Arial" w:cs="Arial"/>
          <w:color w:val="010000"/>
          <w:sz w:val="20"/>
          <w:szCs w:val="20"/>
        </w:rPr>
      </w:pPr>
      <w:r w:rsidRPr="00C7658E">
        <w:rPr>
          <w:rFonts w:ascii="Arial" w:hAnsi="Arial" w:cs="Arial"/>
          <w:color w:val="010000"/>
          <w:sz w:val="20"/>
        </w:rPr>
        <w:t xml:space="preserve">Proposal </w:t>
      </w:r>
      <w:r w:rsidR="00D616EC" w:rsidRPr="00C7658E">
        <w:rPr>
          <w:rFonts w:ascii="Arial" w:hAnsi="Arial" w:cs="Arial"/>
          <w:color w:val="010000"/>
          <w:sz w:val="20"/>
        </w:rPr>
        <w:t>on approving</w:t>
      </w:r>
      <w:r w:rsidRPr="00C7658E">
        <w:rPr>
          <w:rFonts w:ascii="Arial" w:hAnsi="Arial" w:cs="Arial"/>
          <w:color w:val="010000"/>
          <w:sz w:val="20"/>
        </w:rPr>
        <w:t xml:space="preserve"> the Audited Financial Statements 2023;</w:t>
      </w:r>
    </w:p>
    <w:p w14:paraId="0000000C" w14:textId="0C3E56C2"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rPr>
          <w:rFonts w:ascii="Arial" w:eastAsia="Arial" w:hAnsi="Arial" w:cs="Arial"/>
          <w:color w:val="010000"/>
          <w:sz w:val="20"/>
          <w:szCs w:val="20"/>
        </w:rPr>
      </w:pPr>
      <w:r w:rsidRPr="00C7658E">
        <w:rPr>
          <w:rFonts w:ascii="Arial" w:hAnsi="Arial" w:cs="Arial"/>
          <w:color w:val="010000"/>
          <w:sz w:val="20"/>
        </w:rPr>
        <w:t>Proposal on the selection of an audit company for the Financial Statements 2024</w:t>
      </w:r>
      <w:r w:rsidR="00D616EC" w:rsidRPr="00C7658E">
        <w:rPr>
          <w:rFonts w:ascii="Arial" w:hAnsi="Arial" w:cs="Arial"/>
          <w:color w:val="010000"/>
          <w:sz w:val="20"/>
        </w:rPr>
        <w:t>;</w:t>
      </w:r>
    </w:p>
    <w:p w14:paraId="0000000D" w14:textId="514B89BF" w:rsidR="00A707DD" w:rsidRPr="00C7658E" w:rsidRDefault="001F026E" w:rsidP="00D616EC">
      <w:pPr>
        <w:numPr>
          <w:ilvl w:val="0"/>
          <w:numId w:val="2"/>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C7658E">
        <w:rPr>
          <w:rFonts w:ascii="Arial" w:hAnsi="Arial" w:cs="Arial"/>
          <w:color w:val="010000"/>
          <w:sz w:val="20"/>
        </w:rPr>
        <w:t xml:space="preserve">Proposal on profit distribution in 2023 and </w:t>
      </w:r>
      <w:r w:rsidR="00D616EC" w:rsidRPr="00C7658E">
        <w:rPr>
          <w:rFonts w:ascii="Arial" w:hAnsi="Arial" w:cs="Arial"/>
          <w:color w:val="010000"/>
          <w:sz w:val="20"/>
        </w:rPr>
        <w:t xml:space="preserve">financial income and expenditure plan </w:t>
      </w:r>
      <w:r w:rsidRPr="00C7658E">
        <w:rPr>
          <w:rFonts w:ascii="Arial" w:hAnsi="Arial" w:cs="Arial"/>
          <w:color w:val="010000"/>
          <w:sz w:val="20"/>
        </w:rPr>
        <w:t>in 2024;</w:t>
      </w:r>
    </w:p>
    <w:p w14:paraId="0000000E" w14:textId="7022CDA7"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C7658E">
        <w:rPr>
          <w:rFonts w:ascii="Arial" w:hAnsi="Arial" w:cs="Arial"/>
          <w:color w:val="010000"/>
          <w:sz w:val="20"/>
        </w:rPr>
        <w:t xml:space="preserve">Proposal on remuneration and operating expenses for members of the Board of Directors, </w:t>
      </w:r>
      <w:r w:rsidR="00D616EC" w:rsidRPr="00C7658E">
        <w:rPr>
          <w:rFonts w:ascii="Arial" w:hAnsi="Arial" w:cs="Arial"/>
          <w:color w:val="010000"/>
          <w:sz w:val="20"/>
        </w:rPr>
        <w:t xml:space="preserve">and </w:t>
      </w:r>
      <w:r w:rsidRPr="00C7658E">
        <w:rPr>
          <w:rFonts w:ascii="Arial" w:hAnsi="Arial" w:cs="Arial"/>
          <w:color w:val="010000"/>
          <w:sz w:val="20"/>
        </w:rPr>
        <w:t>members of the Supervisory Board in 2024.</w:t>
      </w:r>
    </w:p>
    <w:p w14:paraId="0000000F" w14:textId="77777777"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rPr>
          <w:rFonts w:ascii="Arial" w:eastAsia="Arial" w:hAnsi="Arial" w:cs="Arial"/>
          <w:color w:val="010000"/>
          <w:sz w:val="20"/>
          <w:szCs w:val="20"/>
        </w:rPr>
      </w:pPr>
      <w:r w:rsidRPr="00C7658E">
        <w:rPr>
          <w:rFonts w:ascii="Arial" w:hAnsi="Arial" w:cs="Arial"/>
          <w:color w:val="010000"/>
          <w:sz w:val="20"/>
        </w:rPr>
        <w:t>Proposal on personnel of the Board of Directors and the Supervisory Board</w:t>
      </w:r>
    </w:p>
    <w:p w14:paraId="00000010" w14:textId="51479CE9" w:rsidR="00A707DD" w:rsidRPr="00C7658E" w:rsidRDefault="001F026E" w:rsidP="00EC66CC">
      <w:pPr>
        <w:numPr>
          <w:ilvl w:val="0"/>
          <w:numId w:val="2"/>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C7658E">
        <w:rPr>
          <w:rFonts w:ascii="Arial" w:hAnsi="Arial" w:cs="Arial"/>
          <w:color w:val="010000"/>
          <w:sz w:val="20"/>
        </w:rPr>
        <w:t xml:space="preserve">Report on </w:t>
      </w:r>
      <w:r w:rsidR="00D616EC" w:rsidRPr="00C7658E">
        <w:rPr>
          <w:rFonts w:ascii="Arial" w:hAnsi="Arial" w:cs="Arial"/>
          <w:color w:val="010000"/>
          <w:sz w:val="20"/>
        </w:rPr>
        <w:t>amending</w:t>
      </w:r>
      <w:r w:rsidRPr="00C7658E">
        <w:rPr>
          <w:rFonts w:ascii="Arial" w:hAnsi="Arial" w:cs="Arial"/>
          <w:color w:val="010000"/>
          <w:sz w:val="20"/>
        </w:rPr>
        <w:t>, supplementing business lines of Dinh Vu Petroleum Services Port Joint Stock Company</w:t>
      </w:r>
    </w:p>
    <w:p w14:paraId="00000011" w14:textId="77777777" w:rsidR="00A707DD" w:rsidRPr="00C7658E" w:rsidRDefault="001F026E" w:rsidP="00EC66CC">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sidRPr="00C7658E">
        <w:rPr>
          <w:rFonts w:ascii="Arial" w:hAnsi="Arial" w:cs="Arial"/>
          <w:color w:val="010000"/>
          <w:sz w:val="20"/>
        </w:rPr>
        <w:t>Record date: May 28, 2024</w:t>
      </w:r>
    </w:p>
    <w:p w14:paraId="00000012" w14:textId="77777777" w:rsidR="00A707DD" w:rsidRPr="00C7658E" w:rsidRDefault="001F026E" w:rsidP="00EC66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58E">
        <w:rPr>
          <w:rFonts w:ascii="Arial" w:hAnsi="Arial" w:cs="Arial"/>
          <w:color w:val="010000"/>
          <w:sz w:val="20"/>
        </w:rPr>
        <w:t>Article 2: Documents and related information will be announced on the Company's website, specifically announced to shareholders and relevant competent authorities as prescribed.</w:t>
      </w:r>
    </w:p>
    <w:p w14:paraId="00000013" w14:textId="36CD97BD" w:rsidR="00A707DD" w:rsidRPr="00C7658E" w:rsidRDefault="001F026E" w:rsidP="00EC66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7658E">
        <w:rPr>
          <w:rFonts w:ascii="Arial" w:hAnsi="Arial" w:cs="Arial"/>
          <w:color w:val="010000"/>
          <w:sz w:val="20"/>
        </w:rPr>
        <w:t>Article 3. This Resolution takes effect from the date of its signing. Members of the Board of Directors,</w:t>
      </w:r>
      <w:r w:rsidR="00EC66CC" w:rsidRPr="00C7658E">
        <w:rPr>
          <w:rFonts w:ascii="Arial" w:hAnsi="Arial" w:cs="Arial"/>
          <w:color w:val="010000"/>
          <w:sz w:val="20"/>
        </w:rPr>
        <w:t xml:space="preserve"> </w:t>
      </w:r>
      <w:r w:rsidR="00D616EC" w:rsidRPr="00C7658E">
        <w:rPr>
          <w:rFonts w:ascii="Arial" w:hAnsi="Arial" w:cs="Arial"/>
          <w:color w:val="010000"/>
          <w:sz w:val="20"/>
        </w:rPr>
        <w:t>t</w:t>
      </w:r>
      <w:r w:rsidRPr="00C7658E">
        <w:rPr>
          <w:rFonts w:ascii="Arial" w:hAnsi="Arial" w:cs="Arial"/>
          <w:color w:val="010000"/>
          <w:sz w:val="20"/>
        </w:rPr>
        <w:t xml:space="preserve">he Executive Board/the Manager of </w:t>
      </w:r>
      <w:r w:rsidR="00D616EC" w:rsidRPr="00C7658E">
        <w:rPr>
          <w:rFonts w:ascii="Arial" w:hAnsi="Arial" w:cs="Arial"/>
          <w:color w:val="010000"/>
          <w:sz w:val="20"/>
        </w:rPr>
        <w:t xml:space="preserve">the </w:t>
      </w:r>
      <w:r w:rsidRPr="00C7658E">
        <w:rPr>
          <w:rFonts w:ascii="Arial" w:hAnsi="Arial" w:cs="Arial"/>
          <w:color w:val="010000"/>
          <w:sz w:val="20"/>
        </w:rPr>
        <w:t>Company, relevant departments and individuals are responsible for</w:t>
      </w:r>
      <w:r w:rsidR="00EC66CC" w:rsidRPr="00C7658E">
        <w:rPr>
          <w:rFonts w:ascii="Arial" w:hAnsi="Arial" w:cs="Arial"/>
          <w:color w:val="010000"/>
          <w:sz w:val="20"/>
        </w:rPr>
        <w:t xml:space="preserve"> </w:t>
      </w:r>
      <w:r w:rsidRPr="00C7658E">
        <w:rPr>
          <w:rFonts w:ascii="Arial" w:hAnsi="Arial" w:cs="Arial"/>
          <w:color w:val="010000"/>
          <w:sz w:val="20"/>
        </w:rPr>
        <w:t>implementing this Resolution.</w:t>
      </w:r>
    </w:p>
    <w:sectPr w:rsidR="00A707DD" w:rsidRPr="00C7658E" w:rsidSect="00EC66C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93D4B"/>
    <w:multiLevelType w:val="multilevel"/>
    <w:tmpl w:val="6F6E67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4553E67"/>
    <w:multiLevelType w:val="multilevel"/>
    <w:tmpl w:val="60CA98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DD"/>
    <w:rsid w:val="00024D19"/>
    <w:rsid w:val="001F026E"/>
    <w:rsid w:val="00A707DD"/>
    <w:rsid w:val="00C146FD"/>
    <w:rsid w:val="00C7658E"/>
    <w:rsid w:val="00D616EC"/>
    <w:rsid w:val="00EC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04CDB"/>
  <w15:docId w15:val="{F1D1CC69-5D8B-40E5-AE15-BEC6D33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42"/>
      <w:szCs w:val="4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914658"/>
      <w:sz w:val="19"/>
      <w:szCs w:val="19"/>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val="0"/>
      <w:bCs w:val="0"/>
      <w:i/>
      <w:iCs/>
      <w:smallCaps w:val="0"/>
      <w:strike w:val="0"/>
      <w:sz w:val="18"/>
      <w:szCs w:val="18"/>
      <w:u w:val="none"/>
      <w:shd w:val="clear" w:color="auto" w:fill="auto"/>
    </w:rPr>
  </w:style>
  <w:style w:type="paragraph" w:customStyle="1" w:styleId="Vnbnnidung40">
    <w:name w:val="Văn bản nội dung (4)"/>
    <w:basedOn w:val="Normal"/>
    <w:link w:val="Vnbnnidung4"/>
    <w:pPr>
      <w:spacing w:after="90"/>
      <w:ind w:firstLine="120"/>
    </w:pPr>
    <w:rPr>
      <w:rFonts w:ascii="Arial" w:eastAsia="Arial" w:hAnsi="Arial" w:cs="Arial"/>
      <w:b/>
      <w:bCs/>
      <w:sz w:val="42"/>
      <w:szCs w:val="42"/>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before="80" w:line="228" w:lineRule="auto"/>
      <w:jc w:val="right"/>
    </w:pPr>
    <w:rPr>
      <w:rFonts w:ascii="Arial" w:eastAsia="Arial" w:hAnsi="Arial" w:cs="Arial"/>
      <w:color w:val="914658"/>
      <w:sz w:val="19"/>
      <w:szCs w:val="19"/>
    </w:rPr>
  </w:style>
  <w:style w:type="paragraph" w:customStyle="1" w:styleId="Vnbnnidung50">
    <w:name w:val="Văn bản nội dung (5)"/>
    <w:basedOn w:val="Normal"/>
    <w:link w:val="Vnbnnidung5"/>
    <w:pPr>
      <w:spacing w:line="226" w:lineRule="auto"/>
      <w:jc w:val="center"/>
    </w:pPr>
    <w:rPr>
      <w:rFonts w:ascii="Times New Roman" w:eastAsia="Times New Roman" w:hAnsi="Times New Roman" w:cs="Times New Roman"/>
      <w:b/>
      <w:bCs/>
      <w:sz w:val="28"/>
      <w:szCs w:val="28"/>
    </w:rPr>
  </w:style>
  <w:style w:type="paragraph" w:customStyle="1" w:styleId="Tiu10">
    <w:name w:val="Tiêu đề #1"/>
    <w:basedOn w:val="Normal"/>
    <w:link w:val="Tiu1"/>
    <w:pPr>
      <w:spacing w:after="280" w:line="254" w:lineRule="auto"/>
      <w:jc w:val="center"/>
      <w:outlineLvl w:val="0"/>
    </w:pPr>
    <w:rPr>
      <w:rFonts w:ascii="Times New Roman" w:eastAsia="Times New Roman" w:hAnsi="Times New Roman" w:cs="Times New Roman"/>
      <w:b/>
      <w:bCs/>
    </w:rPr>
  </w:style>
  <w:style w:type="paragraph" w:customStyle="1" w:styleId="Vnbnnidung30">
    <w:name w:val="Văn bản nội dung (3)"/>
    <w:basedOn w:val="Normal"/>
    <w:link w:val="Vnbnnidung3"/>
    <w:pPr>
      <w:jc w:val="right"/>
    </w:pPr>
    <w:rPr>
      <w:rFonts w:ascii="Segoe UI" w:eastAsia="Segoe UI" w:hAnsi="Segoe UI" w:cs="Segoe UI"/>
      <w:i/>
      <w:iCs/>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Yb1mHEDLUXueswS9JkkSZJzcLQ==">CgMxLjA4AHIhMWNXY1kxX3Y5dnpTSGRaV1VDWjNyVDlVVDBxZU43cEl4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2024-05-09T04:42:00Z</dcterms:created>
  <dcterms:modified xsi:type="dcterms:W3CDTF">2024-05-09T04:42:00Z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9c9683a2e043491947c8ddc28b8bbd2e4c556d6f982d0f7b4fea882a2582407b</vt:lpwstr>
  </property>
</Properties>
</file>