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E658B" w:rsidRPr="000E5F62" w:rsidRDefault="00064D26" w:rsidP="00DA7041">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0E5F62">
        <w:rPr>
          <w:rFonts w:ascii="Arial" w:hAnsi="Arial" w:cs="Arial"/>
          <w:b/>
          <w:color w:val="010000"/>
          <w:sz w:val="20"/>
        </w:rPr>
        <w:t>SBS: Board Resolution</w:t>
      </w:r>
    </w:p>
    <w:p w14:paraId="00000002" w14:textId="77777777" w:rsidR="009E658B" w:rsidRPr="000E5F62" w:rsidRDefault="00064D26" w:rsidP="00DA7041">
      <w:pPr>
        <w:pBdr>
          <w:top w:val="nil"/>
          <w:left w:val="nil"/>
          <w:bottom w:val="nil"/>
          <w:right w:val="nil"/>
          <w:between w:val="nil"/>
        </w:pBdr>
        <w:spacing w:after="120" w:line="360" w:lineRule="auto"/>
        <w:jc w:val="both"/>
        <w:rPr>
          <w:rFonts w:ascii="Arial" w:eastAsia="Arial" w:hAnsi="Arial" w:cs="Arial"/>
          <w:color w:val="010000"/>
          <w:sz w:val="20"/>
          <w:szCs w:val="20"/>
        </w:rPr>
      </w:pPr>
      <w:r w:rsidRPr="000E5F62">
        <w:rPr>
          <w:rFonts w:ascii="Arial" w:hAnsi="Arial" w:cs="Arial"/>
          <w:color w:val="010000"/>
          <w:sz w:val="20"/>
        </w:rPr>
        <w:t>On April 29, 2024, SBS Securities Joint Stock Company announced Resolution No. 05/2024/NQ-HDQT on allowing SBS Securities Joint Stock Company to establish and operate as follows:</w:t>
      </w:r>
    </w:p>
    <w:p w14:paraId="00000003" w14:textId="77777777" w:rsidR="009E658B" w:rsidRPr="000E5F62" w:rsidRDefault="00064D26" w:rsidP="00DA7041">
      <w:pPr>
        <w:pBdr>
          <w:top w:val="nil"/>
          <w:left w:val="nil"/>
          <w:bottom w:val="nil"/>
          <w:right w:val="nil"/>
          <w:between w:val="nil"/>
        </w:pBdr>
        <w:spacing w:after="120" w:line="360" w:lineRule="auto"/>
        <w:jc w:val="both"/>
        <w:rPr>
          <w:rFonts w:ascii="Arial" w:eastAsia="Arial" w:hAnsi="Arial" w:cs="Arial"/>
          <w:color w:val="010000"/>
          <w:sz w:val="20"/>
          <w:szCs w:val="20"/>
        </w:rPr>
      </w:pPr>
      <w:r w:rsidRPr="000E5F62">
        <w:rPr>
          <w:rFonts w:ascii="Arial" w:hAnsi="Arial" w:cs="Arial"/>
          <w:color w:val="010000"/>
          <w:sz w:val="20"/>
        </w:rPr>
        <w:t>Article 1:</w:t>
      </w:r>
    </w:p>
    <w:p w14:paraId="00000004" w14:textId="799A9ABA" w:rsidR="009E658B" w:rsidRPr="000E5F62" w:rsidRDefault="00064D26" w:rsidP="00DA7041">
      <w:pPr>
        <w:pBdr>
          <w:top w:val="nil"/>
          <w:left w:val="nil"/>
          <w:bottom w:val="nil"/>
          <w:right w:val="nil"/>
          <w:between w:val="nil"/>
        </w:pBdr>
        <w:spacing w:after="120" w:line="360" w:lineRule="auto"/>
        <w:jc w:val="both"/>
        <w:rPr>
          <w:rFonts w:ascii="Arial" w:eastAsia="Arial" w:hAnsi="Arial" w:cs="Arial"/>
          <w:color w:val="010000"/>
          <w:sz w:val="20"/>
          <w:szCs w:val="20"/>
        </w:rPr>
      </w:pPr>
      <w:r w:rsidRPr="000E5F62">
        <w:rPr>
          <w:rFonts w:ascii="Arial" w:hAnsi="Arial" w:cs="Arial"/>
          <w:color w:val="010000"/>
          <w:sz w:val="20"/>
        </w:rPr>
        <w:t>Decide to organize the Annual General Meeting of Shareholders 2024 for the second time of the Company at 7.30</w:t>
      </w:r>
      <w:r w:rsidR="00664C0A" w:rsidRPr="000E5F62">
        <w:rPr>
          <w:rFonts w:ascii="Arial" w:hAnsi="Arial" w:cs="Arial"/>
          <w:color w:val="010000"/>
          <w:sz w:val="20"/>
        </w:rPr>
        <w:t xml:space="preserve"> a.m. o</w:t>
      </w:r>
      <w:r w:rsidRPr="000E5F62">
        <w:rPr>
          <w:rFonts w:ascii="Arial" w:hAnsi="Arial" w:cs="Arial"/>
          <w:color w:val="010000"/>
          <w:sz w:val="20"/>
        </w:rPr>
        <w:t xml:space="preserve">n Friday, May 24, 2024. Venue: 25 Xuan Thuy, Thao </w:t>
      </w:r>
      <w:proofErr w:type="spellStart"/>
      <w:r w:rsidRPr="000E5F62">
        <w:rPr>
          <w:rFonts w:ascii="Arial" w:hAnsi="Arial" w:cs="Arial"/>
          <w:color w:val="010000"/>
          <w:sz w:val="20"/>
        </w:rPr>
        <w:t>Dien</w:t>
      </w:r>
      <w:proofErr w:type="spellEnd"/>
      <w:r w:rsidRPr="000E5F62">
        <w:rPr>
          <w:rFonts w:ascii="Arial" w:hAnsi="Arial" w:cs="Arial"/>
          <w:color w:val="010000"/>
          <w:sz w:val="20"/>
        </w:rPr>
        <w:t xml:space="preserve"> Ward, Thu Duc City, Ho Chi Minh City. Information about contents, documents, participation procedures as well as other issues related to the General Meeting will be continuously updated on the Company’s website: </w:t>
      </w:r>
      <w:hyperlink r:id="rId6">
        <w:r w:rsidRPr="000E5F62">
          <w:rPr>
            <w:rFonts w:ascii="Arial" w:hAnsi="Arial" w:cs="Arial"/>
            <w:color w:val="010000"/>
            <w:sz w:val="20"/>
          </w:rPr>
          <w:t>Www.sbsc.com.vn</w:t>
        </w:r>
      </w:hyperlink>
      <w:r w:rsidRPr="000E5F62">
        <w:rPr>
          <w:rFonts w:ascii="Arial" w:hAnsi="Arial" w:cs="Arial"/>
          <w:color w:val="010000"/>
          <w:sz w:val="20"/>
        </w:rPr>
        <w:t xml:space="preserve"> until the day of the Meeting.</w:t>
      </w:r>
    </w:p>
    <w:p w14:paraId="00000005" w14:textId="77777777" w:rsidR="009E658B" w:rsidRPr="000E5F62" w:rsidRDefault="00064D26" w:rsidP="00DA7041">
      <w:pPr>
        <w:pBdr>
          <w:top w:val="nil"/>
          <w:left w:val="nil"/>
          <w:bottom w:val="nil"/>
          <w:right w:val="nil"/>
          <w:between w:val="nil"/>
        </w:pBdr>
        <w:spacing w:after="120" w:line="360" w:lineRule="auto"/>
        <w:jc w:val="both"/>
        <w:rPr>
          <w:rFonts w:ascii="Arial" w:eastAsia="Arial" w:hAnsi="Arial" w:cs="Arial"/>
          <w:color w:val="010000"/>
          <w:sz w:val="20"/>
          <w:szCs w:val="20"/>
        </w:rPr>
      </w:pPr>
      <w:r w:rsidRPr="000E5F62">
        <w:rPr>
          <w:rFonts w:ascii="Arial" w:hAnsi="Arial" w:cs="Arial"/>
          <w:color w:val="010000"/>
          <w:sz w:val="20"/>
        </w:rPr>
        <w:t>Article 2:</w:t>
      </w:r>
    </w:p>
    <w:p w14:paraId="00000006" w14:textId="2A1F8105" w:rsidR="009E658B" w:rsidRPr="000E5F62" w:rsidRDefault="00064D26" w:rsidP="00DA7041">
      <w:pPr>
        <w:pBdr>
          <w:top w:val="nil"/>
          <w:left w:val="nil"/>
          <w:bottom w:val="nil"/>
          <w:right w:val="nil"/>
          <w:between w:val="nil"/>
        </w:pBdr>
        <w:spacing w:after="120" w:line="360" w:lineRule="auto"/>
        <w:jc w:val="both"/>
        <w:rPr>
          <w:rFonts w:ascii="Arial" w:eastAsia="Arial" w:hAnsi="Arial" w:cs="Arial"/>
          <w:color w:val="010000"/>
          <w:sz w:val="20"/>
          <w:szCs w:val="20"/>
        </w:rPr>
      </w:pPr>
      <w:r w:rsidRPr="000E5F62">
        <w:rPr>
          <w:rFonts w:ascii="Arial" w:hAnsi="Arial" w:cs="Arial"/>
          <w:color w:val="010000"/>
          <w:sz w:val="20"/>
        </w:rPr>
        <w:t xml:space="preserve">Assign members of the Board of Directors, the Board of Management to direct relevant departments to implement </w:t>
      </w:r>
      <w:r w:rsidR="00664C0A" w:rsidRPr="000E5F62">
        <w:rPr>
          <w:rFonts w:ascii="Arial" w:hAnsi="Arial" w:cs="Arial"/>
          <w:color w:val="010000"/>
          <w:sz w:val="20"/>
        </w:rPr>
        <w:t xml:space="preserve">fully </w:t>
      </w:r>
      <w:r w:rsidRPr="000E5F62">
        <w:rPr>
          <w:rFonts w:ascii="Arial" w:hAnsi="Arial" w:cs="Arial"/>
          <w:color w:val="010000"/>
          <w:sz w:val="20"/>
        </w:rPr>
        <w:t xml:space="preserve">tasks for organizing the Annual General Meeting of Shareholders 2024 for the second time, </w:t>
      </w:r>
      <w:r w:rsidR="00664C0A" w:rsidRPr="000E5F62">
        <w:rPr>
          <w:rFonts w:ascii="Arial" w:hAnsi="Arial" w:cs="Arial"/>
          <w:color w:val="010000"/>
          <w:sz w:val="20"/>
        </w:rPr>
        <w:t>ensuring the General Meeting takes</w:t>
      </w:r>
      <w:r w:rsidRPr="000E5F62">
        <w:rPr>
          <w:rFonts w:ascii="Arial" w:hAnsi="Arial" w:cs="Arial"/>
          <w:color w:val="010000"/>
          <w:sz w:val="20"/>
        </w:rPr>
        <w:t xml:space="preserve"> place in accordance with regulations of current law and the Company’s Charter.</w:t>
      </w:r>
    </w:p>
    <w:p w14:paraId="00000007" w14:textId="77777777" w:rsidR="009E658B" w:rsidRPr="000E5F62" w:rsidRDefault="00064D26" w:rsidP="00DA7041">
      <w:pPr>
        <w:pBdr>
          <w:top w:val="nil"/>
          <w:left w:val="nil"/>
          <w:bottom w:val="nil"/>
          <w:right w:val="nil"/>
          <w:between w:val="nil"/>
        </w:pBdr>
        <w:spacing w:after="120" w:line="360" w:lineRule="auto"/>
        <w:jc w:val="both"/>
        <w:rPr>
          <w:rFonts w:ascii="Arial" w:eastAsia="Arial" w:hAnsi="Arial" w:cs="Arial"/>
          <w:color w:val="010000"/>
          <w:sz w:val="20"/>
          <w:szCs w:val="20"/>
        </w:rPr>
      </w:pPr>
      <w:r w:rsidRPr="000E5F62">
        <w:rPr>
          <w:rFonts w:ascii="Arial" w:hAnsi="Arial" w:cs="Arial"/>
          <w:color w:val="010000"/>
          <w:sz w:val="20"/>
        </w:rPr>
        <w:t>Article 3:</w:t>
      </w:r>
    </w:p>
    <w:p w14:paraId="00000008" w14:textId="77777777" w:rsidR="009E658B" w:rsidRPr="000E5F62" w:rsidRDefault="00064D26" w:rsidP="00DA7041">
      <w:pPr>
        <w:pBdr>
          <w:top w:val="nil"/>
          <w:left w:val="nil"/>
          <w:bottom w:val="nil"/>
          <w:right w:val="nil"/>
          <w:between w:val="nil"/>
        </w:pBdr>
        <w:spacing w:after="120" w:line="360" w:lineRule="auto"/>
        <w:jc w:val="both"/>
        <w:rPr>
          <w:rFonts w:ascii="Arial" w:eastAsia="Arial" w:hAnsi="Arial" w:cs="Arial"/>
          <w:color w:val="010000"/>
          <w:sz w:val="20"/>
          <w:szCs w:val="20"/>
        </w:rPr>
      </w:pPr>
      <w:r w:rsidRPr="000E5F62">
        <w:rPr>
          <w:rFonts w:ascii="Arial" w:hAnsi="Arial" w:cs="Arial"/>
          <w:color w:val="010000"/>
          <w:sz w:val="20"/>
        </w:rPr>
        <w:t>This Resolution takes effect from the date of its signing.</w:t>
      </w:r>
    </w:p>
    <w:p w14:paraId="00000009" w14:textId="77777777" w:rsidR="009E658B" w:rsidRPr="000E5F62" w:rsidRDefault="00064D26" w:rsidP="00DA7041">
      <w:pPr>
        <w:pBdr>
          <w:top w:val="nil"/>
          <w:left w:val="nil"/>
          <w:bottom w:val="nil"/>
          <w:right w:val="nil"/>
          <w:between w:val="nil"/>
        </w:pBdr>
        <w:spacing w:after="120" w:line="360" w:lineRule="auto"/>
        <w:jc w:val="both"/>
        <w:rPr>
          <w:rFonts w:ascii="Arial" w:eastAsia="Arial" w:hAnsi="Arial" w:cs="Arial"/>
          <w:color w:val="010000"/>
          <w:sz w:val="20"/>
          <w:szCs w:val="20"/>
        </w:rPr>
      </w:pPr>
      <w:r w:rsidRPr="000E5F62">
        <w:rPr>
          <w:rFonts w:ascii="Arial" w:hAnsi="Arial" w:cs="Arial"/>
          <w:color w:val="010000"/>
          <w:sz w:val="20"/>
        </w:rPr>
        <w:t xml:space="preserve">Members of the Board of Directors, the Executive Board, </w:t>
      </w:r>
      <w:proofErr w:type="gramStart"/>
      <w:r w:rsidRPr="000E5F62">
        <w:rPr>
          <w:rFonts w:ascii="Arial" w:hAnsi="Arial" w:cs="Arial"/>
          <w:color w:val="010000"/>
          <w:sz w:val="20"/>
        </w:rPr>
        <w:t>the</w:t>
      </w:r>
      <w:proofErr w:type="gramEnd"/>
      <w:r w:rsidRPr="000E5F62">
        <w:rPr>
          <w:rFonts w:ascii="Arial" w:hAnsi="Arial" w:cs="Arial"/>
          <w:color w:val="010000"/>
          <w:sz w:val="20"/>
        </w:rPr>
        <w:t xml:space="preserve"> Heads of professional departments are responsible for implementing this Resolution.</w:t>
      </w:r>
      <w:bookmarkEnd w:id="0"/>
    </w:p>
    <w:sectPr w:rsidR="009E658B" w:rsidRPr="000E5F62" w:rsidSect="00BA1050">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8B"/>
    <w:rsid w:val="00064D26"/>
    <w:rsid w:val="000E5F62"/>
    <w:rsid w:val="00664C0A"/>
    <w:rsid w:val="009E658B"/>
    <w:rsid w:val="00BA1050"/>
    <w:rsid w:val="00DA704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6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181919"/>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color w:val="181919"/>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color w:val="181919"/>
      <w:sz w:val="17"/>
      <w:szCs w:val="17"/>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b/>
      <w:bCs/>
      <w:color w:val="181919"/>
      <w:sz w:val="20"/>
      <w:szCs w:val="20"/>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Bodytext40">
    <w:name w:val="Body text (4)"/>
    <w:basedOn w:val="Normal"/>
    <w:link w:val="Bodytext4"/>
    <w:pPr>
      <w:jc w:val="center"/>
    </w:pPr>
    <w:rPr>
      <w:rFonts w:ascii="Times New Roman" w:eastAsia="Times New Roman" w:hAnsi="Times New Roman" w:cs="Times New Roman"/>
      <w:b/>
      <w:bCs/>
      <w:color w:val="181919"/>
      <w:sz w:val="28"/>
      <w:szCs w:val="28"/>
    </w:rPr>
  </w:style>
  <w:style w:type="paragraph" w:customStyle="1" w:styleId="Bodytext30">
    <w:name w:val="Body text (3)"/>
    <w:basedOn w:val="Normal"/>
    <w:link w:val="Bodytext3"/>
    <w:rPr>
      <w:rFonts w:ascii="Times New Roman" w:eastAsia="Times New Roman" w:hAnsi="Times New Roman" w:cs="Times New Roman"/>
      <w:i/>
      <w:iCs/>
      <w:color w:val="181919"/>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181919"/>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color w:val="181919"/>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color w:val="181919"/>
      <w:sz w:val="17"/>
      <w:szCs w:val="17"/>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b/>
      <w:bCs/>
      <w:color w:val="181919"/>
      <w:sz w:val="20"/>
      <w:szCs w:val="20"/>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Bodytext40">
    <w:name w:val="Body text (4)"/>
    <w:basedOn w:val="Normal"/>
    <w:link w:val="Bodytext4"/>
    <w:pPr>
      <w:jc w:val="center"/>
    </w:pPr>
    <w:rPr>
      <w:rFonts w:ascii="Times New Roman" w:eastAsia="Times New Roman" w:hAnsi="Times New Roman" w:cs="Times New Roman"/>
      <w:b/>
      <w:bCs/>
      <w:color w:val="181919"/>
      <w:sz w:val="28"/>
      <w:szCs w:val="28"/>
    </w:rPr>
  </w:style>
  <w:style w:type="paragraph" w:customStyle="1" w:styleId="Bodytext30">
    <w:name w:val="Body text (3)"/>
    <w:basedOn w:val="Normal"/>
    <w:link w:val="Bodytext3"/>
    <w:rPr>
      <w:rFonts w:ascii="Times New Roman" w:eastAsia="Times New Roman" w:hAnsi="Times New Roman" w:cs="Times New Roman"/>
      <w:i/>
      <w:iCs/>
      <w:color w:val="181919"/>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bsc.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pZcSr/zsV0bC7h/Mh+TGUApPQ==">CgMxLjA4AHIhMTRwdVdDMklHNGNfQnEwYUZGak5mOFZxamJoR1NXblc2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1044</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2024-05-08T06:44:00Z</dcterms:created>
  <dcterms:modified xsi:type="dcterms:W3CDTF">2024-05-09T07:01:00Z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0076198777ec9406858bb2f994169844e12f10c13204924221df33a980db7d1d</vt:lpwstr>
  </property>
</Properties>
</file>