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B855"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b/>
          <w:color w:val="010000"/>
          <w:sz w:val="20"/>
          <w:szCs w:val="20"/>
        </w:rPr>
      </w:pPr>
      <w:r w:rsidRPr="006B6C38">
        <w:rPr>
          <w:rFonts w:ascii="Arial" w:hAnsi="Arial" w:cs="Arial"/>
          <w:b/>
          <w:color w:val="010000"/>
          <w:sz w:val="20"/>
        </w:rPr>
        <w:t>TDN: Annual General Mandate 2024</w:t>
      </w:r>
    </w:p>
    <w:p w14:paraId="661F5132"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On April 24, 2024,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announced General Mandate No. 08/NQ-DHDCD as follows:</w:t>
      </w:r>
    </w:p>
    <w:p w14:paraId="5A7ACD78"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Article 1. Approve the Report on production and business results in 2023 and mission direction in 2024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w:t>
      </w:r>
    </w:p>
    <w:p w14:paraId="34295A6C" w14:textId="15A22735"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Report on production and business results in 2023 and the direction of production and business tasks in 2024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with the following basic targets:</w:t>
      </w:r>
    </w:p>
    <w:p w14:paraId="317EB54E" w14:textId="77777777" w:rsidR="00D0524B" w:rsidRPr="006B6C38" w:rsidRDefault="00FD7D8D" w:rsidP="006B6C38">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6B6C38">
        <w:rPr>
          <w:rFonts w:ascii="Arial" w:hAnsi="Arial" w:cs="Arial"/>
          <w:color w:val="010000"/>
          <w:sz w:val="20"/>
        </w:rPr>
        <w:t>Production and business results in 2023</w:t>
      </w:r>
    </w:p>
    <w:tbl>
      <w:tblPr>
        <w:tblStyle w:val="a"/>
        <w:tblW w:w="5000" w:type="pct"/>
        <w:tblLook w:val="0400" w:firstRow="0" w:lastRow="0" w:firstColumn="0" w:lastColumn="0" w:noHBand="0" w:noVBand="1"/>
      </w:tblPr>
      <w:tblGrid>
        <w:gridCol w:w="408"/>
        <w:gridCol w:w="2026"/>
        <w:gridCol w:w="1721"/>
        <w:gridCol w:w="1047"/>
        <w:gridCol w:w="1103"/>
        <w:gridCol w:w="1093"/>
        <w:gridCol w:w="819"/>
        <w:gridCol w:w="799"/>
      </w:tblGrid>
      <w:tr w:rsidR="00D0524B" w:rsidRPr="006B6C38" w14:paraId="48D3F135" w14:textId="77777777" w:rsidTr="006B6C38">
        <w:tc>
          <w:tcPr>
            <w:tcW w:w="227" w:type="pct"/>
            <w:vMerge w:val="restart"/>
            <w:tcBorders>
              <w:top w:val="single" w:sz="4" w:space="0" w:color="000000"/>
              <w:left w:val="single" w:sz="4" w:space="0" w:color="000000"/>
            </w:tcBorders>
            <w:shd w:val="clear" w:color="auto" w:fill="auto"/>
            <w:tcMar>
              <w:top w:w="0" w:type="dxa"/>
              <w:bottom w:w="0" w:type="dxa"/>
            </w:tcMar>
            <w:vAlign w:val="center"/>
          </w:tcPr>
          <w:p w14:paraId="64FE438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w:t>
            </w:r>
          </w:p>
        </w:tc>
        <w:tc>
          <w:tcPr>
            <w:tcW w:w="1124" w:type="pct"/>
            <w:vMerge w:val="restart"/>
            <w:tcBorders>
              <w:top w:val="single" w:sz="4" w:space="0" w:color="000000"/>
              <w:left w:val="single" w:sz="4" w:space="0" w:color="000000"/>
            </w:tcBorders>
            <w:shd w:val="clear" w:color="auto" w:fill="auto"/>
            <w:tcMar>
              <w:top w:w="0" w:type="dxa"/>
              <w:bottom w:w="0" w:type="dxa"/>
            </w:tcMar>
            <w:vAlign w:val="center"/>
          </w:tcPr>
          <w:p w14:paraId="09719C3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Targets</w:t>
            </w:r>
          </w:p>
        </w:tc>
        <w:tc>
          <w:tcPr>
            <w:tcW w:w="954" w:type="pct"/>
            <w:vMerge w:val="restart"/>
            <w:tcBorders>
              <w:top w:val="single" w:sz="4" w:space="0" w:color="000000"/>
              <w:left w:val="single" w:sz="4" w:space="0" w:color="000000"/>
            </w:tcBorders>
            <w:shd w:val="clear" w:color="auto" w:fill="auto"/>
            <w:tcMar>
              <w:top w:w="0" w:type="dxa"/>
              <w:bottom w:w="0" w:type="dxa"/>
            </w:tcMar>
            <w:vAlign w:val="center"/>
          </w:tcPr>
          <w:p w14:paraId="66829B5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Unit</w:t>
            </w:r>
          </w:p>
        </w:tc>
        <w:tc>
          <w:tcPr>
            <w:tcW w:w="1798" w:type="pct"/>
            <w:gridSpan w:val="3"/>
            <w:tcBorders>
              <w:top w:val="single" w:sz="4" w:space="0" w:color="000000"/>
              <w:left w:val="single" w:sz="4" w:space="0" w:color="000000"/>
            </w:tcBorders>
            <w:shd w:val="clear" w:color="auto" w:fill="auto"/>
            <w:tcMar>
              <w:top w:w="0" w:type="dxa"/>
              <w:bottom w:w="0" w:type="dxa"/>
            </w:tcMar>
            <w:vAlign w:val="center"/>
          </w:tcPr>
          <w:p w14:paraId="3B8EE6C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Plan 2023</w:t>
            </w:r>
          </w:p>
        </w:tc>
        <w:tc>
          <w:tcPr>
            <w:tcW w:w="897"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7438F9C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Rate (%) compared to</w:t>
            </w:r>
          </w:p>
        </w:tc>
      </w:tr>
      <w:tr w:rsidR="00D0524B" w:rsidRPr="006B6C38" w14:paraId="348B0966" w14:textId="77777777" w:rsidTr="006B6C38">
        <w:tc>
          <w:tcPr>
            <w:tcW w:w="227" w:type="pct"/>
            <w:vMerge/>
            <w:tcBorders>
              <w:top w:val="single" w:sz="4" w:space="0" w:color="000000"/>
              <w:left w:val="single" w:sz="4" w:space="0" w:color="000000"/>
            </w:tcBorders>
            <w:shd w:val="clear" w:color="auto" w:fill="auto"/>
            <w:tcMar>
              <w:top w:w="0" w:type="dxa"/>
              <w:bottom w:w="0" w:type="dxa"/>
            </w:tcMar>
            <w:vAlign w:val="center"/>
          </w:tcPr>
          <w:p w14:paraId="05D95FE4"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1124" w:type="pct"/>
            <w:vMerge/>
            <w:tcBorders>
              <w:top w:val="single" w:sz="4" w:space="0" w:color="000000"/>
              <w:left w:val="single" w:sz="4" w:space="0" w:color="000000"/>
            </w:tcBorders>
            <w:shd w:val="clear" w:color="auto" w:fill="auto"/>
            <w:tcMar>
              <w:top w:w="0" w:type="dxa"/>
              <w:bottom w:w="0" w:type="dxa"/>
            </w:tcMar>
            <w:vAlign w:val="center"/>
          </w:tcPr>
          <w:p w14:paraId="7F4054F0"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954" w:type="pct"/>
            <w:vMerge/>
            <w:tcBorders>
              <w:top w:val="single" w:sz="4" w:space="0" w:color="000000"/>
              <w:left w:val="single" w:sz="4" w:space="0" w:color="000000"/>
            </w:tcBorders>
            <w:shd w:val="clear" w:color="auto" w:fill="auto"/>
            <w:tcMar>
              <w:top w:w="0" w:type="dxa"/>
              <w:bottom w:w="0" w:type="dxa"/>
            </w:tcMar>
            <w:vAlign w:val="center"/>
          </w:tcPr>
          <w:p w14:paraId="62077458"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581" w:type="pct"/>
            <w:tcBorders>
              <w:top w:val="single" w:sz="4" w:space="0" w:color="000000"/>
              <w:left w:val="single" w:sz="4" w:space="0" w:color="000000"/>
            </w:tcBorders>
            <w:shd w:val="clear" w:color="auto" w:fill="auto"/>
            <w:tcMar>
              <w:top w:w="0" w:type="dxa"/>
              <w:bottom w:w="0" w:type="dxa"/>
            </w:tcMar>
            <w:vAlign w:val="center"/>
          </w:tcPr>
          <w:p w14:paraId="5307493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General Mandate</w:t>
            </w:r>
          </w:p>
        </w:tc>
        <w:tc>
          <w:tcPr>
            <w:tcW w:w="612" w:type="pct"/>
            <w:tcBorders>
              <w:top w:val="single" w:sz="4" w:space="0" w:color="000000"/>
              <w:left w:val="single" w:sz="4" w:space="0" w:color="000000"/>
            </w:tcBorders>
            <w:shd w:val="clear" w:color="auto" w:fill="auto"/>
            <w:tcMar>
              <w:top w:w="0" w:type="dxa"/>
              <w:bottom w:w="0" w:type="dxa"/>
            </w:tcMar>
            <w:vAlign w:val="center"/>
          </w:tcPr>
          <w:p w14:paraId="5991408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Adjusted</w:t>
            </w:r>
          </w:p>
        </w:tc>
        <w:tc>
          <w:tcPr>
            <w:tcW w:w="606" w:type="pct"/>
            <w:tcBorders>
              <w:top w:val="single" w:sz="4" w:space="0" w:color="000000"/>
              <w:left w:val="single" w:sz="4" w:space="0" w:color="000000"/>
            </w:tcBorders>
            <w:shd w:val="clear" w:color="auto" w:fill="auto"/>
            <w:tcMar>
              <w:top w:w="0" w:type="dxa"/>
              <w:bottom w:w="0" w:type="dxa"/>
            </w:tcMar>
            <w:vAlign w:val="center"/>
          </w:tcPr>
          <w:p w14:paraId="3465BB6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Results</w:t>
            </w:r>
          </w:p>
        </w:tc>
        <w:tc>
          <w:tcPr>
            <w:tcW w:w="454" w:type="pct"/>
            <w:tcBorders>
              <w:top w:val="single" w:sz="4" w:space="0" w:color="000000"/>
              <w:left w:val="single" w:sz="4" w:space="0" w:color="000000"/>
            </w:tcBorders>
            <w:shd w:val="clear" w:color="auto" w:fill="auto"/>
            <w:tcMar>
              <w:top w:w="0" w:type="dxa"/>
              <w:bottom w:w="0" w:type="dxa"/>
            </w:tcMar>
            <w:vAlign w:val="center"/>
          </w:tcPr>
          <w:p w14:paraId="3DD282D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General Mandate</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FF2E6B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Adjusted Plan</w:t>
            </w:r>
          </w:p>
        </w:tc>
      </w:tr>
      <w:tr w:rsidR="00D0524B" w:rsidRPr="006B6C38" w14:paraId="73BC49B6"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54F469F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w:t>
            </w:r>
          </w:p>
        </w:tc>
        <w:tc>
          <w:tcPr>
            <w:tcW w:w="1124" w:type="pct"/>
            <w:tcBorders>
              <w:top w:val="single" w:sz="4" w:space="0" w:color="000000"/>
              <w:left w:val="single" w:sz="4" w:space="0" w:color="000000"/>
            </w:tcBorders>
            <w:shd w:val="clear" w:color="auto" w:fill="auto"/>
            <w:tcMar>
              <w:top w:w="0" w:type="dxa"/>
              <w:bottom w:w="0" w:type="dxa"/>
            </w:tcMar>
            <w:vAlign w:val="center"/>
          </w:tcPr>
          <w:p w14:paraId="3F930A3E"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Coal production</w:t>
            </w:r>
          </w:p>
        </w:tc>
        <w:tc>
          <w:tcPr>
            <w:tcW w:w="954" w:type="pct"/>
            <w:tcBorders>
              <w:top w:val="single" w:sz="4" w:space="0" w:color="000000"/>
              <w:left w:val="single" w:sz="4" w:space="0" w:color="000000"/>
            </w:tcBorders>
            <w:shd w:val="clear" w:color="auto" w:fill="auto"/>
            <w:tcMar>
              <w:top w:w="0" w:type="dxa"/>
              <w:bottom w:w="0" w:type="dxa"/>
            </w:tcMar>
            <w:vAlign w:val="center"/>
          </w:tcPr>
          <w:p w14:paraId="06FCC59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tons</w:t>
            </w:r>
          </w:p>
        </w:tc>
        <w:tc>
          <w:tcPr>
            <w:tcW w:w="581" w:type="pct"/>
            <w:tcBorders>
              <w:top w:val="single" w:sz="4" w:space="0" w:color="000000"/>
              <w:left w:val="single" w:sz="4" w:space="0" w:color="000000"/>
            </w:tcBorders>
            <w:shd w:val="clear" w:color="auto" w:fill="auto"/>
            <w:tcMar>
              <w:top w:w="0" w:type="dxa"/>
              <w:bottom w:w="0" w:type="dxa"/>
            </w:tcMar>
            <w:vAlign w:val="center"/>
          </w:tcPr>
          <w:p w14:paraId="2A35F0C0"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2,450</w:t>
            </w:r>
          </w:p>
        </w:tc>
        <w:tc>
          <w:tcPr>
            <w:tcW w:w="612" w:type="pct"/>
            <w:tcBorders>
              <w:top w:val="single" w:sz="4" w:space="0" w:color="000000"/>
              <w:left w:val="single" w:sz="4" w:space="0" w:color="000000"/>
            </w:tcBorders>
            <w:shd w:val="clear" w:color="auto" w:fill="auto"/>
            <w:tcMar>
              <w:top w:w="0" w:type="dxa"/>
              <w:bottom w:w="0" w:type="dxa"/>
            </w:tcMar>
            <w:vAlign w:val="center"/>
          </w:tcPr>
          <w:p w14:paraId="7261D1FC"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2DC1A16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2,644</w:t>
            </w:r>
          </w:p>
        </w:tc>
        <w:tc>
          <w:tcPr>
            <w:tcW w:w="454" w:type="pct"/>
            <w:tcBorders>
              <w:top w:val="single" w:sz="4" w:space="0" w:color="000000"/>
              <w:left w:val="single" w:sz="4" w:space="0" w:color="000000"/>
            </w:tcBorders>
            <w:shd w:val="clear" w:color="auto" w:fill="auto"/>
            <w:tcMar>
              <w:top w:w="0" w:type="dxa"/>
              <w:bottom w:w="0" w:type="dxa"/>
            </w:tcMar>
            <w:vAlign w:val="center"/>
          </w:tcPr>
          <w:p w14:paraId="78594215"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108.0</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4907C8"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7D0E29C9"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1964C4F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24" w:type="pct"/>
            <w:tcBorders>
              <w:top w:val="single" w:sz="4" w:space="0" w:color="000000"/>
              <w:left w:val="single" w:sz="4" w:space="0" w:color="000000"/>
            </w:tcBorders>
            <w:shd w:val="clear" w:color="auto" w:fill="auto"/>
            <w:tcMar>
              <w:top w:w="0" w:type="dxa"/>
              <w:bottom w:w="0" w:type="dxa"/>
            </w:tcMar>
            <w:vAlign w:val="center"/>
          </w:tcPr>
          <w:p w14:paraId="49E4859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Run-of-mine coal</w:t>
            </w:r>
          </w:p>
        </w:tc>
        <w:tc>
          <w:tcPr>
            <w:tcW w:w="954" w:type="pct"/>
            <w:tcBorders>
              <w:top w:val="single" w:sz="4" w:space="0" w:color="000000"/>
              <w:left w:val="single" w:sz="4" w:space="0" w:color="000000"/>
            </w:tcBorders>
            <w:shd w:val="clear" w:color="auto" w:fill="auto"/>
            <w:tcMar>
              <w:top w:w="0" w:type="dxa"/>
              <w:bottom w:w="0" w:type="dxa"/>
            </w:tcMar>
            <w:vAlign w:val="center"/>
          </w:tcPr>
          <w:p w14:paraId="5EE6514A" w14:textId="77777777" w:rsidR="00D0524B" w:rsidRPr="006B6C38" w:rsidRDefault="00FD7D8D" w:rsidP="006B6C38">
            <w:pP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581" w:type="pct"/>
            <w:tcBorders>
              <w:top w:val="single" w:sz="4" w:space="0" w:color="000000"/>
              <w:left w:val="single" w:sz="4" w:space="0" w:color="000000"/>
            </w:tcBorders>
            <w:shd w:val="clear" w:color="auto" w:fill="auto"/>
            <w:tcMar>
              <w:top w:w="0" w:type="dxa"/>
              <w:bottom w:w="0" w:type="dxa"/>
            </w:tcMar>
            <w:vAlign w:val="center"/>
          </w:tcPr>
          <w:p w14:paraId="44C976BF"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1,600</w:t>
            </w:r>
          </w:p>
        </w:tc>
        <w:tc>
          <w:tcPr>
            <w:tcW w:w="612" w:type="pct"/>
            <w:tcBorders>
              <w:top w:val="single" w:sz="4" w:space="0" w:color="000000"/>
              <w:left w:val="single" w:sz="4" w:space="0" w:color="000000"/>
            </w:tcBorders>
            <w:shd w:val="clear" w:color="auto" w:fill="auto"/>
            <w:tcMar>
              <w:top w:w="0" w:type="dxa"/>
              <w:bottom w:w="0" w:type="dxa"/>
            </w:tcMar>
            <w:vAlign w:val="center"/>
          </w:tcPr>
          <w:p w14:paraId="7FDD68AE"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1,620</w:t>
            </w:r>
          </w:p>
        </w:tc>
        <w:tc>
          <w:tcPr>
            <w:tcW w:w="606" w:type="pct"/>
            <w:tcBorders>
              <w:top w:val="single" w:sz="4" w:space="0" w:color="000000"/>
              <w:left w:val="single" w:sz="4" w:space="0" w:color="000000"/>
            </w:tcBorders>
            <w:shd w:val="clear" w:color="auto" w:fill="auto"/>
            <w:tcMar>
              <w:top w:w="0" w:type="dxa"/>
              <w:bottom w:w="0" w:type="dxa"/>
            </w:tcMar>
            <w:vAlign w:val="center"/>
          </w:tcPr>
          <w:p w14:paraId="6C05DF9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1,621</w:t>
            </w:r>
          </w:p>
        </w:tc>
        <w:tc>
          <w:tcPr>
            <w:tcW w:w="454" w:type="pct"/>
            <w:tcBorders>
              <w:top w:val="single" w:sz="4" w:space="0" w:color="000000"/>
              <w:left w:val="single" w:sz="4" w:space="0" w:color="000000"/>
            </w:tcBorders>
            <w:shd w:val="clear" w:color="auto" w:fill="auto"/>
            <w:tcMar>
              <w:top w:w="0" w:type="dxa"/>
              <w:bottom w:w="0" w:type="dxa"/>
            </w:tcMar>
            <w:vAlign w:val="center"/>
          </w:tcPr>
          <w:p w14:paraId="38603C0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101.3</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EB1EEC"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100.0</w:t>
            </w:r>
          </w:p>
        </w:tc>
      </w:tr>
      <w:tr w:rsidR="00D0524B" w:rsidRPr="006B6C38" w14:paraId="6E25EBDE"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2365ECF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24" w:type="pct"/>
            <w:tcBorders>
              <w:top w:val="single" w:sz="4" w:space="0" w:color="000000"/>
              <w:left w:val="single" w:sz="4" w:space="0" w:color="000000"/>
            </w:tcBorders>
            <w:shd w:val="clear" w:color="auto" w:fill="auto"/>
            <w:tcMar>
              <w:top w:w="0" w:type="dxa"/>
              <w:bottom w:w="0" w:type="dxa"/>
            </w:tcMar>
            <w:vAlign w:val="center"/>
          </w:tcPr>
          <w:p w14:paraId="1841B88C"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Clean coal from mixture of dirt, rocks and coal</w:t>
            </w:r>
          </w:p>
        </w:tc>
        <w:tc>
          <w:tcPr>
            <w:tcW w:w="954" w:type="pct"/>
            <w:tcBorders>
              <w:top w:val="single" w:sz="4" w:space="0" w:color="000000"/>
              <w:left w:val="single" w:sz="4" w:space="0" w:color="000000"/>
            </w:tcBorders>
            <w:shd w:val="clear" w:color="auto" w:fill="auto"/>
            <w:tcMar>
              <w:top w:w="0" w:type="dxa"/>
              <w:bottom w:w="0" w:type="dxa"/>
            </w:tcMar>
            <w:vAlign w:val="center"/>
          </w:tcPr>
          <w:p w14:paraId="2C51986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581" w:type="pct"/>
            <w:tcBorders>
              <w:top w:val="single" w:sz="4" w:space="0" w:color="000000"/>
              <w:left w:val="single" w:sz="4" w:space="0" w:color="000000"/>
            </w:tcBorders>
            <w:shd w:val="clear" w:color="auto" w:fill="auto"/>
            <w:tcMar>
              <w:top w:w="0" w:type="dxa"/>
              <w:bottom w:w="0" w:type="dxa"/>
            </w:tcMar>
            <w:vAlign w:val="center"/>
          </w:tcPr>
          <w:p w14:paraId="515023BF"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850</w:t>
            </w:r>
          </w:p>
        </w:tc>
        <w:tc>
          <w:tcPr>
            <w:tcW w:w="612" w:type="pct"/>
            <w:tcBorders>
              <w:top w:val="single" w:sz="4" w:space="0" w:color="000000"/>
              <w:left w:val="single" w:sz="4" w:space="0" w:color="000000"/>
            </w:tcBorders>
            <w:shd w:val="clear" w:color="auto" w:fill="auto"/>
            <w:tcMar>
              <w:top w:w="0" w:type="dxa"/>
              <w:bottom w:w="0" w:type="dxa"/>
            </w:tcMar>
            <w:vAlign w:val="center"/>
          </w:tcPr>
          <w:p w14:paraId="0A78340D"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40718C2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1,023</w:t>
            </w:r>
          </w:p>
        </w:tc>
        <w:tc>
          <w:tcPr>
            <w:tcW w:w="454" w:type="pct"/>
            <w:tcBorders>
              <w:top w:val="single" w:sz="4" w:space="0" w:color="000000"/>
              <w:left w:val="single" w:sz="4" w:space="0" w:color="000000"/>
            </w:tcBorders>
            <w:shd w:val="clear" w:color="auto" w:fill="auto"/>
            <w:tcMar>
              <w:top w:w="0" w:type="dxa"/>
              <w:bottom w:w="0" w:type="dxa"/>
            </w:tcMar>
            <w:vAlign w:val="center"/>
          </w:tcPr>
          <w:p w14:paraId="5F1A54D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120.3</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0357714"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0EEDF9C9"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3FD686E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w:t>
            </w:r>
          </w:p>
        </w:tc>
        <w:tc>
          <w:tcPr>
            <w:tcW w:w="1124" w:type="pct"/>
            <w:tcBorders>
              <w:top w:val="single" w:sz="4" w:space="0" w:color="000000"/>
              <w:left w:val="single" w:sz="4" w:space="0" w:color="000000"/>
            </w:tcBorders>
            <w:shd w:val="clear" w:color="auto" w:fill="auto"/>
            <w:tcMar>
              <w:top w:w="0" w:type="dxa"/>
              <w:bottom w:w="0" w:type="dxa"/>
            </w:tcMar>
            <w:vAlign w:val="center"/>
          </w:tcPr>
          <w:p w14:paraId="240325DD"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Coal consumption</w:t>
            </w:r>
          </w:p>
        </w:tc>
        <w:tc>
          <w:tcPr>
            <w:tcW w:w="954" w:type="pct"/>
            <w:tcBorders>
              <w:top w:val="single" w:sz="4" w:space="0" w:color="000000"/>
              <w:left w:val="single" w:sz="4" w:space="0" w:color="000000"/>
            </w:tcBorders>
            <w:shd w:val="clear" w:color="auto" w:fill="auto"/>
            <w:tcMar>
              <w:top w:w="0" w:type="dxa"/>
              <w:bottom w:w="0" w:type="dxa"/>
            </w:tcMar>
            <w:vAlign w:val="center"/>
          </w:tcPr>
          <w:p w14:paraId="27D05B1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tons</w:t>
            </w:r>
          </w:p>
        </w:tc>
        <w:tc>
          <w:tcPr>
            <w:tcW w:w="581" w:type="pct"/>
            <w:tcBorders>
              <w:top w:val="single" w:sz="4" w:space="0" w:color="000000"/>
              <w:left w:val="single" w:sz="4" w:space="0" w:color="000000"/>
            </w:tcBorders>
            <w:shd w:val="clear" w:color="auto" w:fill="auto"/>
            <w:tcMar>
              <w:top w:w="0" w:type="dxa"/>
              <w:bottom w:w="0" w:type="dxa"/>
            </w:tcMar>
            <w:vAlign w:val="center"/>
          </w:tcPr>
          <w:p w14:paraId="7F443A7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2,444</w:t>
            </w:r>
          </w:p>
        </w:tc>
        <w:tc>
          <w:tcPr>
            <w:tcW w:w="612" w:type="pct"/>
            <w:tcBorders>
              <w:top w:val="single" w:sz="4" w:space="0" w:color="000000"/>
              <w:left w:val="single" w:sz="4" w:space="0" w:color="000000"/>
            </w:tcBorders>
            <w:shd w:val="clear" w:color="auto" w:fill="auto"/>
            <w:tcMar>
              <w:top w:w="0" w:type="dxa"/>
              <w:bottom w:w="0" w:type="dxa"/>
            </w:tcMar>
            <w:vAlign w:val="center"/>
          </w:tcPr>
          <w:p w14:paraId="77845D71"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2C01B37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2,633</w:t>
            </w:r>
          </w:p>
        </w:tc>
        <w:tc>
          <w:tcPr>
            <w:tcW w:w="454" w:type="pct"/>
            <w:tcBorders>
              <w:top w:val="single" w:sz="4" w:space="0" w:color="000000"/>
              <w:left w:val="single" w:sz="4" w:space="0" w:color="000000"/>
            </w:tcBorders>
            <w:shd w:val="clear" w:color="auto" w:fill="auto"/>
            <w:tcMar>
              <w:top w:w="0" w:type="dxa"/>
              <w:bottom w:w="0" w:type="dxa"/>
            </w:tcMar>
            <w:vAlign w:val="center"/>
          </w:tcPr>
          <w:p w14:paraId="584E6FA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107.7</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41D9BC7"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75EFC3B8"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5A945B5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3</w:t>
            </w:r>
          </w:p>
        </w:tc>
        <w:tc>
          <w:tcPr>
            <w:tcW w:w="1124" w:type="pct"/>
            <w:tcBorders>
              <w:top w:val="single" w:sz="4" w:space="0" w:color="000000"/>
              <w:left w:val="single" w:sz="4" w:space="0" w:color="000000"/>
            </w:tcBorders>
            <w:shd w:val="clear" w:color="auto" w:fill="auto"/>
            <w:tcMar>
              <w:top w:w="0" w:type="dxa"/>
              <w:bottom w:w="0" w:type="dxa"/>
            </w:tcMar>
            <w:vAlign w:val="center"/>
          </w:tcPr>
          <w:p w14:paraId="0881628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Loaded soil and rock</w:t>
            </w:r>
          </w:p>
        </w:tc>
        <w:tc>
          <w:tcPr>
            <w:tcW w:w="954" w:type="pct"/>
            <w:tcBorders>
              <w:top w:val="single" w:sz="4" w:space="0" w:color="000000"/>
              <w:left w:val="single" w:sz="4" w:space="0" w:color="000000"/>
            </w:tcBorders>
            <w:shd w:val="clear" w:color="auto" w:fill="auto"/>
            <w:tcMar>
              <w:top w:w="0" w:type="dxa"/>
              <w:bottom w:w="0" w:type="dxa"/>
            </w:tcMar>
            <w:vAlign w:val="center"/>
          </w:tcPr>
          <w:p w14:paraId="66AE0F9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m3</w:t>
            </w:r>
          </w:p>
        </w:tc>
        <w:tc>
          <w:tcPr>
            <w:tcW w:w="581" w:type="pct"/>
            <w:tcBorders>
              <w:top w:val="single" w:sz="4" w:space="0" w:color="000000"/>
              <w:left w:val="single" w:sz="4" w:space="0" w:color="000000"/>
            </w:tcBorders>
            <w:shd w:val="clear" w:color="auto" w:fill="auto"/>
            <w:tcMar>
              <w:top w:w="0" w:type="dxa"/>
              <w:bottom w:w="0" w:type="dxa"/>
            </w:tcMar>
            <w:vAlign w:val="center"/>
          </w:tcPr>
          <w:p w14:paraId="3E99DED0"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21,000</w:t>
            </w:r>
          </w:p>
        </w:tc>
        <w:tc>
          <w:tcPr>
            <w:tcW w:w="612" w:type="pct"/>
            <w:tcBorders>
              <w:top w:val="single" w:sz="4" w:space="0" w:color="000000"/>
              <w:left w:val="single" w:sz="4" w:space="0" w:color="000000"/>
            </w:tcBorders>
            <w:shd w:val="clear" w:color="auto" w:fill="auto"/>
            <w:tcMar>
              <w:top w:w="0" w:type="dxa"/>
              <w:bottom w:w="0" w:type="dxa"/>
            </w:tcMar>
            <w:vAlign w:val="center"/>
          </w:tcPr>
          <w:p w14:paraId="3005B72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22,270</w:t>
            </w:r>
          </w:p>
        </w:tc>
        <w:tc>
          <w:tcPr>
            <w:tcW w:w="606" w:type="pct"/>
            <w:tcBorders>
              <w:top w:val="single" w:sz="4" w:space="0" w:color="000000"/>
              <w:left w:val="single" w:sz="4" w:space="0" w:color="000000"/>
            </w:tcBorders>
            <w:shd w:val="clear" w:color="auto" w:fill="auto"/>
            <w:tcMar>
              <w:top w:w="0" w:type="dxa"/>
              <w:bottom w:w="0" w:type="dxa"/>
            </w:tcMar>
            <w:vAlign w:val="center"/>
          </w:tcPr>
          <w:p w14:paraId="6650ABC9"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22,288</w:t>
            </w:r>
          </w:p>
        </w:tc>
        <w:tc>
          <w:tcPr>
            <w:tcW w:w="454" w:type="pct"/>
            <w:tcBorders>
              <w:top w:val="single" w:sz="4" w:space="0" w:color="000000"/>
              <w:left w:val="single" w:sz="4" w:space="0" w:color="000000"/>
            </w:tcBorders>
            <w:shd w:val="clear" w:color="auto" w:fill="auto"/>
            <w:tcMar>
              <w:top w:w="0" w:type="dxa"/>
              <w:bottom w:w="0" w:type="dxa"/>
            </w:tcMar>
            <w:vAlign w:val="center"/>
          </w:tcPr>
          <w:p w14:paraId="3FDB1C9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106.1</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3E43C7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100.0</w:t>
            </w:r>
          </w:p>
        </w:tc>
      </w:tr>
      <w:tr w:rsidR="00D0524B" w:rsidRPr="006B6C38" w14:paraId="2FFB4A23"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0A344FA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4</w:t>
            </w:r>
          </w:p>
        </w:tc>
        <w:tc>
          <w:tcPr>
            <w:tcW w:w="1124" w:type="pct"/>
            <w:tcBorders>
              <w:top w:val="single" w:sz="4" w:space="0" w:color="000000"/>
              <w:left w:val="single" w:sz="4" w:space="0" w:color="000000"/>
            </w:tcBorders>
            <w:shd w:val="clear" w:color="auto" w:fill="auto"/>
            <w:tcMar>
              <w:top w:w="0" w:type="dxa"/>
              <w:bottom w:w="0" w:type="dxa"/>
            </w:tcMar>
            <w:vAlign w:val="center"/>
          </w:tcPr>
          <w:p w14:paraId="13E14DA2"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Stripping coefficient</w:t>
            </w:r>
          </w:p>
        </w:tc>
        <w:tc>
          <w:tcPr>
            <w:tcW w:w="954" w:type="pct"/>
            <w:tcBorders>
              <w:top w:val="single" w:sz="4" w:space="0" w:color="000000"/>
              <w:left w:val="single" w:sz="4" w:space="0" w:color="000000"/>
            </w:tcBorders>
            <w:shd w:val="clear" w:color="auto" w:fill="auto"/>
            <w:tcMar>
              <w:top w:w="0" w:type="dxa"/>
              <w:bottom w:w="0" w:type="dxa"/>
            </w:tcMar>
            <w:vAlign w:val="center"/>
          </w:tcPr>
          <w:p w14:paraId="456BF2A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m3/ton</w:t>
            </w:r>
          </w:p>
        </w:tc>
        <w:tc>
          <w:tcPr>
            <w:tcW w:w="581" w:type="pct"/>
            <w:tcBorders>
              <w:top w:val="single" w:sz="4" w:space="0" w:color="000000"/>
              <w:left w:val="single" w:sz="4" w:space="0" w:color="000000"/>
            </w:tcBorders>
            <w:shd w:val="clear" w:color="auto" w:fill="auto"/>
            <w:tcMar>
              <w:top w:w="0" w:type="dxa"/>
              <w:bottom w:w="0" w:type="dxa"/>
            </w:tcMar>
            <w:vAlign w:val="center"/>
          </w:tcPr>
          <w:p w14:paraId="5948D05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13.13</w:t>
            </w:r>
          </w:p>
        </w:tc>
        <w:tc>
          <w:tcPr>
            <w:tcW w:w="612" w:type="pct"/>
            <w:tcBorders>
              <w:top w:val="single" w:sz="4" w:space="0" w:color="000000"/>
              <w:left w:val="single" w:sz="4" w:space="0" w:color="000000"/>
            </w:tcBorders>
            <w:shd w:val="clear" w:color="auto" w:fill="auto"/>
            <w:tcMar>
              <w:top w:w="0" w:type="dxa"/>
              <w:bottom w:w="0" w:type="dxa"/>
            </w:tcMar>
            <w:vAlign w:val="center"/>
          </w:tcPr>
          <w:p w14:paraId="596DE4CF"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13.75</w:t>
            </w:r>
          </w:p>
        </w:tc>
        <w:tc>
          <w:tcPr>
            <w:tcW w:w="606" w:type="pct"/>
            <w:tcBorders>
              <w:top w:val="single" w:sz="4" w:space="0" w:color="000000"/>
              <w:left w:val="single" w:sz="4" w:space="0" w:color="000000"/>
            </w:tcBorders>
            <w:shd w:val="clear" w:color="auto" w:fill="auto"/>
            <w:tcMar>
              <w:top w:w="0" w:type="dxa"/>
              <w:bottom w:w="0" w:type="dxa"/>
            </w:tcMar>
            <w:vAlign w:val="center"/>
          </w:tcPr>
          <w:p w14:paraId="67EFCA6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13.75</w:t>
            </w:r>
          </w:p>
        </w:tc>
        <w:tc>
          <w:tcPr>
            <w:tcW w:w="454" w:type="pct"/>
            <w:tcBorders>
              <w:top w:val="single" w:sz="4" w:space="0" w:color="000000"/>
              <w:left w:val="single" w:sz="4" w:space="0" w:color="000000"/>
            </w:tcBorders>
            <w:shd w:val="clear" w:color="auto" w:fill="auto"/>
            <w:tcMar>
              <w:top w:w="0" w:type="dxa"/>
              <w:bottom w:w="0" w:type="dxa"/>
            </w:tcMar>
            <w:vAlign w:val="center"/>
          </w:tcPr>
          <w:p w14:paraId="75352FF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104.7</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47D8F9E"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100.0</w:t>
            </w:r>
          </w:p>
        </w:tc>
      </w:tr>
      <w:tr w:rsidR="00D0524B" w:rsidRPr="006B6C38" w14:paraId="70EBDD23"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5657DAD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5</w:t>
            </w:r>
          </w:p>
        </w:tc>
        <w:tc>
          <w:tcPr>
            <w:tcW w:w="1124" w:type="pct"/>
            <w:tcBorders>
              <w:top w:val="single" w:sz="4" w:space="0" w:color="000000"/>
              <w:left w:val="single" w:sz="4" w:space="0" w:color="000000"/>
            </w:tcBorders>
            <w:shd w:val="clear" w:color="auto" w:fill="auto"/>
            <w:tcMar>
              <w:top w:w="0" w:type="dxa"/>
              <w:bottom w:w="0" w:type="dxa"/>
            </w:tcMar>
            <w:vAlign w:val="center"/>
          </w:tcPr>
          <w:p w14:paraId="037401F7"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Volume of drilling for production</w:t>
            </w:r>
          </w:p>
        </w:tc>
        <w:tc>
          <w:tcPr>
            <w:tcW w:w="954" w:type="pct"/>
            <w:tcBorders>
              <w:top w:val="single" w:sz="4" w:space="0" w:color="000000"/>
              <w:left w:val="single" w:sz="4" w:space="0" w:color="000000"/>
            </w:tcBorders>
            <w:shd w:val="clear" w:color="auto" w:fill="auto"/>
            <w:tcMar>
              <w:top w:w="0" w:type="dxa"/>
              <w:bottom w:w="0" w:type="dxa"/>
            </w:tcMar>
            <w:vAlign w:val="center"/>
          </w:tcPr>
          <w:p w14:paraId="147C249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m3</w:t>
            </w:r>
          </w:p>
        </w:tc>
        <w:tc>
          <w:tcPr>
            <w:tcW w:w="581" w:type="pct"/>
            <w:tcBorders>
              <w:top w:val="single" w:sz="4" w:space="0" w:color="000000"/>
              <w:left w:val="single" w:sz="4" w:space="0" w:color="000000"/>
            </w:tcBorders>
            <w:shd w:val="clear" w:color="auto" w:fill="auto"/>
            <w:tcMar>
              <w:top w:w="0" w:type="dxa"/>
              <w:bottom w:w="0" w:type="dxa"/>
            </w:tcMar>
            <w:vAlign w:val="center"/>
          </w:tcPr>
          <w:p w14:paraId="79958A9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512</w:t>
            </w:r>
          </w:p>
        </w:tc>
        <w:tc>
          <w:tcPr>
            <w:tcW w:w="612" w:type="pct"/>
            <w:tcBorders>
              <w:top w:val="single" w:sz="4" w:space="0" w:color="000000"/>
              <w:left w:val="single" w:sz="4" w:space="0" w:color="000000"/>
            </w:tcBorders>
            <w:shd w:val="clear" w:color="auto" w:fill="auto"/>
            <w:tcMar>
              <w:top w:w="0" w:type="dxa"/>
              <w:bottom w:w="0" w:type="dxa"/>
            </w:tcMar>
            <w:vAlign w:val="center"/>
          </w:tcPr>
          <w:p w14:paraId="78F3218A"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225AA50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437</w:t>
            </w:r>
          </w:p>
        </w:tc>
        <w:tc>
          <w:tcPr>
            <w:tcW w:w="454" w:type="pct"/>
            <w:tcBorders>
              <w:top w:val="single" w:sz="4" w:space="0" w:color="000000"/>
              <w:left w:val="single" w:sz="4" w:space="0" w:color="000000"/>
            </w:tcBorders>
            <w:shd w:val="clear" w:color="auto" w:fill="auto"/>
            <w:tcMar>
              <w:top w:w="0" w:type="dxa"/>
              <w:bottom w:w="0" w:type="dxa"/>
            </w:tcMar>
            <w:vAlign w:val="center"/>
          </w:tcPr>
          <w:p w14:paraId="0A7A5ED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85.4</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95B275"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1B936824"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238F6F1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6</w:t>
            </w:r>
          </w:p>
        </w:tc>
        <w:tc>
          <w:tcPr>
            <w:tcW w:w="1124" w:type="pct"/>
            <w:tcBorders>
              <w:top w:val="single" w:sz="4" w:space="0" w:color="000000"/>
              <w:left w:val="single" w:sz="4" w:space="0" w:color="000000"/>
            </w:tcBorders>
            <w:shd w:val="clear" w:color="auto" w:fill="auto"/>
            <w:tcMar>
              <w:top w:w="0" w:type="dxa"/>
              <w:bottom w:w="0" w:type="dxa"/>
            </w:tcMar>
            <w:vAlign w:val="center"/>
          </w:tcPr>
          <w:p w14:paraId="50A69ED9"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Total revenue</w:t>
            </w:r>
          </w:p>
        </w:tc>
        <w:tc>
          <w:tcPr>
            <w:tcW w:w="954" w:type="pct"/>
            <w:tcBorders>
              <w:top w:val="single" w:sz="4" w:space="0" w:color="000000"/>
              <w:left w:val="single" w:sz="4" w:space="0" w:color="000000"/>
            </w:tcBorders>
            <w:shd w:val="clear" w:color="auto" w:fill="auto"/>
            <w:tcMar>
              <w:top w:w="0" w:type="dxa"/>
              <w:bottom w:w="0" w:type="dxa"/>
            </w:tcMar>
            <w:vAlign w:val="center"/>
          </w:tcPr>
          <w:p w14:paraId="2328D99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581" w:type="pct"/>
            <w:tcBorders>
              <w:top w:val="single" w:sz="4" w:space="0" w:color="000000"/>
              <w:left w:val="single" w:sz="4" w:space="0" w:color="000000"/>
            </w:tcBorders>
            <w:shd w:val="clear" w:color="auto" w:fill="auto"/>
            <w:tcMar>
              <w:top w:w="0" w:type="dxa"/>
              <w:bottom w:w="0" w:type="dxa"/>
            </w:tcMar>
            <w:vAlign w:val="center"/>
          </w:tcPr>
          <w:p w14:paraId="712FC81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3,749</w:t>
            </w:r>
          </w:p>
        </w:tc>
        <w:tc>
          <w:tcPr>
            <w:tcW w:w="612" w:type="pct"/>
            <w:tcBorders>
              <w:top w:val="single" w:sz="4" w:space="0" w:color="000000"/>
              <w:left w:val="single" w:sz="4" w:space="0" w:color="000000"/>
            </w:tcBorders>
            <w:shd w:val="clear" w:color="auto" w:fill="auto"/>
            <w:tcMar>
              <w:top w:w="0" w:type="dxa"/>
              <w:bottom w:w="0" w:type="dxa"/>
            </w:tcMar>
            <w:vAlign w:val="center"/>
          </w:tcPr>
          <w:p w14:paraId="511B5B6A"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218EDB89"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3,987</w:t>
            </w:r>
          </w:p>
        </w:tc>
        <w:tc>
          <w:tcPr>
            <w:tcW w:w="454" w:type="pct"/>
            <w:tcBorders>
              <w:top w:val="single" w:sz="4" w:space="0" w:color="000000"/>
              <w:left w:val="single" w:sz="4" w:space="0" w:color="000000"/>
            </w:tcBorders>
            <w:shd w:val="clear" w:color="auto" w:fill="auto"/>
            <w:tcMar>
              <w:top w:w="0" w:type="dxa"/>
              <w:bottom w:w="0" w:type="dxa"/>
            </w:tcMar>
            <w:vAlign w:val="center"/>
          </w:tcPr>
          <w:p w14:paraId="0088CB1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106.3</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AE34323"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5E7B204D"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010EE49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7</w:t>
            </w:r>
          </w:p>
        </w:tc>
        <w:tc>
          <w:tcPr>
            <w:tcW w:w="1124" w:type="pct"/>
            <w:tcBorders>
              <w:top w:val="single" w:sz="4" w:space="0" w:color="000000"/>
              <w:left w:val="single" w:sz="4" w:space="0" w:color="000000"/>
            </w:tcBorders>
            <w:shd w:val="clear" w:color="auto" w:fill="auto"/>
            <w:tcMar>
              <w:top w:w="0" w:type="dxa"/>
              <w:bottom w:w="0" w:type="dxa"/>
            </w:tcMar>
            <w:vAlign w:val="center"/>
          </w:tcPr>
          <w:p w14:paraId="33634257"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Construction investment</w:t>
            </w:r>
          </w:p>
        </w:tc>
        <w:tc>
          <w:tcPr>
            <w:tcW w:w="954" w:type="pct"/>
            <w:tcBorders>
              <w:top w:val="single" w:sz="4" w:space="0" w:color="000000"/>
              <w:left w:val="single" w:sz="4" w:space="0" w:color="000000"/>
            </w:tcBorders>
            <w:shd w:val="clear" w:color="auto" w:fill="auto"/>
            <w:tcMar>
              <w:top w:w="0" w:type="dxa"/>
              <w:bottom w:w="0" w:type="dxa"/>
            </w:tcMar>
            <w:vAlign w:val="center"/>
          </w:tcPr>
          <w:p w14:paraId="01F4D38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581" w:type="pct"/>
            <w:tcBorders>
              <w:top w:val="single" w:sz="4" w:space="0" w:color="000000"/>
              <w:left w:val="single" w:sz="4" w:space="0" w:color="000000"/>
            </w:tcBorders>
            <w:shd w:val="clear" w:color="auto" w:fill="auto"/>
            <w:tcMar>
              <w:top w:w="0" w:type="dxa"/>
              <w:bottom w:w="0" w:type="dxa"/>
            </w:tcMar>
            <w:vAlign w:val="center"/>
          </w:tcPr>
          <w:p w14:paraId="28635CB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227.17</w:t>
            </w:r>
          </w:p>
        </w:tc>
        <w:tc>
          <w:tcPr>
            <w:tcW w:w="612" w:type="pct"/>
            <w:tcBorders>
              <w:top w:val="single" w:sz="4" w:space="0" w:color="000000"/>
              <w:left w:val="single" w:sz="4" w:space="0" w:color="000000"/>
            </w:tcBorders>
            <w:shd w:val="clear" w:color="auto" w:fill="auto"/>
            <w:tcMar>
              <w:top w:w="0" w:type="dxa"/>
              <w:bottom w:w="0" w:type="dxa"/>
            </w:tcMar>
            <w:vAlign w:val="center"/>
          </w:tcPr>
          <w:p w14:paraId="06E9030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207.54</w:t>
            </w:r>
          </w:p>
        </w:tc>
        <w:tc>
          <w:tcPr>
            <w:tcW w:w="606" w:type="pct"/>
            <w:tcBorders>
              <w:top w:val="single" w:sz="4" w:space="0" w:color="000000"/>
              <w:left w:val="single" w:sz="4" w:space="0" w:color="000000"/>
            </w:tcBorders>
            <w:shd w:val="clear" w:color="auto" w:fill="auto"/>
            <w:tcMar>
              <w:top w:w="0" w:type="dxa"/>
              <w:bottom w:w="0" w:type="dxa"/>
            </w:tcMar>
            <w:vAlign w:val="center"/>
          </w:tcPr>
          <w:p w14:paraId="3425B12E"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203.04</w:t>
            </w:r>
          </w:p>
        </w:tc>
        <w:tc>
          <w:tcPr>
            <w:tcW w:w="454" w:type="pct"/>
            <w:tcBorders>
              <w:top w:val="single" w:sz="4" w:space="0" w:color="000000"/>
              <w:left w:val="single" w:sz="4" w:space="0" w:color="000000"/>
            </w:tcBorders>
            <w:shd w:val="clear" w:color="auto" w:fill="auto"/>
            <w:tcMar>
              <w:top w:w="0" w:type="dxa"/>
              <w:bottom w:w="0" w:type="dxa"/>
            </w:tcMar>
            <w:vAlign w:val="center"/>
          </w:tcPr>
          <w:p w14:paraId="250B0DCD"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89.4</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41D2E0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97.8</w:t>
            </w:r>
          </w:p>
        </w:tc>
      </w:tr>
      <w:tr w:rsidR="00D0524B" w:rsidRPr="006B6C38" w14:paraId="01807703"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3493037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8</w:t>
            </w:r>
          </w:p>
        </w:tc>
        <w:tc>
          <w:tcPr>
            <w:tcW w:w="1124" w:type="pct"/>
            <w:tcBorders>
              <w:top w:val="single" w:sz="4" w:space="0" w:color="000000"/>
              <w:left w:val="single" w:sz="4" w:space="0" w:color="000000"/>
            </w:tcBorders>
            <w:shd w:val="clear" w:color="auto" w:fill="auto"/>
            <w:tcMar>
              <w:top w:w="0" w:type="dxa"/>
              <w:bottom w:w="0" w:type="dxa"/>
            </w:tcMar>
            <w:vAlign w:val="center"/>
          </w:tcPr>
          <w:p w14:paraId="06F7B4E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Average salary</w:t>
            </w:r>
          </w:p>
        </w:tc>
        <w:tc>
          <w:tcPr>
            <w:tcW w:w="954" w:type="pct"/>
            <w:tcBorders>
              <w:top w:val="single" w:sz="4" w:space="0" w:color="000000"/>
              <w:left w:val="single" w:sz="4" w:space="0" w:color="000000"/>
            </w:tcBorders>
            <w:shd w:val="clear" w:color="auto" w:fill="auto"/>
            <w:tcMar>
              <w:top w:w="0" w:type="dxa"/>
              <w:bottom w:w="0" w:type="dxa"/>
            </w:tcMar>
            <w:vAlign w:val="center"/>
          </w:tcPr>
          <w:p w14:paraId="67E309B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VND/person/month</w:t>
            </w:r>
          </w:p>
        </w:tc>
        <w:tc>
          <w:tcPr>
            <w:tcW w:w="581" w:type="pct"/>
            <w:tcBorders>
              <w:top w:val="single" w:sz="4" w:space="0" w:color="000000"/>
              <w:left w:val="single" w:sz="4" w:space="0" w:color="000000"/>
            </w:tcBorders>
            <w:shd w:val="clear" w:color="auto" w:fill="auto"/>
            <w:tcMar>
              <w:top w:w="0" w:type="dxa"/>
              <w:bottom w:w="0" w:type="dxa"/>
            </w:tcMar>
            <w:vAlign w:val="center"/>
          </w:tcPr>
          <w:p w14:paraId="0BF93DA7"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10,278</w:t>
            </w:r>
          </w:p>
        </w:tc>
        <w:tc>
          <w:tcPr>
            <w:tcW w:w="612" w:type="pct"/>
            <w:tcBorders>
              <w:top w:val="single" w:sz="4" w:space="0" w:color="000000"/>
              <w:left w:val="single" w:sz="4" w:space="0" w:color="000000"/>
            </w:tcBorders>
            <w:shd w:val="clear" w:color="auto" w:fill="auto"/>
            <w:tcMar>
              <w:top w:w="0" w:type="dxa"/>
              <w:bottom w:w="0" w:type="dxa"/>
            </w:tcMar>
            <w:vAlign w:val="center"/>
          </w:tcPr>
          <w:p w14:paraId="73BEE6A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13,053</w:t>
            </w:r>
          </w:p>
        </w:tc>
        <w:tc>
          <w:tcPr>
            <w:tcW w:w="606" w:type="pct"/>
            <w:tcBorders>
              <w:top w:val="single" w:sz="4" w:space="0" w:color="000000"/>
              <w:left w:val="single" w:sz="4" w:space="0" w:color="000000"/>
            </w:tcBorders>
            <w:shd w:val="clear" w:color="auto" w:fill="auto"/>
            <w:tcMar>
              <w:top w:w="0" w:type="dxa"/>
              <w:bottom w:w="0" w:type="dxa"/>
            </w:tcMar>
            <w:vAlign w:val="center"/>
          </w:tcPr>
          <w:p w14:paraId="7DA3EE08"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14,641</w:t>
            </w:r>
          </w:p>
        </w:tc>
        <w:tc>
          <w:tcPr>
            <w:tcW w:w="454" w:type="pct"/>
            <w:tcBorders>
              <w:top w:val="single" w:sz="4" w:space="0" w:color="000000"/>
              <w:left w:val="single" w:sz="4" w:space="0" w:color="000000"/>
            </w:tcBorders>
            <w:shd w:val="clear" w:color="auto" w:fill="auto"/>
            <w:tcMar>
              <w:top w:w="0" w:type="dxa"/>
              <w:bottom w:w="0" w:type="dxa"/>
            </w:tcMar>
            <w:vAlign w:val="center"/>
          </w:tcPr>
          <w:p w14:paraId="14EFA6DD"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142.4</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8E12CCC"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112</w:t>
            </w:r>
          </w:p>
        </w:tc>
      </w:tr>
      <w:tr w:rsidR="00D0524B" w:rsidRPr="006B6C38" w14:paraId="6734C184" w14:textId="77777777" w:rsidTr="006B6C38">
        <w:tc>
          <w:tcPr>
            <w:tcW w:w="227" w:type="pct"/>
            <w:tcBorders>
              <w:top w:val="single" w:sz="4" w:space="0" w:color="000000"/>
              <w:left w:val="single" w:sz="4" w:space="0" w:color="000000"/>
            </w:tcBorders>
            <w:shd w:val="clear" w:color="auto" w:fill="auto"/>
            <w:tcMar>
              <w:top w:w="0" w:type="dxa"/>
              <w:bottom w:w="0" w:type="dxa"/>
            </w:tcMar>
            <w:vAlign w:val="center"/>
          </w:tcPr>
          <w:p w14:paraId="38626CF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9</w:t>
            </w:r>
          </w:p>
        </w:tc>
        <w:tc>
          <w:tcPr>
            <w:tcW w:w="1124" w:type="pct"/>
            <w:tcBorders>
              <w:top w:val="single" w:sz="4" w:space="0" w:color="000000"/>
              <w:left w:val="single" w:sz="4" w:space="0" w:color="000000"/>
            </w:tcBorders>
            <w:shd w:val="clear" w:color="auto" w:fill="auto"/>
            <w:tcMar>
              <w:top w:w="0" w:type="dxa"/>
              <w:bottom w:w="0" w:type="dxa"/>
            </w:tcMar>
            <w:vAlign w:val="center"/>
          </w:tcPr>
          <w:p w14:paraId="32FAB5B1"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Profit before tax</w:t>
            </w:r>
          </w:p>
        </w:tc>
        <w:tc>
          <w:tcPr>
            <w:tcW w:w="954" w:type="pct"/>
            <w:tcBorders>
              <w:top w:val="single" w:sz="4" w:space="0" w:color="000000"/>
              <w:left w:val="single" w:sz="4" w:space="0" w:color="000000"/>
            </w:tcBorders>
            <w:shd w:val="clear" w:color="auto" w:fill="auto"/>
            <w:tcMar>
              <w:top w:w="0" w:type="dxa"/>
              <w:bottom w:w="0" w:type="dxa"/>
            </w:tcMar>
            <w:vAlign w:val="center"/>
          </w:tcPr>
          <w:p w14:paraId="57191F9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581" w:type="pct"/>
            <w:tcBorders>
              <w:top w:val="single" w:sz="4" w:space="0" w:color="000000"/>
              <w:left w:val="single" w:sz="4" w:space="0" w:color="000000"/>
            </w:tcBorders>
            <w:shd w:val="clear" w:color="auto" w:fill="auto"/>
            <w:tcMar>
              <w:top w:w="0" w:type="dxa"/>
              <w:bottom w:w="0" w:type="dxa"/>
            </w:tcMar>
            <w:vAlign w:val="center"/>
          </w:tcPr>
          <w:p w14:paraId="79DCD67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56.026</w:t>
            </w:r>
          </w:p>
        </w:tc>
        <w:tc>
          <w:tcPr>
            <w:tcW w:w="612" w:type="pct"/>
            <w:tcBorders>
              <w:top w:val="single" w:sz="4" w:space="0" w:color="000000"/>
              <w:left w:val="single" w:sz="4" w:space="0" w:color="000000"/>
            </w:tcBorders>
            <w:shd w:val="clear" w:color="auto" w:fill="auto"/>
            <w:tcMar>
              <w:top w:w="0" w:type="dxa"/>
              <w:bottom w:w="0" w:type="dxa"/>
            </w:tcMar>
            <w:vAlign w:val="center"/>
          </w:tcPr>
          <w:p w14:paraId="281C7670"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tcBorders>
            <w:shd w:val="clear" w:color="auto" w:fill="auto"/>
            <w:tcMar>
              <w:top w:w="0" w:type="dxa"/>
              <w:bottom w:w="0" w:type="dxa"/>
            </w:tcMar>
            <w:vAlign w:val="center"/>
          </w:tcPr>
          <w:p w14:paraId="66F86D0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128.3</w:t>
            </w:r>
          </w:p>
        </w:tc>
        <w:tc>
          <w:tcPr>
            <w:tcW w:w="454" w:type="pct"/>
            <w:tcBorders>
              <w:top w:val="single" w:sz="4" w:space="0" w:color="000000"/>
              <w:left w:val="single" w:sz="4" w:space="0" w:color="000000"/>
            </w:tcBorders>
            <w:shd w:val="clear" w:color="auto" w:fill="auto"/>
            <w:tcMar>
              <w:top w:w="0" w:type="dxa"/>
              <w:bottom w:w="0" w:type="dxa"/>
            </w:tcMar>
            <w:vAlign w:val="center"/>
          </w:tcPr>
          <w:p w14:paraId="637C2E5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229</w:t>
            </w:r>
          </w:p>
        </w:tc>
        <w:tc>
          <w:tcPr>
            <w:tcW w:w="44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E0A964D"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00C47DAF" w14:textId="77777777" w:rsidTr="006B6C38">
        <w:tc>
          <w:tcPr>
            <w:tcW w:w="22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DF0D1F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w:t>
            </w:r>
          </w:p>
        </w:tc>
        <w:tc>
          <w:tcPr>
            <w:tcW w:w="112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AB4224F"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Dividend payment</w:t>
            </w:r>
          </w:p>
        </w:tc>
        <w:tc>
          <w:tcPr>
            <w:tcW w:w="9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B951D6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58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2968137" w14:textId="77777777" w:rsidR="00D0524B" w:rsidRPr="006B6C38" w:rsidRDefault="000B7D0A" w:rsidP="006B6C38">
            <w:pPr>
              <w:pBdr>
                <w:top w:val="nil"/>
                <w:left w:val="nil"/>
                <w:bottom w:val="nil"/>
                <w:right w:val="nil"/>
                <w:between w:val="nil"/>
              </w:pBdr>
              <w:spacing w:after="120" w:line="360" w:lineRule="auto"/>
              <w:jc w:val="right"/>
              <w:rPr>
                <w:rFonts w:ascii="Arial" w:eastAsia="Arial" w:hAnsi="Arial" w:cs="Arial"/>
                <w:color w:val="010000"/>
                <w:sz w:val="20"/>
                <w:szCs w:val="20"/>
              </w:rPr>
            </w:pPr>
            <w:sdt>
              <w:sdtPr>
                <w:rPr>
                  <w:rFonts w:ascii="Arial" w:hAnsi="Arial" w:cs="Arial"/>
                  <w:color w:val="010000"/>
                  <w:sz w:val="20"/>
                </w:rPr>
                <w:tag w:val="goog_rdk_0"/>
                <w:id w:val="-1834205845"/>
              </w:sdtPr>
              <w:sdtEndPr/>
              <w:sdtContent>
                <w:r w:rsidR="00FD7D8D" w:rsidRPr="006B6C38">
                  <w:rPr>
                    <w:rFonts w:ascii="Arial" w:hAnsi="Arial" w:cs="Arial"/>
                    <w:color w:val="010000"/>
                    <w:sz w:val="20"/>
                  </w:rPr>
                  <w:t>≥6</w:t>
                </w:r>
              </w:sdtContent>
            </w:sdt>
          </w:p>
        </w:tc>
        <w:tc>
          <w:tcPr>
            <w:tcW w:w="61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2E7F1D4"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0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34F32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21</w:t>
            </w:r>
          </w:p>
        </w:tc>
        <w:tc>
          <w:tcPr>
            <w:tcW w:w="4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5604421"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350</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922A298" w14:textId="77777777" w:rsidR="00D0524B" w:rsidRPr="006B6C38" w:rsidRDefault="00D0524B" w:rsidP="006B6C38">
            <w:pPr>
              <w:spacing w:after="120" w:line="360" w:lineRule="auto"/>
              <w:jc w:val="right"/>
              <w:rPr>
                <w:rFonts w:ascii="Arial" w:eastAsia="Arial" w:hAnsi="Arial" w:cs="Arial"/>
                <w:color w:val="010000"/>
                <w:sz w:val="20"/>
                <w:szCs w:val="20"/>
              </w:rPr>
            </w:pPr>
          </w:p>
        </w:tc>
      </w:tr>
    </w:tbl>
    <w:p w14:paraId="0D165B99" w14:textId="77777777" w:rsidR="00D0524B" w:rsidRPr="006B6C38" w:rsidRDefault="00FD7D8D" w:rsidP="000B7D0A">
      <w:pPr>
        <w:pStyle w:val="ListParagraph"/>
        <w:numPr>
          <w:ilvl w:val="0"/>
          <w:numId w:val="6"/>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sidRPr="006B6C38">
        <w:rPr>
          <w:rFonts w:ascii="Arial" w:hAnsi="Arial" w:cs="Arial"/>
          <w:color w:val="010000"/>
          <w:sz w:val="20"/>
        </w:rPr>
        <w:t>Directions and tasks for 2024 include the following main goals:</w:t>
      </w:r>
    </w:p>
    <w:p w14:paraId="2DC4B8D4" w14:textId="77777777" w:rsidR="00D0524B" w:rsidRPr="006B6C38" w:rsidRDefault="00FD7D8D" w:rsidP="000B7D0A">
      <w:pPr>
        <w:numPr>
          <w:ilvl w:val="0"/>
          <w:numId w:val="3"/>
        </w:numPr>
        <w:pBdr>
          <w:top w:val="nil"/>
          <w:left w:val="nil"/>
          <w:bottom w:val="nil"/>
          <w:right w:val="nil"/>
          <w:between w:val="nil"/>
        </w:pBdr>
        <w:tabs>
          <w:tab w:val="left" w:pos="975"/>
        </w:tabs>
        <w:spacing w:after="120" w:line="360" w:lineRule="auto"/>
        <w:jc w:val="both"/>
        <w:rPr>
          <w:rFonts w:ascii="Arial" w:eastAsia="Arial" w:hAnsi="Arial" w:cs="Arial"/>
          <w:color w:val="010000"/>
          <w:sz w:val="20"/>
          <w:szCs w:val="20"/>
        </w:rPr>
      </w:pPr>
      <w:r w:rsidRPr="006B6C38">
        <w:rPr>
          <w:rFonts w:ascii="Arial" w:hAnsi="Arial" w:cs="Arial"/>
          <w:color w:val="010000"/>
          <w:sz w:val="20"/>
        </w:rPr>
        <w:t>Overall goals for 2024: “Safety - Solidarity - Development - Efficiency”.</w:t>
      </w:r>
    </w:p>
    <w:p w14:paraId="6EF35D7D" w14:textId="77777777" w:rsidR="00D0524B" w:rsidRPr="006B6C38" w:rsidRDefault="00FD7D8D" w:rsidP="000B7D0A">
      <w:pPr>
        <w:numPr>
          <w:ilvl w:val="0"/>
          <w:numId w:val="3"/>
        </w:numPr>
        <w:pBdr>
          <w:top w:val="nil"/>
          <w:left w:val="nil"/>
          <w:bottom w:val="nil"/>
          <w:right w:val="nil"/>
          <w:between w:val="nil"/>
        </w:pBdr>
        <w:tabs>
          <w:tab w:val="left" w:pos="1028"/>
        </w:tabs>
        <w:spacing w:after="120" w:line="360" w:lineRule="auto"/>
        <w:jc w:val="both"/>
        <w:rPr>
          <w:rFonts w:ascii="Arial" w:eastAsia="Arial" w:hAnsi="Arial" w:cs="Arial"/>
          <w:color w:val="010000"/>
          <w:sz w:val="20"/>
          <w:szCs w:val="20"/>
        </w:rPr>
      </w:pPr>
      <w:r w:rsidRPr="006B6C38">
        <w:rPr>
          <w:rFonts w:ascii="Arial" w:hAnsi="Arial" w:cs="Arial"/>
          <w:color w:val="010000"/>
          <w:sz w:val="20"/>
        </w:rPr>
        <w:t>Production and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
        <w:gridCol w:w="3248"/>
        <w:gridCol w:w="1102"/>
        <w:gridCol w:w="2065"/>
        <w:gridCol w:w="2065"/>
      </w:tblGrid>
      <w:tr w:rsidR="00D0524B" w:rsidRPr="006B6C38" w14:paraId="5A52EB08" w14:textId="77777777" w:rsidTr="006B6C38">
        <w:tc>
          <w:tcPr>
            <w:tcW w:w="297" w:type="pct"/>
            <w:shd w:val="clear" w:color="auto" w:fill="auto"/>
            <w:tcMar>
              <w:top w:w="0" w:type="dxa"/>
              <w:bottom w:w="0" w:type="dxa"/>
            </w:tcMar>
            <w:vAlign w:val="center"/>
          </w:tcPr>
          <w:p w14:paraId="09567D0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lastRenderedPageBreak/>
              <w:t>No.</w:t>
            </w:r>
          </w:p>
        </w:tc>
        <w:tc>
          <w:tcPr>
            <w:tcW w:w="1801" w:type="pct"/>
            <w:shd w:val="clear" w:color="auto" w:fill="auto"/>
            <w:tcMar>
              <w:top w:w="0" w:type="dxa"/>
              <w:bottom w:w="0" w:type="dxa"/>
            </w:tcMar>
            <w:vAlign w:val="center"/>
          </w:tcPr>
          <w:p w14:paraId="560689D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Target</w:t>
            </w:r>
          </w:p>
        </w:tc>
        <w:tc>
          <w:tcPr>
            <w:tcW w:w="611" w:type="pct"/>
            <w:shd w:val="clear" w:color="auto" w:fill="auto"/>
            <w:tcMar>
              <w:top w:w="0" w:type="dxa"/>
              <w:bottom w:w="0" w:type="dxa"/>
            </w:tcMar>
            <w:vAlign w:val="center"/>
          </w:tcPr>
          <w:p w14:paraId="53E4092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Unit</w:t>
            </w:r>
          </w:p>
        </w:tc>
        <w:tc>
          <w:tcPr>
            <w:tcW w:w="1145" w:type="pct"/>
            <w:shd w:val="clear" w:color="auto" w:fill="auto"/>
            <w:tcMar>
              <w:top w:w="0" w:type="dxa"/>
              <w:bottom w:w="0" w:type="dxa"/>
            </w:tcMar>
            <w:vAlign w:val="center"/>
          </w:tcPr>
          <w:p w14:paraId="6E40E30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2024 Plan</w:t>
            </w:r>
          </w:p>
        </w:tc>
        <w:tc>
          <w:tcPr>
            <w:tcW w:w="1145" w:type="pct"/>
            <w:shd w:val="clear" w:color="auto" w:fill="auto"/>
            <w:tcMar>
              <w:top w:w="0" w:type="dxa"/>
              <w:bottom w:w="0" w:type="dxa"/>
            </w:tcMar>
            <w:vAlign w:val="center"/>
          </w:tcPr>
          <w:p w14:paraId="4A52820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Notes</w:t>
            </w:r>
          </w:p>
        </w:tc>
      </w:tr>
      <w:tr w:rsidR="00D0524B" w:rsidRPr="006B6C38" w14:paraId="217463D8" w14:textId="77777777" w:rsidTr="006B6C38">
        <w:tc>
          <w:tcPr>
            <w:tcW w:w="297" w:type="pct"/>
            <w:shd w:val="clear" w:color="auto" w:fill="auto"/>
            <w:tcMar>
              <w:top w:w="0" w:type="dxa"/>
              <w:bottom w:w="0" w:type="dxa"/>
            </w:tcMar>
            <w:vAlign w:val="center"/>
          </w:tcPr>
          <w:p w14:paraId="3A0F7D5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w:t>
            </w:r>
          </w:p>
        </w:tc>
        <w:tc>
          <w:tcPr>
            <w:tcW w:w="1801" w:type="pct"/>
            <w:shd w:val="clear" w:color="auto" w:fill="auto"/>
            <w:tcMar>
              <w:top w:w="0" w:type="dxa"/>
              <w:bottom w:w="0" w:type="dxa"/>
            </w:tcMar>
            <w:vAlign w:val="center"/>
          </w:tcPr>
          <w:p w14:paraId="7F48D1A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Coal production</w:t>
            </w:r>
          </w:p>
        </w:tc>
        <w:tc>
          <w:tcPr>
            <w:tcW w:w="611" w:type="pct"/>
            <w:shd w:val="clear" w:color="auto" w:fill="auto"/>
            <w:tcMar>
              <w:top w:w="0" w:type="dxa"/>
              <w:bottom w:w="0" w:type="dxa"/>
            </w:tcMar>
            <w:vAlign w:val="center"/>
          </w:tcPr>
          <w:p w14:paraId="27A05D2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tons</w:t>
            </w:r>
          </w:p>
        </w:tc>
        <w:tc>
          <w:tcPr>
            <w:tcW w:w="1145" w:type="pct"/>
            <w:shd w:val="clear" w:color="auto" w:fill="auto"/>
            <w:tcMar>
              <w:top w:w="0" w:type="dxa"/>
              <w:bottom w:w="0" w:type="dxa"/>
            </w:tcMar>
            <w:vAlign w:val="center"/>
          </w:tcPr>
          <w:p w14:paraId="4E222DFB"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2,250</w:t>
            </w:r>
          </w:p>
        </w:tc>
        <w:tc>
          <w:tcPr>
            <w:tcW w:w="1145" w:type="pct"/>
            <w:shd w:val="clear" w:color="auto" w:fill="auto"/>
            <w:tcMar>
              <w:top w:w="0" w:type="dxa"/>
              <w:bottom w:w="0" w:type="dxa"/>
            </w:tcMar>
            <w:vAlign w:val="center"/>
          </w:tcPr>
          <w:p w14:paraId="104AD259"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562B0883" w14:textId="77777777" w:rsidTr="006B6C38">
        <w:tc>
          <w:tcPr>
            <w:tcW w:w="297" w:type="pct"/>
            <w:shd w:val="clear" w:color="auto" w:fill="auto"/>
            <w:tcMar>
              <w:top w:w="0" w:type="dxa"/>
              <w:bottom w:w="0" w:type="dxa"/>
            </w:tcMar>
            <w:vAlign w:val="center"/>
          </w:tcPr>
          <w:p w14:paraId="0927223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801" w:type="pct"/>
            <w:shd w:val="clear" w:color="auto" w:fill="auto"/>
            <w:tcMar>
              <w:top w:w="0" w:type="dxa"/>
              <w:bottom w:w="0" w:type="dxa"/>
            </w:tcMar>
            <w:vAlign w:val="center"/>
          </w:tcPr>
          <w:p w14:paraId="3D57B201"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Volume according to stripping coefficient</w:t>
            </w:r>
          </w:p>
        </w:tc>
        <w:tc>
          <w:tcPr>
            <w:tcW w:w="611" w:type="pct"/>
            <w:shd w:val="clear" w:color="auto" w:fill="auto"/>
            <w:tcMar>
              <w:top w:w="0" w:type="dxa"/>
              <w:bottom w:w="0" w:type="dxa"/>
            </w:tcMar>
            <w:vAlign w:val="center"/>
          </w:tcPr>
          <w:p w14:paraId="6854A20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45" w:type="pct"/>
            <w:shd w:val="clear" w:color="auto" w:fill="auto"/>
            <w:tcMar>
              <w:top w:w="0" w:type="dxa"/>
              <w:bottom w:w="0" w:type="dxa"/>
            </w:tcMar>
            <w:vAlign w:val="center"/>
          </w:tcPr>
          <w:p w14:paraId="11D90CA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17.00</w:t>
            </w:r>
          </w:p>
        </w:tc>
        <w:tc>
          <w:tcPr>
            <w:tcW w:w="1145" w:type="pct"/>
            <w:shd w:val="clear" w:color="auto" w:fill="auto"/>
            <w:tcMar>
              <w:top w:w="0" w:type="dxa"/>
              <w:bottom w:w="0" w:type="dxa"/>
            </w:tcMar>
            <w:vAlign w:val="center"/>
          </w:tcPr>
          <w:p w14:paraId="4EC77D9E"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2B2A4040" w14:textId="77777777" w:rsidTr="006B6C38">
        <w:tc>
          <w:tcPr>
            <w:tcW w:w="297" w:type="pct"/>
            <w:shd w:val="clear" w:color="auto" w:fill="auto"/>
            <w:tcMar>
              <w:top w:w="0" w:type="dxa"/>
              <w:bottom w:w="0" w:type="dxa"/>
            </w:tcMar>
            <w:vAlign w:val="center"/>
          </w:tcPr>
          <w:p w14:paraId="4BF27BE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801" w:type="pct"/>
            <w:shd w:val="clear" w:color="auto" w:fill="auto"/>
            <w:tcMar>
              <w:top w:w="0" w:type="dxa"/>
              <w:bottom w:w="0" w:type="dxa"/>
            </w:tcMar>
            <w:vAlign w:val="center"/>
          </w:tcPr>
          <w:p w14:paraId="30893A58"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Clean coal from mixture of dirt, rocks and coal</w:t>
            </w:r>
          </w:p>
        </w:tc>
        <w:tc>
          <w:tcPr>
            <w:tcW w:w="611" w:type="pct"/>
            <w:shd w:val="clear" w:color="auto" w:fill="auto"/>
            <w:tcMar>
              <w:top w:w="0" w:type="dxa"/>
              <w:bottom w:w="0" w:type="dxa"/>
            </w:tcMar>
            <w:vAlign w:val="center"/>
          </w:tcPr>
          <w:p w14:paraId="1B90167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45" w:type="pct"/>
            <w:shd w:val="clear" w:color="auto" w:fill="auto"/>
            <w:tcMar>
              <w:top w:w="0" w:type="dxa"/>
              <w:bottom w:w="0" w:type="dxa"/>
            </w:tcMar>
            <w:vAlign w:val="center"/>
          </w:tcPr>
          <w:p w14:paraId="01BB8F0F"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550</w:t>
            </w:r>
          </w:p>
        </w:tc>
        <w:tc>
          <w:tcPr>
            <w:tcW w:w="1145" w:type="pct"/>
            <w:shd w:val="clear" w:color="auto" w:fill="auto"/>
            <w:tcMar>
              <w:top w:w="0" w:type="dxa"/>
              <w:bottom w:w="0" w:type="dxa"/>
            </w:tcMar>
            <w:vAlign w:val="center"/>
          </w:tcPr>
          <w:p w14:paraId="136BD72B"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38D05746" w14:textId="77777777" w:rsidTr="006B6C38">
        <w:tc>
          <w:tcPr>
            <w:tcW w:w="297" w:type="pct"/>
            <w:shd w:val="clear" w:color="auto" w:fill="auto"/>
            <w:tcMar>
              <w:top w:w="0" w:type="dxa"/>
              <w:bottom w:w="0" w:type="dxa"/>
            </w:tcMar>
            <w:vAlign w:val="center"/>
          </w:tcPr>
          <w:p w14:paraId="0EEFA78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w:t>
            </w:r>
          </w:p>
        </w:tc>
        <w:tc>
          <w:tcPr>
            <w:tcW w:w="1801" w:type="pct"/>
            <w:shd w:val="clear" w:color="auto" w:fill="auto"/>
            <w:tcMar>
              <w:top w:w="0" w:type="dxa"/>
              <w:bottom w:w="0" w:type="dxa"/>
            </w:tcMar>
            <w:vAlign w:val="center"/>
          </w:tcPr>
          <w:p w14:paraId="1AF9A195"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Coal consumption</w:t>
            </w:r>
          </w:p>
        </w:tc>
        <w:tc>
          <w:tcPr>
            <w:tcW w:w="611" w:type="pct"/>
            <w:shd w:val="clear" w:color="auto" w:fill="auto"/>
            <w:tcMar>
              <w:top w:w="0" w:type="dxa"/>
              <w:bottom w:w="0" w:type="dxa"/>
            </w:tcMar>
            <w:vAlign w:val="center"/>
          </w:tcPr>
          <w:p w14:paraId="75B8A0E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tons</w:t>
            </w:r>
          </w:p>
        </w:tc>
        <w:tc>
          <w:tcPr>
            <w:tcW w:w="1145" w:type="pct"/>
            <w:shd w:val="clear" w:color="auto" w:fill="auto"/>
            <w:tcMar>
              <w:top w:w="0" w:type="dxa"/>
              <w:bottom w:w="0" w:type="dxa"/>
            </w:tcMar>
            <w:vAlign w:val="center"/>
          </w:tcPr>
          <w:p w14:paraId="47028F18"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2,250</w:t>
            </w:r>
          </w:p>
        </w:tc>
        <w:tc>
          <w:tcPr>
            <w:tcW w:w="1145" w:type="pct"/>
            <w:shd w:val="clear" w:color="auto" w:fill="auto"/>
            <w:tcMar>
              <w:top w:w="0" w:type="dxa"/>
              <w:bottom w:w="0" w:type="dxa"/>
            </w:tcMar>
            <w:vAlign w:val="center"/>
          </w:tcPr>
          <w:p w14:paraId="4838743E"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54680810" w14:textId="77777777" w:rsidTr="006B6C38">
        <w:tc>
          <w:tcPr>
            <w:tcW w:w="297" w:type="pct"/>
            <w:shd w:val="clear" w:color="auto" w:fill="auto"/>
            <w:tcMar>
              <w:top w:w="0" w:type="dxa"/>
              <w:bottom w:w="0" w:type="dxa"/>
            </w:tcMar>
            <w:vAlign w:val="center"/>
          </w:tcPr>
          <w:p w14:paraId="2BB0EFB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801" w:type="pct"/>
            <w:shd w:val="clear" w:color="auto" w:fill="auto"/>
            <w:tcMar>
              <w:top w:w="0" w:type="dxa"/>
              <w:bottom w:w="0" w:type="dxa"/>
            </w:tcMar>
            <w:vAlign w:val="center"/>
          </w:tcPr>
          <w:p w14:paraId="3DE9572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Run-of-mine coal</w:t>
            </w:r>
          </w:p>
        </w:tc>
        <w:tc>
          <w:tcPr>
            <w:tcW w:w="611" w:type="pct"/>
            <w:shd w:val="clear" w:color="auto" w:fill="auto"/>
            <w:tcMar>
              <w:top w:w="0" w:type="dxa"/>
              <w:bottom w:w="0" w:type="dxa"/>
            </w:tcMar>
            <w:vAlign w:val="center"/>
          </w:tcPr>
          <w:p w14:paraId="3BC0A5C5" w14:textId="77777777" w:rsidR="00D0524B" w:rsidRPr="006B6C38" w:rsidRDefault="00FD7D8D" w:rsidP="006B6C38">
            <w:pP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45" w:type="pct"/>
            <w:shd w:val="clear" w:color="auto" w:fill="auto"/>
            <w:tcMar>
              <w:top w:w="0" w:type="dxa"/>
              <w:bottom w:w="0" w:type="dxa"/>
            </w:tcMar>
            <w:vAlign w:val="center"/>
          </w:tcPr>
          <w:p w14:paraId="68A4380D"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1,520</w:t>
            </w:r>
          </w:p>
        </w:tc>
        <w:tc>
          <w:tcPr>
            <w:tcW w:w="1145" w:type="pct"/>
            <w:shd w:val="clear" w:color="auto" w:fill="auto"/>
            <w:tcMar>
              <w:top w:w="0" w:type="dxa"/>
              <w:bottom w:w="0" w:type="dxa"/>
            </w:tcMar>
            <w:vAlign w:val="center"/>
          </w:tcPr>
          <w:p w14:paraId="7F07417B"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7F715988" w14:textId="77777777" w:rsidTr="006B6C38">
        <w:tc>
          <w:tcPr>
            <w:tcW w:w="297" w:type="pct"/>
            <w:shd w:val="clear" w:color="auto" w:fill="auto"/>
            <w:tcMar>
              <w:top w:w="0" w:type="dxa"/>
              <w:bottom w:w="0" w:type="dxa"/>
            </w:tcMar>
            <w:vAlign w:val="center"/>
          </w:tcPr>
          <w:p w14:paraId="360A3BB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801" w:type="pct"/>
            <w:shd w:val="clear" w:color="auto" w:fill="auto"/>
            <w:tcMar>
              <w:top w:w="0" w:type="dxa"/>
              <w:bottom w:w="0" w:type="dxa"/>
            </w:tcMar>
            <w:vAlign w:val="center"/>
          </w:tcPr>
          <w:p w14:paraId="41A260AE"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Coal after screening</w:t>
            </w:r>
          </w:p>
        </w:tc>
        <w:tc>
          <w:tcPr>
            <w:tcW w:w="611" w:type="pct"/>
            <w:shd w:val="clear" w:color="auto" w:fill="auto"/>
            <w:tcMar>
              <w:top w:w="0" w:type="dxa"/>
              <w:bottom w:w="0" w:type="dxa"/>
            </w:tcMar>
            <w:vAlign w:val="center"/>
          </w:tcPr>
          <w:p w14:paraId="0D63D4B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45" w:type="pct"/>
            <w:shd w:val="clear" w:color="auto" w:fill="auto"/>
            <w:tcMar>
              <w:top w:w="0" w:type="dxa"/>
              <w:bottom w:w="0" w:type="dxa"/>
            </w:tcMar>
            <w:vAlign w:val="center"/>
          </w:tcPr>
          <w:p w14:paraId="49E3703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730</w:t>
            </w:r>
          </w:p>
        </w:tc>
        <w:tc>
          <w:tcPr>
            <w:tcW w:w="1145" w:type="pct"/>
            <w:shd w:val="clear" w:color="auto" w:fill="auto"/>
            <w:tcMar>
              <w:top w:w="0" w:type="dxa"/>
              <w:bottom w:w="0" w:type="dxa"/>
            </w:tcMar>
            <w:vAlign w:val="center"/>
          </w:tcPr>
          <w:p w14:paraId="355455EE"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481F5BC1" w14:textId="77777777" w:rsidTr="006B6C38">
        <w:tc>
          <w:tcPr>
            <w:tcW w:w="297" w:type="pct"/>
            <w:shd w:val="clear" w:color="auto" w:fill="auto"/>
            <w:tcMar>
              <w:top w:w="0" w:type="dxa"/>
              <w:bottom w:w="0" w:type="dxa"/>
            </w:tcMar>
            <w:vAlign w:val="center"/>
          </w:tcPr>
          <w:p w14:paraId="3A84C0F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3</w:t>
            </w:r>
          </w:p>
        </w:tc>
        <w:tc>
          <w:tcPr>
            <w:tcW w:w="1801" w:type="pct"/>
            <w:shd w:val="clear" w:color="auto" w:fill="auto"/>
            <w:tcMar>
              <w:top w:w="0" w:type="dxa"/>
              <w:bottom w:w="0" w:type="dxa"/>
            </w:tcMar>
            <w:vAlign w:val="center"/>
          </w:tcPr>
          <w:p w14:paraId="11EAFE9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Dirt and rocks</w:t>
            </w:r>
          </w:p>
        </w:tc>
        <w:tc>
          <w:tcPr>
            <w:tcW w:w="611" w:type="pct"/>
            <w:shd w:val="clear" w:color="auto" w:fill="auto"/>
            <w:tcMar>
              <w:top w:w="0" w:type="dxa"/>
              <w:bottom w:w="0" w:type="dxa"/>
            </w:tcMar>
            <w:vAlign w:val="center"/>
          </w:tcPr>
          <w:p w14:paraId="7F350E2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m3</w:t>
            </w:r>
          </w:p>
        </w:tc>
        <w:tc>
          <w:tcPr>
            <w:tcW w:w="1145" w:type="pct"/>
            <w:shd w:val="clear" w:color="auto" w:fill="auto"/>
            <w:tcMar>
              <w:top w:w="0" w:type="dxa"/>
              <w:bottom w:w="0" w:type="dxa"/>
            </w:tcMar>
            <w:vAlign w:val="center"/>
          </w:tcPr>
          <w:p w14:paraId="316C5285"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25,500</w:t>
            </w:r>
          </w:p>
        </w:tc>
        <w:tc>
          <w:tcPr>
            <w:tcW w:w="1145" w:type="pct"/>
            <w:shd w:val="clear" w:color="auto" w:fill="auto"/>
            <w:tcMar>
              <w:top w:w="0" w:type="dxa"/>
              <w:bottom w:w="0" w:type="dxa"/>
            </w:tcMar>
            <w:vAlign w:val="center"/>
          </w:tcPr>
          <w:p w14:paraId="23A69142"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24F8679D" w14:textId="77777777" w:rsidTr="006B6C38">
        <w:tc>
          <w:tcPr>
            <w:tcW w:w="297" w:type="pct"/>
            <w:shd w:val="clear" w:color="auto" w:fill="auto"/>
            <w:tcMar>
              <w:top w:w="0" w:type="dxa"/>
              <w:bottom w:w="0" w:type="dxa"/>
            </w:tcMar>
            <w:vAlign w:val="center"/>
          </w:tcPr>
          <w:p w14:paraId="760FDF9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4</w:t>
            </w:r>
          </w:p>
        </w:tc>
        <w:tc>
          <w:tcPr>
            <w:tcW w:w="1801" w:type="pct"/>
            <w:shd w:val="clear" w:color="auto" w:fill="auto"/>
            <w:tcMar>
              <w:top w:w="0" w:type="dxa"/>
              <w:bottom w:w="0" w:type="dxa"/>
            </w:tcMar>
            <w:vAlign w:val="center"/>
          </w:tcPr>
          <w:p w14:paraId="5A0193F2"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Stripping coefficient</w:t>
            </w:r>
          </w:p>
        </w:tc>
        <w:tc>
          <w:tcPr>
            <w:tcW w:w="611" w:type="pct"/>
            <w:shd w:val="clear" w:color="auto" w:fill="auto"/>
            <w:tcMar>
              <w:top w:w="0" w:type="dxa"/>
              <w:bottom w:w="0" w:type="dxa"/>
            </w:tcMar>
            <w:vAlign w:val="center"/>
          </w:tcPr>
          <w:p w14:paraId="0995A0E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m3/ton</w:t>
            </w:r>
          </w:p>
        </w:tc>
        <w:tc>
          <w:tcPr>
            <w:tcW w:w="1145" w:type="pct"/>
            <w:shd w:val="clear" w:color="auto" w:fill="auto"/>
            <w:tcMar>
              <w:top w:w="0" w:type="dxa"/>
              <w:bottom w:w="0" w:type="dxa"/>
            </w:tcMar>
            <w:vAlign w:val="center"/>
          </w:tcPr>
          <w:p w14:paraId="4C4B8128"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15.0</w:t>
            </w:r>
          </w:p>
        </w:tc>
        <w:tc>
          <w:tcPr>
            <w:tcW w:w="1145" w:type="pct"/>
            <w:shd w:val="clear" w:color="auto" w:fill="auto"/>
            <w:tcMar>
              <w:top w:w="0" w:type="dxa"/>
              <w:bottom w:w="0" w:type="dxa"/>
            </w:tcMar>
            <w:vAlign w:val="center"/>
          </w:tcPr>
          <w:p w14:paraId="07A6CC4D"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0BD211AC" w14:textId="77777777" w:rsidTr="006B6C38">
        <w:tc>
          <w:tcPr>
            <w:tcW w:w="297" w:type="pct"/>
            <w:shd w:val="clear" w:color="auto" w:fill="auto"/>
            <w:tcMar>
              <w:top w:w="0" w:type="dxa"/>
              <w:bottom w:w="0" w:type="dxa"/>
            </w:tcMar>
            <w:vAlign w:val="center"/>
          </w:tcPr>
          <w:p w14:paraId="68ABAA0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5</w:t>
            </w:r>
          </w:p>
        </w:tc>
        <w:tc>
          <w:tcPr>
            <w:tcW w:w="1801" w:type="pct"/>
            <w:shd w:val="clear" w:color="auto" w:fill="auto"/>
            <w:tcMar>
              <w:top w:w="0" w:type="dxa"/>
              <w:bottom w:w="0" w:type="dxa"/>
            </w:tcMar>
            <w:vAlign w:val="center"/>
          </w:tcPr>
          <w:p w14:paraId="1CA5DC81"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Volume of drilling for production</w:t>
            </w:r>
          </w:p>
        </w:tc>
        <w:tc>
          <w:tcPr>
            <w:tcW w:w="611" w:type="pct"/>
            <w:shd w:val="clear" w:color="auto" w:fill="auto"/>
            <w:tcMar>
              <w:top w:w="0" w:type="dxa"/>
              <w:bottom w:w="0" w:type="dxa"/>
            </w:tcMar>
            <w:vAlign w:val="center"/>
          </w:tcPr>
          <w:p w14:paraId="2209092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Thousand m3</w:t>
            </w:r>
          </w:p>
        </w:tc>
        <w:tc>
          <w:tcPr>
            <w:tcW w:w="1145" w:type="pct"/>
            <w:shd w:val="clear" w:color="auto" w:fill="auto"/>
            <w:tcMar>
              <w:top w:w="0" w:type="dxa"/>
              <w:bottom w:w="0" w:type="dxa"/>
            </w:tcMar>
            <w:vAlign w:val="center"/>
          </w:tcPr>
          <w:p w14:paraId="4FB19B5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551</w:t>
            </w:r>
          </w:p>
        </w:tc>
        <w:tc>
          <w:tcPr>
            <w:tcW w:w="1145" w:type="pct"/>
            <w:shd w:val="clear" w:color="auto" w:fill="auto"/>
            <w:tcMar>
              <w:top w:w="0" w:type="dxa"/>
              <w:bottom w:w="0" w:type="dxa"/>
            </w:tcMar>
            <w:vAlign w:val="center"/>
          </w:tcPr>
          <w:p w14:paraId="6BA09DC9"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3F0ADD22" w14:textId="77777777" w:rsidTr="006B6C38">
        <w:tc>
          <w:tcPr>
            <w:tcW w:w="297" w:type="pct"/>
            <w:shd w:val="clear" w:color="auto" w:fill="auto"/>
            <w:tcMar>
              <w:top w:w="0" w:type="dxa"/>
              <w:bottom w:w="0" w:type="dxa"/>
            </w:tcMar>
            <w:vAlign w:val="center"/>
          </w:tcPr>
          <w:p w14:paraId="14FCAB7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6</w:t>
            </w:r>
          </w:p>
        </w:tc>
        <w:tc>
          <w:tcPr>
            <w:tcW w:w="1801" w:type="pct"/>
            <w:shd w:val="clear" w:color="auto" w:fill="auto"/>
            <w:tcMar>
              <w:top w:w="0" w:type="dxa"/>
              <w:bottom w:w="0" w:type="dxa"/>
            </w:tcMar>
            <w:vAlign w:val="center"/>
          </w:tcPr>
          <w:p w14:paraId="3C4A7548"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Total revenue</w:t>
            </w:r>
          </w:p>
        </w:tc>
        <w:tc>
          <w:tcPr>
            <w:tcW w:w="611" w:type="pct"/>
            <w:shd w:val="clear" w:color="auto" w:fill="auto"/>
            <w:tcMar>
              <w:top w:w="0" w:type="dxa"/>
              <w:bottom w:w="0" w:type="dxa"/>
            </w:tcMar>
            <w:vAlign w:val="center"/>
          </w:tcPr>
          <w:p w14:paraId="0F82137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1145" w:type="pct"/>
            <w:shd w:val="clear" w:color="auto" w:fill="auto"/>
            <w:tcMar>
              <w:top w:w="0" w:type="dxa"/>
              <w:bottom w:w="0" w:type="dxa"/>
            </w:tcMar>
            <w:vAlign w:val="center"/>
          </w:tcPr>
          <w:p w14:paraId="0C317A9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4,073</w:t>
            </w:r>
          </w:p>
        </w:tc>
        <w:tc>
          <w:tcPr>
            <w:tcW w:w="1145" w:type="pct"/>
            <w:shd w:val="clear" w:color="auto" w:fill="auto"/>
            <w:tcMar>
              <w:top w:w="0" w:type="dxa"/>
              <w:bottom w:w="0" w:type="dxa"/>
            </w:tcMar>
            <w:vAlign w:val="center"/>
          </w:tcPr>
          <w:p w14:paraId="613811AC"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60605E3D" w14:textId="77777777" w:rsidTr="006B6C38">
        <w:tc>
          <w:tcPr>
            <w:tcW w:w="297" w:type="pct"/>
            <w:shd w:val="clear" w:color="auto" w:fill="auto"/>
            <w:tcMar>
              <w:top w:w="0" w:type="dxa"/>
              <w:bottom w:w="0" w:type="dxa"/>
            </w:tcMar>
            <w:vAlign w:val="center"/>
          </w:tcPr>
          <w:p w14:paraId="1ED23F8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7</w:t>
            </w:r>
          </w:p>
        </w:tc>
        <w:tc>
          <w:tcPr>
            <w:tcW w:w="1801" w:type="pct"/>
            <w:shd w:val="clear" w:color="auto" w:fill="auto"/>
            <w:tcMar>
              <w:top w:w="0" w:type="dxa"/>
              <w:bottom w:w="0" w:type="dxa"/>
            </w:tcMar>
            <w:vAlign w:val="center"/>
          </w:tcPr>
          <w:p w14:paraId="02DC50F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Construction investment</w:t>
            </w:r>
          </w:p>
        </w:tc>
        <w:tc>
          <w:tcPr>
            <w:tcW w:w="611" w:type="pct"/>
            <w:shd w:val="clear" w:color="auto" w:fill="auto"/>
            <w:tcMar>
              <w:top w:w="0" w:type="dxa"/>
              <w:bottom w:w="0" w:type="dxa"/>
            </w:tcMar>
            <w:vAlign w:val="center"/>
          </w:tcPr>
          <w:p w14:paraId="591B310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1145" w:type="pct"/>
            <w:shd w:val="clear" w:color="auto" w:fill="auto"/>
            <w:tcMar>
              <w:top w:w="0" w:type="dxa"/>
              <w:bottom w:w="0" w:type="dxa"/>
            </w:tcMar>
            <w:vAlign w:val="center"/>
          </w:tcPr>
          <w:p w14:paraId="0333D75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208.164</w:t>
            </w:r>
          </w:p>
        </w:tc>
        <w:tc>
          <w:tcPr>
            <w:tcW w:w="1145" w:type="pct"/>
            <w:shd w:val="clear" w:color="auto" w:fill="auto"/>
            <w:tcMar>
              <w:top w:w="0" w:type="dxa"/>
              <w:bottom w:w="0" w:type="dxa"/>
            </w:tcMar>
            <w:vAlign w:val="center"/>
          </w:tcPr>
          <w:p w14:paraId="76D83B1A"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79483C3E" w14:textId="77777777" w:rsidTr="006B6C38">
        <w:tc>
          <w:tcPr>
            <w:tcW w:w="297" w:type="pct"/>
            <w:shd w:val="clear" w:color="auto" w:fill="auto"/>
            <w:tcMar>
              <w:top w:w="0" w:type="dxa"/>
              <w:bottom w:w="0" w:type="dxa"/>
            </w:tcMar>
            <w:vAlign w:val="center"/>
          </w:tcPr>
          <w:p w14:paraId="6C0C3C6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8</w:t>
            </w:r>
          </w:p>
        </w:tc>
        <w:tc>
          <w:tcPr>
            <w:tcW w:w="1801" w:type="pct"/>
            <w:shd w:val="clear" w:color="auto" w:fill="auto"/>
            <w:tcMar>
              <w:top w:w="0" w:type="dxa"/>
              <w:bottom w:w="0" w:type="dxa"/>
            </w:tcMar>
            <w:vAlign w:val="center"/>
          </w:tcPr>
          <w:p w14:paraId="2C76FB8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Total profit</w:t>
            </w:r>
          </w:p>
        </w:tc>
        <w:tc>
          <w:tcPr>
            <w:tcW w:w="611" w:type="pct"/>
            <w:shd w:val="clear" w:color="auto" w:fill="auto"/>
            <w:tcMar>
              <w:top w:w="0" w:type="dxa"/>
              <w:bottom w:w="0" w:type="dxa"/>
            </w:tcMar>
            <w:vAlign w:val="center"/>
          </w:tcPr>
          <w:p w14:paraId="6B9BA93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Billion VND</w:t>
            </w:r>
          </w:p>
        </w:tc>
        <w:tc>
          <w:tcPr>
            <w:tcW w:w="1145" w:type="pct"/>
            <w:shd w:val="clear" w:color="auto" w:fill="auto"/>
            <w:tcMar>
              <w:top w:w="0" w:type="dxa"/>
              <w:bottom w:w="0" w:type="dxa"/>
            </w:tcMar>
            <w:vAlign w:val="center"/>
          </w:tcPr>
          <w:p w14:paraId="4DB811B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59.987</w:t>
            </w:r>
          </w:p>
        </w:tc>
        <w:tc>
          <w:tcPr>
            <w:tcW w:w="1145" w:type="pct"/>
            <w:shd w:val="clear" w:color="auto" w:fill="auto"/>
            <w:tcMar>
              <w:top w:w="0" w:type="dxa"/>
              <w:bottom w:w="0" w:type="dxa"/>
            </w:tcMar>
            <w:vAlign w:val="center"/>
          </w:tcPr>
          <w:p w14:paraId="298BF524"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288F45FF" w14:textId="77777777" w:rsidTr="006B6C38">
        <w:tc>
          <w:tcPr>
            <w:tcW w:w="297" w:type="pct"/>
            <w:shd w:val="clear" w:color="auto" w:fill="auto"/>
            <w:tcMar>
              <w:top w:w="0" w:type="dxa"/>
              <w:bottom w:w="0" w:type="dxa"/>
            </w:tcMar>
            <w:vAlign w:val="center"/>
          </w:tcPr>
          <w:p w14:paraId="633C126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9</w:t>
            </w:r>
          </w:p>
        </w:tc>
        <w:tc>
          <w:tcPr>
            <w:tcW w:w="1801" w:type="pct"/>
            <w:shd w:val="clear" w:color="auto" w:fill="auto"/>
            <w:tcMar>
              <w:top w:w="0" w:type="dxa"/>
              <w:bottom w:w="0" w:type="dxa"/>
            </w:tcMar>
            <w:vAlign w:val="center"/>
          </w:tcPr>
          <w:p w14:paraId="1299F6D2"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Average salary</w:t>
            </w:r>
          </w:p>
        </w:tc>
        <w:tc>
          <w:tcPr>
            <w:tcW w:w="611" w:type="pct"/>
            <w:shd w:val="clear" w:color="auto" w:fill="auto"/>
            <w:tcMar>
              <w:top w:w="0" w:type="dxa"/>
              <w:bottom w:w="0" w:type="dxa"/>
            </w:tcMar>
            <w:vAlign w:val="center"/>
          </w:tcPr>
          <w:p w14:paraId="379E992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Million VND</w:t>
            </w:r>
          </w:p>
        </w:tc>
        <w:tc>
          <w:tcPr>
            <w:tcW w:w="1145" w:type="pct"/>
            <w:shd w:val="clear" w:color="auto" w:fill="auto"/>
            <w:tcMar>
              <w:top w:w="0" w:type="dxa"/>
              <w:bottom w:w="0" w:type="dxa"/>
            </w:tcMar>
            <w:vAlign w:val="center"/>
          </w:tcPr>
          <w:p w14:paraId="5A653B5D"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11.613</w:t>
            </w:r>
          </w:p>
        </w:tc>
        <w:tc>
          <w:tcPr>
            <w:tcW w:w="1145" w:type="pct"/>
            <w:shd w:val="clear" w:color="auto" w:fill="auto"/>
            <w:tcMar>
              <w:top w:w="0" w:type="dxa"/>
              <w:bottom w:w="0" w:type="dxa"/>
            </w:tcMar>
            <w:vAlign w:val="center"/>
          </w:tcPr>
          <w:p w14:paraId="78A33759" w14:textId="77777777" w:rsidR="00D0524B" w:rsidRPr="006B6C38" w:rsidRDefault="00D0524B" w:rsidP="006B6C38">
            <w:pPr>
              <w:spacing w:after="120" w:line="360" w:lineRule="auto"/>
              <w:rPr>
                <w:rFonts w:ascii="Arial" w:eastAsia="Arial" w:hAnsi="Arial" w:cs="Arial"/>
                <w:color w:val="010000"/>
                <w:sz w:val="20"/>
                <w:szCs w:val="20"/>
              </w:rPr>
            </w:pPr>
          </w:p>
        </w:tc>
      </w:tr>
      <w:tr w:rsidR="00D0524B" w:rsidRPr="006B6C38" w14:paraId="5A28F9BE" w14:textId="77777777" w:rsidTr="006B6C38">
        <w:tc>
          <w:tcPr>
            <w:tcW w:w="297" w:type="pct"/>
            <w:shd w:val="clear" w:color="auto" w:fill="auto"/>
            <w:tcMar>
              <w:top w:w="0" w:type="dxa"/>
              <w:bottom w:w="0" w:type="dxa"/>
            </w:tcMar>
            <w:vAlign w:val="center"/>
          </w:tcPr>
          <w:p w14:paraId="1B7D1A6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w:t>
            </w:r>
          </w:p>
        </w:tc>
        <w:tc>
          <w:tcPr>
            <w:tcW w:w="1801" w:type="pct"/>
            <w:shd w:val="clear" w:color="auto" w:fill="auto"/>
            <w:tcMar>
              <w:top w:w="0" w:type="dxa"/>
              <w:bottom w:w="0" w:type="dxa"/>
            </w:tcMar>
            <w:vAlign w:val="center"/>
          </w:tcPr>
          <w:p w14:paraId="296BE327"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Dividend payment</w:t>
            </w:r>
          </w:p>
        </w:tc>
        <w:tc>
          <w:tcPr>
            <w:tcW w:w="611" w:type="pct"/>
            <w:shd w:val="clear" w:color="auto" w:fill="auto"/>
            <w:tcMar>
              <w:top w:w="0" w:type="dxa"/>
              <w:bottom w:w="0" w:type="dxa"/>
            </w:tcMar>
            <w:vAlign w:val="center"/>
          </w:tcPr>
          <w:p w14:paraId="2AF605F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1145" w:type="pct"/>
            <w:shd w:val="clear" w:color="auto" w:fill="auto"/>
            <w:tcMar>
              <w:top w:w="0" w:type="dxa"/>
              <w:bottom w:w="0" w:type="dxa"/>
            </w:tcMar>
            <w:vAlign w:val="center"/>
          </w:tcPr>
          <w:p w14:paraId="3B4EBFEC" w14:textId="77777777" w:rsidR="00D0524B" w:rsidRPr="006B6C38" w:rsidRDefault="000B7D0A" w:rsidP="006B6C38">
            <w:pPr>
              <w:pBdr>
                <w:top w:val="nil"/>
                <w:left w:val="nil"/>
                <w:bottom w:val="nil"/>
                <w:right w:val="nil"/>
                <w:between w:val="nil"/>
              </w:pBdr>
              <w:spacing w:after="120" w:line="360" w:lineRule="auto"/>
              <w:jc w:val="right"/>
              <w:rPr>
                <w:rFonts w:ascii="Arial" w:eastAsia="Arial" w:hAnsi="Arial" w:cs="Arial"/>
                <w:color w:val="010000"/>
                <w:sz w:val="20"/>
                <w:szCs w:val="20"/>
              </w:rPr>
            </w:pPr>
            <w:sdt>
              <w:sdtPr>
                <w:rPr>
                  <w:rFonts w:ascii="Arial" w:hAnsi="Arial" w:cs="Arial"/>
                  <w:color w:val="010000"/>
                  <w:sz w:val="20"/>
                </w:rPr>
                <w:tag w:val="goog_rdk_1"/>
                <w:id w:val="-2065321944"/>
              </w:sdtPr>
              <w:sdtEndPr/>
              <w:sdtContent>
                <w:r w:rsidR="00FD7D8D" w:rsidRPr="006B6C38">
                  <w:rPr>
                    <w:rFonts w:ascii="Arial" w:hAnsi="Arial" w:cs="Arial"/>
                    <w:color w:val="010000"/>
                    <w:sz w:val="20"/>
                  </w:rPr>
                  <w:t>≥6</w:t>
                </w:r>
              </w:sdtContent>
            </w:sdt>
          </w:p>
        </w:tc>
        <w:tc>
          <w:tcPr>
            <w:tcW w:w="1145" w:type="pct"/>
            <w:shd w:val="clear" w:color="auto" w:fill="auto"/>
            <w:tcMar>
              <w:top w:w="0" w:type="dxa"/>
              <w:bottom w:w="0" w:type="dxa"/>
            </w:tcMar>
            <w:vAlign w:val="center"/>
          </w:tcPr>
          <w:p w14:paraId="5725A49D" w14:textId="77777777" w:rsidR="00D0524B" w:rsidRPr="006B6C38" w:rsidRDefault="00D0524B" w:rsidP="006B6C38">
            <w:pPr>
              <w:spacing w:after="120" w:line="360" w:lineRule="auto"/>
              <w:rPr>
                <w:rFonts w:ascii="Arial" w:eastAsia="Arial" w:hAnsi="Arial" w:cs="Arial"/>
                <w:color w:val="010000"/>
                <w:sz w:val="20"/>
                <w:szCs w:val="20"/>
              </w:rPr>
            </w:pPr>
          </w:p>
        </w:tc>
      </w:tr>
    </w:tbl>
    <w:p w14:paraId="7101DEA3" w14:textId="220D30C1"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The Meeting authorize</w:t>
      </w:r>
      <w:r w:rsidR="000B7D0A">
        <w:rPr>
          <w:rFonts w:ascii="Arial" w:hAnsi="Arial" w:cs="Arial"/>
          <w:color w:val="010000"/>
          <w:sz w:val="20"/>
        </w:rPr>
        <w:t>d the Board of Directors and</w:t>
      </w:r>
      <w:r w:rsidRPr="006B6C38">
        <w:rPr>
          <w:rFonts w:ascii="Arial" w:hAnsi="Arial" w:cs="Arial"/>
          <w:color w:val="010000"/>
          <w:sz w:val="20"/>
        </w:rPr>
        <w:t xml:space="preserve"> Executive Manager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to:</w:t>
      </w:r>
    </w:p>
    <w:p w14:paraId="6FC713A4" w14:textId="77777777" w:rsidR="00D0524B" w:rsidRPr="006B6C38" w:rsidRDefault="00FD7D8D" w:rsidP="000B7D0A">
      <w:pPr>
        <w:numPr>
          <w:ilvl w:val="0"/>
          <w:numId w:val="4"/>
        </w:numPr>
        <w:pBdr>
          <w:top w:val="nil"/>
          <w:left w:val="nil"/>
          <w:bottom w:val="nil"/>
          <w:right w:val="nil"/>
          <w:between w:val="nil"/>
        </w:pBdr>
        <w:tabs>
          <w:tab w:val="left" w:pos="958"/>
        </w:tabs>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Direct, deploy and adjust the increase/decrease of production and business plan targets in 2024 until the time of merging the two Companies (Than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and Than</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Deo</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Nai</w:t>
      </w:r>
      <w:proofErr w:type="spellEnd"/>
      <w:r w:rsidRPr="006B6C38">
        <w:rPr>
          <w:rFonts w:ascii="Arial" w:hAnsi="Arial" w:cs="Arial"/>
          <w:color w:val="010000"/>
          <w:sz w:val="20"/>
        </w:rPr>
        <w:t>) appropriately to ensure the benefits of the Company and its shareholders;</w:t>
      </w:r>
    </w:p>
    <w:p w14:paraId="4349614E" w14:textId="77777777" w:rsidR="00D0524B" w:rsidRPr="006B6C38" w:rsidRDefault="00FD7D8D" w:rsidP="000B7D0A">
      <w:pPr>
        <w:numPr>
          <w:ilvl w:val="0"/>
          <w:numId w:val="4"/>
        </w:numPr>
        <w:pBdr>
          <w:top w:val="nil"/>
          <w:left w:val="nil"/>
          <w:bottom w:val="nil"/>
          <w:right w:val="nil"/>
          <w:between w:val="nil"/>
        </w:pBdr>
        <w:tabs>
          <w:tab w:val="left" w:pos="958"/>
        </w:tabs>
        <w:spacing w:after="120" w:line="360" w:lineRule="auto"/>
        <w:jc w:val="both"/>
        <w:rPr>
          <w:rFonts w:ascii="Arial" w:eastAsia="Arial" w:hAnsi="Arial" w:cs="Arial"/>
          <w:color w:val="010000"/>
          <w:sz w:val="20"/>
          <w:szCs w:val="20"/>
        </w:rPr>
      </w:pPr>
      <w:r w:rsidRPr="006B6C38">
        <w:rPr>
          <w:rFonts w:ascii="Arial" w:hAnsi="Arial" w:cs="Arial"/>
          <w:color w:val="010000"/>
          <w:sz w:val="20"/>
        </w:rPr>
        <w:t>Summarizing and implementing the 2024 production and business plan until the time of consolidation and handing over the remaining unrealized plans to the Board of Directors of the consolidated Company to continue to direct, deploy and adjust the annual production and business plan targets 2024 in accordance with actual conditions to ensure the interests of the Company and its shareholders.</w:t>
      </w:r>
    </w:p>
    <w:p w14:paraId="7126C85F"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2. Approve the Report on the Board of Directors' activities in 2023 and Directions and tasks in 2024</w:t>
      </w:r>
    </w:p>
    <w:p w14:paraId="77E1D8F2" w14:textId="1AFD522A"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lastRenderedPageBreak/>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Report of the Board of Directors in 2023 and Mission Directions for 2024.</w:t>
      </w:r>
    </w:p>
    <w:p w14:paraId="2E4CC69C"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Article 3. Approve the Proposal on Investment Project in the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Nai</w:t>
      </w:r>
      <w:proofErr w:type="spellEnd"/>
      <w:r w:rsidRPr="006B6C38">
        <w:rPr>
          <w:rFonts w:ascii="Arial" w:hAnsi="Arial" w:cs="Arial"/>
          <w:color w:val="010000"/>
          <w:sz w:val="20"/>
        </w:rPr>
        <w:t xml:space="preserve"> mine cluster mining project</w:t>
      </w:r>
    </w:p>
    <w:p w14:paraId="526C0A8A" w14:textId="285D9885"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Annual </w:t>
      </w:r>
      <w:r w:rsidR="000B7D0A">
        <w:rPr>
          <w:rFonts w:ascii="Arial" w:hAnsi="Arial" w:cs="Arial"/>
          <w:color w:val="010000"/>
          <w:sz w:val="20"/>
        </w:rPr>
        <w:t>General Meeting</w:t>
      </w:r>
      <w:r w:rsidRPr="006B6C38">
        <w:rPr>
          <w:rFonts w:ascii="Arial" w:hAnsi="Arial" w:cs="Arial"/>
          <w:color w:val="010000"/>
          <w:sz w:val="20"/>
        </w:rPr>
        <w:t xml:space="preserve"> 2024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unanimously approved the Proposal for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Nai</w:t>
      </w:r>
      <w:proofErr w:type="spellEnd"/>
      <w:r w:rsidRPr="006B6C38">
        <w:rPr>
          <w:rFonts w:ascii="Arial" w:hAnsi="Arial" w:cs="Arial"/>
          <w:color w:val="010000"/>
          <w:sz w:val="20"/>
        </w:rPr>
        <w:t xml:space="preserve"> mine cluster project. Approved content:</w:t>
      </w:r>
    </w:p>
    <w:p w14:paraId="15DD2EFF" w14:textId="77777777" w:rsidR="00D0524B" w:rsidRPr="006B6C38" w:rsidRDefault="00FD7D8D" w:rsidP="000B7D0A">
      <w:pPr>
        <w:numPr>
          <w:ilvl w:val="0"/>
          <w:numId w:val="4"/>
        </w:numPr>
        <w:pBdr>
          <w:top w:val="nil"/>
          <w:left w:val="nil"/>
          <w:bottom w:val="nil"/>
          <w:right w:val="nil"/>
          <w:between w:val="nil"/>
        </w:pBdr>
        <w:tabs>
          <w:tab w:val="left" w:pos="938"/>
        </w:tabs>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Meeting approved the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Nai</w:t>
      </w:r>
      <w:proofErr w:type="spellEnd"/>
      <w:r w:rsidRPr="006B6C38">
        <w:rPr>
          <w:rFonts w:ascii="Arial" w:hAnsi="Arial" w:cs="Arial"/>
          <w:color w:val="010000"/>
          <w:sz w:val="20"/>
        </w:rPr>
        <w:t xml:space="preserve"> mine cluster mining investment project.</w:t>
      </w:r>
    </w:p>
    <w:p w14:paraId="61609E76" w14:textId="77777777" w:rsidR="00D0524B" w:rsidRPr="006B6C38" w:rsidRDefault="00FD7D8D" w:rsidP="000B7D0A">
      <w:pPr>
        <w:numPr>
          <w:ilvl w:val="0"/>
          <w:numId w:val="4"/>
        </w:numPr>
        <w:pBdr>
          <w:top w:val="nil"/>
          <w:left w:val="nil"/>
          <w:bottom w:val="nil"/>
          <w:right w:val="nil"/>
          <w:between w:val="nil"/>
        </w:pBdr>
        <w:tabs>
          <w:tab w:val="left" w:pos="938"/>
        </w:tabs>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Meeting authorized the Board of Directors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Implement the next steps regarding project dossiers; Based on relevant documents approved and appraised by competent authorities, the Company's Board of Directors organizes project approval to ensure that the total investment does not exceed the content of the Proposal and complies with current legal regulations.</w:t>
      </w:r>
    </w:p>
    <w:p w14:paraId="52AC0D0D"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4. Approve the Report of the Independent Members of the Board of Directors in 2023 and Mission Directions for 2024.</w:t>
      </w:r>
    </w:p>
    <w:p w14:paraId="2D7D930D" w14:textId="0551B35E"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Report of the independent member of the Board of Directors in 2023 and the Mission Directions for 2024.</w:t>
      </w:r>
    </w:p>
    <w:p w14:paraId="457F1FB5" w14:textId="782505C0"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Article 5. Approve the Report on Transaction Contract 2024 with affiliated persons under the authority of the </w:t>
      </w:r>
      <w:r w:rsidR="000B7D0A">
        <w:rPr>
          <w:rFonts w:ascii="Arial" w:hAnsi="Arial" w:cs="Arial"/>
          <w:color w:val="010000"/>
          <w:sz w:val="20"/>
        </w:rPr>
        <w:t>General Meeting</w:t>
      </w:r>
    </w:p>
    <w:p w14:paraId="38F02F42" w14:textId="6AA27955"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transaction contract 2024 with affiliated persons under the authority of the </w:t>
      </w:r>
      <w:r w:rsidR="000B7D0A">
        <w:rPr>
          <w:rFonts w:ascii="Arial" w:hAnsi="Arial" w:cs="Arial"/>
          <w:color w:val="010000"/>
          <w:sz w:val="20"/>
        </w:rPr>
        <w:t>General Meeting</w:t>
      </w:r>
      <w:r w:rsidRPr="006B6C38">
        <w:rPr>
          <w:rFonts w:ascii="Arial" w:hAnsi="Arial" w:cs="Arial"/>
          <w:color w:val="010000"/>
          <w:sz w:val="20"/>
        </w:rPr>
        <w:t>.</w:t>
      </w:r>
    </w:p>
    <w:p w14:paraId="7151BBE8"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6. Approve the Summary Financial Statements 2023 that have been audited by AASC Auditing Firm Company Limited.</w:t>
      </w:r>
    </w:p>
    <w:p w14:paraId="67A2B7AD" w14:textId="360DA774"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Summary Financial Statements 2023 prepared by AASC Auditing Firm Company Limited.</w:t>
      </w:r>
    </w:p>
    <w:p w14:paraId="686D668D"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7. Approve the plan on profit distribution 2023</w:t>
      </w:r>
    </w:p>
    <w:p w14:paraId="48040EFB" w14:textId="0E1B9211"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plan to pay dividends and appropriation for funds in 2023 as follows:</w:t>
      </w:r>
    </w:p>
    <w:tbl>
      <w:tblPr>
        <w:tblStyle w:val="a1"/>
        <w:tblW w:w="5000" w:type="pct"/>
        <w:tblLook w:val="0400" w:firstRow="0" w:lastRow="0" w:firstColumn="0" w:lastColumn="0" w:noHBand="0" w:noVBand="1"/>
      </w:tblPr>
      <w:tblGrid>
        <w:gridCol w:w="701"/>
        <w:gridCol w:w="4234"/>
        <w:gridCol w:w="864"/>
        <w:gridCol w:w="1444"/>
        <w:gridCol w:w="1773"/>
      </w:tblGrid>
      <w:tr w:rsidR="00D0524B" w:rsidRPr="006B6C38" w14:paraId="5A92A0E6"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5EBF924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w:t>
            </w:r>
          </w:p>
        </w:tc>
        <w:tc>
          <w:tcPr>
            <w:tcW w:w="2348" w:type="pct"/>
            <w:tcBorders>
              <w:top w:val="single" w:sz="4" w:space="0" w:color="000000"/>
              <w:left w:val="single" w:sz="4" w:space="0" w:color="000000"/>
            </w:tcBorders>
            <w:shd w:val="clear" w:color="auto" w:fill="auto"/>
            <w:tcMar>
              <w:top w:w="0" w:type="dxa"/>
              <w:bottom w:w="0" w:type="dxa"/>
            </w:tcMar>
            <w:vAlign w:val="center"/>
          </w:tcPr>
          <w:p w14:paraId="765B27C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Explanation</w:t>
            </w:r>
          </w:p>
        </w:tc>
        <w:tc>
          <w:tcPr>
            <w:tcW w:w="479" w:type="pct"/>
            <w:tcBorders>
              <w:top w:val="single" w:sz="4" w:space="0" w:color="000000"/>
              <w:left w:val="single" w:sz="4" w:space="0" w:color="000000"/>
            </w:tcBorders>
            <w:shd w:val="clear" w:color="auto" w:fill="auto"/>
            <w:tcMar>
              <w:top w:w="0" w:type="dxa"/>
              <w:bottom w:w="0" w:type="dxa"/>
            </w:tcMar>
            <w:vAlign w:val="center"/>
          </w:tcPr>
          <w:p w14:paraId="2212A8E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Rate (%)</w:t>
            </w:r>
          </w:p>
        </w:tc>
        <w:tc>
          <w:tcPr>
            <w:tcW w:w="801" w:type="pct"/>
            <w:tcBorders>
              <w:top w:val="single" w:sz="4" w:space="0" w:color="000000"/>
              <w:left w:val="single" w:sz="4" w:space="0" w:color="000000"/>
            </w:tcBorders>
            <w:shd w:val="clear" w:color="auto" w:fill="auto"/>
            <w:tcMar>
              <w:top w:w="0" w:type="dxa"/>
              <w:bottom w:w="0" w:type="dxa"/>
            </w:tcMar>
            <w:vAlign w:val="center"/>
          </w:tcPr>
          <w:p w14:paraId="40E79AF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Value (Million VND)</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0319E4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Notes</w:t>
            </w:r>
          </w:p>
        </w:tc>
      </w:tr>
      <w:tr w:rsidR="00D0524B" w:rsidRPr="006B6C38" w14:paraId="5EEFE939"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463388D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w:t>
            </w:r>
          </w:p>
        </w:tc>
        <w:tc>
          <w:tcPr>
            <w:tcW w:w="2348" w:type="pct"/>
            <w:tcBorders>
              <w:top w:val="single" w:sz="4" w:space="0" w:color="000000"/>
              <w:left w:val="single" w:sz="4" w:space="0" w:color="000000"/>
            </w:tcBorders>
            <w:shd w:val="clear" w:color="auto" w:fill="auto"/>
            <w:tcMar>
              <w:top w:w="0" w:type="dxa"/>
              <w:bottom w:w="0" w:type="dxa"/>
            </w:tcMar>
            <w:vAlign w:val="center"/>
          </w:tcPr>
          <w:p w14:paraId="4215B8E2"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Accumulated profit as of 2023</w:t>
            </w:r>
          </w:p>
        </w:tc>
        <w:tc>
          <w:tcPr>
            <w:tcW w:w="479" w:type="pct"/>
            <w:tcBorders>
              <w:top w:val="single" w:sz="4" w:space="0" w:color="000000"/>
              <w:left w:val="single" w:sz="4" w:space="0" w:color="000000"/>
            </w:tcBorders>
            <w:shd w:val="clear" w:color="auto" w:fill="auto"/>
            <w:tcMar>
              <w:top w:w="0" w:type="dxa"/>
              <w:bottom w:w="0" w:type="dxa"/>
            </w:tcMar>
            <w:vAlign w:val="center"/>
          </w:tcPr>
          <w:p w14:paraId="56629DF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100</w:t>
            </w:r>
          </w:p>
        </w:tc>
        <w:tc>
          <w:tcPr>
            <w:tcW w:w="801" w:type="pct"/>
            <w:tcBorders>
              <w:top w:val="single" w:sz="4" w:space="0" w:color="000000"/>
              <w:left w:val="single" w:sz="4" w:space="0" w:color="000000"/>
            </w:tcBorders>
            <w:shd w:val="clear" w:color="auto" w:fill="auto"/>
            <w:tcMar>
              <w:top w:w="0" w:type="dxa"/>
              <w:bottom w:w="0" w:type="dxa"/>
            </w:tcMar>
            <w:vAlign w:val="center"/>
          </w:tcPr>
          <w:p w14:paraId="20526A0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102,745</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4BAD7A7"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6061F21F" w14:textId="77777777" w:rsidTr="006B6C38">
        <w:tc>
          <w:tcPr>
            <w:tcW w:w="389" w:type="pct"/>
            <w:tcBorders>
              <w:left w:val="single" w:sz="4" w:space="0" w:color="000000"/>
            </w:tcBorders>
            <w:shd w:val="clear" w:color="auto" w:fill="auto"/>
            <w:tcMar>
              <w:top w:w="0" w:type="dxa"/>
              <w:bottom w:w="0" w:type="dxa"/>
            </w:tcMar>
            <w:vAlign w:val="center"/>
          </w:tcPr>
          <w:p w14:paraId="34D31B74"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2348" w:type="pct"/>
            <w:tcBorders>
              <w:top w:val="single" w:sz="4" w:space="0" w:color="000000"/>
              <w:left w:val="single" w:sz="4" w:space="0" w:color="000000"/>
            </w:tcBorders>
            <w:shd w:val="clear" w:color="auto" w:fill="auto"/>
            <w:tcMar>
              <w:top w:w="0" w:type="dxa"/>
              <w:bottom w:w="0" w:type="dxa"/>
            </w:tcMar>
            <w:vAlign w:val="center"/>
          </w:tcPr>
          <w:p w14:paraId="21D112A0"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In which:</w:t>
            </w:r>
          </w:p>
        </w:tc>
        <w:tc>
          <w:tcPr>
            <w:tcW w:w="479" w:type="pct"/>
            <w:tcBorders>
              <w:top w:val="single" w:sz="4" w:space="0" w:color="000000"/>
              <w:left w:val="single" w:sz="4" w:space="0" w:color="000000"/>
            </w:tcBorders>
            <w:shd w:val="clear" w:color="auto" w:fill="auto"/>
            <w:tcMar>
              <w:top w:w="0" w:type="dxa"/>
              <w:bottom w:w="0" w:type="dxa"/>
            </w:tcMar>
            <w:vAlign w:val="center"/>
          </w:tcPr>
          <w:p w14:paraId="6CC443A9"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tcBorders>
            <w:shd w:val="clear" w:color="auto" w:fill="auto"/>
            <w:tcMar>
              <w:top w:w="0" w:type="dxa"/>
              <w:bottom w:w="0" w:type="dxa"/>
            </w:tcMar>
            <w:vAlign w:val="center"/>
          </w:tcPr>
          <w:p w14:paraId="4064ABCC"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11F7F42"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1526B627"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289285E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1826AA75"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Previous year's profit after tax carried forward.</w:t>
            </w:r>
          </w:p>
        </w:tc>
        <w:tc>
          <w:tcPr>
            <w:tcW w:w="479" w:type="pct"/>
            <w:tcBorders>
              <w:top w:val="single" w:sz="4" w:space="0" w:color="000000"/>
              <w:left w:val="single" w:sz="4" w:space="0" w:color="000000"/>
            </w:tcBorders>
            <w:shd w:val="clear" w:color="auto" w:fill="auto"/>
            <w:tcMar>
              <w:top w:w="0" w:type="dxa"/>
              <w:bottom w:w="0" w:type="dxa"/>
            </w:tcMar>
            <w:vAlign w:val="center"/>
          </w:tcPr>
          <w:p w14:paraId="1E661A4E"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tcBorders>
            <w:shd w:val="clear" w:color="auto" w:fill="auto"/>
            <w:tcMar>
              <w:top w:w="0" w:type="dxa"/>
              <w:bottom w:w="0" w:type="dxa"/>
            </w:tcMar>
            <w:vAlign w:val="center"/>
          </w:tcPr>
          <w:p w14:paraId="4E0BE6F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9A8A09F"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504D4BF0"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0926A71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2AE5350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Profit after tax realized in 2023</w:t>
            </w:r>
          </w:p>
        </w:tc>
        <w:tc>
          <w:tcPr>
            <w:tcW w:w="479" w:type="pct"/>
            <w:tcBorders>
              <w:top w:val="single" w:sz="4" w:space="0" w:color="000000"/>
              <w:left w:val="single" w:sz="4" w:space="0" w:color="000000"/>
            </w:tcBorders>
            <w:shd w:val="clear" w:color="auto" w:fill="auto"/>
            <w:tcMar>
              <w:top w:w="0" w:type="dxa"/>
              <w:bottom w:w="0" w:type="dxa"/>
            </w:tcMar>
            <w:vAlign w:val="center"/>
          </w:tcPr>
          <w:p w14:paraId="362F8025"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tcBorders>
            <w:shd w:val="clear" w:color="auto" w:fill="auto"/>
            <w:tcMar>
              <w:top w:w="0" w:type="dxa"/>
              <w:bottom w:w="0" w:type="dxa"/>
            </w:tcMar>
            <w:vAlign w:val="center"/>
          </w:tcPr>
          <w:p w14:paraId="5753CCE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102,745</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4E996DC"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235AFA6A"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4067241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lastRenderedPageBreak/>
              <w:t>2</w:t>
            </w:r>
          </w:p>
        </w:tc>
        <w:tc>
          <w:tcPr>
            <w:tcW w:w="2348" w:type="pct"/>
            <w:tcBorders>
              <w:top w:val="single" w:sz="4" w:space="0" w:color="000000"/>
              <w:left w:val="single" w:sz="4" w:space="0" w:color="000000"/>
            </w:tcBorders>
            <w:shd w:val="clear" w:color="auto" w:fill="auto"/>
            <w:tcMar>
              <w:top w:w="0" w:type="dxa"/>
              <w:bottom w:w="0" w:type="dxa"/>
            </w:tcMar>
            <w:vAlign w:val="center"/>
          </w:tcPr>
          <w:p w14:paraId="4FE10B8E"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Expected profit distribution in 2023</w:t>
            </w:r>
          </w:p>
        </w:tc>
        <w:tc>
          <w:tcPr>
            <w:tcW w:w="479" w:type="pct"/>
            <w:tcBorders>
              <w:top w:val="single" w:sz="4" w:space="0" w:color="000000"/>
              <w:left w:val="single" w:sz="4" w:space="0" w:color="000000"/>
            </w:tcBorders>
            <w:shd w:val="clear" w:color="auto" w:fill="auto"/>
            <w:tcMar>
              <w:top w:w="0" w:type="dxa"/>
              <w:bottom w:w="0" w:type="dxa"/>
            </w:tcMar>
            <w:vAlign w:val="center"/>
          </w:tcPr>
          <w:p w14:paraId="07852812"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tcBorders>
            <w:shd w:val="clear" w:color="auto" w:fill="auto"/>
            <w:tcMar>
              <w:top w:w="0" w:type="dxa"/>
              <w:bottom w:w="0" w:type="dxa"/>
            </w:tcMar>
            <w:vAlign w:val="center"/>
          </w:tcPr>
          <w:p w14:paraId="1A5EFA1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102,745</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8ACAC4E"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2A625A64"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7445725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273FAE60"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Dividend payment</w:t>
            </w:r>
          </w:p>
        </w:tc>
        <w:tc>
          <w:tcPr>
            <w:tcW w:w="479" w:type="pct"/>
            <w:tcBorders>
              <w:top w:val="single" w:sz="4" w:space="0" w:color="000000"/>
              <w:left w:val="single" w:sz="4" w:space="0" w:color="000000"/>
            </w:tcBorders>
            <w:shd w:val="clear" w:color="auto" w:fill="auto"/>
            <w:tcMar>
              <w:top w:w="0" w:type="dxa"/>
              <w:bottom w:w="0" w:type="dxa"/>
            </w:tcMar>
            <w:vAlign w:val="center"/>
          </w:tcPr>
          <w:p w14:paraId="511152A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60.17</w:t>
            </w:r>
          </w:p>
        </w:tc>
        <w:tc>
          <w:tcPr>
            <w:tcW w:w="801" w:type="pct"/>
            <w:tcBorders>
              <w:top w:val="single" w:sz="4" w:space="0" w:color="000000"/>
              <w:left w:val="single" w:sz="4" w:space="0" w:color="000000"/>
            </w:tcBorders>
            <w:shd w:val="clear" w:color="auto" w:fill="auto"/>
            <w:tcMar>
              <w:top w:w="0" w:type="dxa"/>
              <w:bottom w:w="0" w:type="dxa"/>
            </w:tcMar>
            <w:vAlign w:val="center"/>
          </w:tcPr>
          <w:p w14:paraId="209C5F8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61,822</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A08B05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21% of Charter capital</w:t>
            </w:r>
          </w:p>
        </w:tc>
      </w:tr>
      <w:tr w:rsidR="00D0524B" w:rsidRPr="006B6C38" w14:paraId="6263248E"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1A32852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1F2BB078"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Bonus fund for the Company's Executive Management Board.</w:t>
            </w:r>
          </w:p>
        </w:tc>
        <w:tc>
          <w:tcPr>
            <w:tcW w:w="479" w:type="pct"/>
            <w:tcBorders>
              <w:top w:val="single" w:sz="4" w:space="0" w:color="000000"/>
              <w:left w:val="single" w:sz="4" w:space="0" w:color="000000"/>
            </w:tcBorders>
            <w:shd w:val="clear" w:color="auto" w:fill="auto"/>
            <w:tcMar>
              <w:top w:w="0" w:type="dxa"/>
              <w:bottom w:w="0" w:type="dxa"/>
            </w:tcMar>
            <w:vAlign w:val="center"/>
          </w:tcPr>
          <w:p w14:paraId="6A1DAA0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0.21</w:t>
            </w:r>
          </w:p>
        </w:tc>
        <w:tc>
          <w:tcPr>
            <w:tcW w:w="801" w:type="pct"/>
            <w:tcBorders>
              <w:top w:val="single" w:sz="4" w:space="0" w:color="000000"/>
              <w:left w:val="single" w:sz="4" w:space="0" w:color="000000"/>
            </w:tcBorders>
            <w:shd w:val="clear" w:color="auto" w:fill="auto"/>
            <w:tcMar>
              <w:top w:w="0" w:type="dxa"/>
              <w:bottom w:w="0" w:type="dxa"/>
            </w:tcMar>
            <w:vAlign w:val="center"/>
          </w:tcPr>
          <w:p w14:paraId="0F0FF45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212</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21D200A"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3E74D3C3" w14:textId="77777777" w:rsidTr="006B6C38">
        <w:tc>
          <w:tcPr>
            <w:tcW w:w="389" w:type="pct"/>
            <w:tcBorders>
              <w:left w:val="single" w:sz="4" w:space="0" w:color="000000"/>
            </w:tcBorders>
            <w:shd w:val="clear" w:color="auto" w:fill="auto"/>
            <w:tcMar>
              <w:top w:w="0" w:type="dxa"/>
              <w:bottom w:w="0" w:type="dxa"/>
            </w:tcMar>
            <w:vAlign w:val="center"/>
          </w:tcPr>
          <w:p w14:paraId="107E3E6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562D58C0"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Appropriation for bonus and welfare fund</w:t>
            </w:r>
          </w:p>
        </w:tc>
        <w:tc>
          <w:tcPr>
            <w:tcW w:w="479" w:type="pct"/>
            <w:tcBorders>
              <w:top w:val="single" w:sz="4" w:space="0" w:color="000000"/>
              <w:left w:val="single" w:sz="4" w:space="0" w:color="000000"/>
            </w:tcBorders>
            <w:shd w:val="clear" w:color="auto" w:fill="auto"/>
            <w:tcMar>
              <w:top w:w="0" w:type="dxa"/>
              <w:bottom w:w="0" w:type="dxa"/>
            </w:tcMar>
            <w:vAlign w:val="center"/>
          </w:tcPr>
          <w:p w14:paraId="24B29B5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39.62</w:t>
            </w:r>
          </w:p>
        </w:tc>
        <w:tc>
          <w:tcPr>
            <w:tcW w:w="801" w:type="pct"/>
            <w:tcBorders>
              <w:top w:val="single" w:sz="4" w:space="0" w:color="000000"/>
              <w:left w:val="single" w:sz="4" w:space="0" w:color="000000"/>
            </w:tcBorders>
            <w:shd w:val="clear" w:color="auto" w:fill="auto"/>
            <w:tcMar>
              <w:top w:w="0" w:type="dxa"/>
              <w:bottom w:w="0" w:type="dxa"/>
            </w:tcMar>
            <w:vAlign w:val="center"/>
          </w:tcPr>
          <w:p w14:paraId="72FE070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40,711</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661BBF8"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73169133" w14:textId="77777777" w:rsidTr="006B6C38">
        <w:tc>
          <w:tcPr>
            <w:tcW w:w="389" w:type="pct"/>
            <w:tcBorders>
              <w:top w:val="single" w:sz="4" w:space="0" w:color="000000"/>
              <w:left w:val="single" w:sz="4" w:space="0" w:color="000000"/>
            </w:tcBorders>
            <w:shd w:val="clear" w:color="auto" w:fill="auto"/>
            <w:tcMar>
              <w:top w:w="0" w:type="dxa"/>
              <w:bottom w:w="0" w:type="dxa"/>
            </w:tcMar>
            <w:vAlign w:val="center"/>
          </w:tcPr>
          <w:p w14:paraId="22ECC24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tcBorders>
            <w:shd w:val="clear" w:color="auto" w:fill="auto"/>
            <w:tcMar>
              <w:top w:w="0" w:type="dxa"/>
              <w:bottom w:w="0" w:type="dxa"/>
            </w:tcMar>
            <w:vAlign w:val="center"/>
          </w:tcPr>
          <w:p w14:paraId="6FE6AB02"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Appropriation for bonus fund (60%)</w:t>
            </w:r>
          </w:p>
        </w:tc>
        <w:tc>
          <w:tcPr>
            <w:tcW w:w="479" w:type="pct"/>
            <w:tcBorders>
              <w:top w:val="single" w:sz="4" w:space="0" w:color="000000"/>
              <w:left w:val="single" w:sz="4" w:space="0" w:color="000000"/>
            </w:tcBorders>
            <w:shd w:val="clear" w:color="auto" w:fill="auto"/>
            <w:tcMar>
              <w:top w:w="0" w:type="dxa"/>
              <w:bottom w:w="0" w:type="dxa"/>
            </w:tcMar>
            <w:vAlign w:val="center"/>
          </w:tcPr>
          <w:p w14:paraId="7F3B5DEA"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tcBorders>
            <w:shd w:val="clear" w:color="auto" w:fill="auto"/>
            <w:tcMar>
              <w:top w:w="0" w:type="dxa"/>
              <w:bottom w:w="0" w:type="dxa"/>
            </w:tcMar>
            <w:vAlign w:val="center"/>
          </w:tcPr>
          <w:p w14:paraId="238ED35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24,427</w:t>
            </w:r>
          </w:p>
        </w:tc>
        <w:tc>
          <w:tcPr>
            <w:tcW w:w="98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94DA743" w14:textId="77777777" w:rsidR="00D0524B" w:rsidRPr="006B6C38" w:rsidRDefault="00D0524B" w:rsidP="006B6C38">
            <w:pPr>
              <w:spacing w:after="120" w:line="360" w:lineRule="auto"/>
              <w:jc w:val="center"/>
              <w:rPr>
                <w:rFonts w:ascii="Arial" w:eastAsia="Arial" w:hAnsi="Arial" w:cs="Arial"/>
                <w:color w:val="010000"/>
                <w:sz w:val="20"/>
                <w:szCs w:val="20"/>
              </w:rPr>
            </w:pPr>
          </w:p>
        </w:tc>
      </w:tr>
      <w:tr w:rsidR="00D0524B" w:rsidRPr="006B6C38" w14:paraId="4A137F47" w14:textId="77777777" w:rsidTr="006B6C38">
        <w:tc>
          <w:tcPr>
            <w:tcW w:w="38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CD45E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w:t>
            </w:r>
          </w:p>
        </w:tc>
        <w:tc>
          <w:tcPr>
            <w:tcW w:w="234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4FF191D"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Appropriation for Welfare Fund (40%)</w:t>
            </w:r>
          </w:p>
        </w:tc>
        <w:tc>
          <w:tcPr>
            <w:tcW w:w="47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9734CD8"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80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57D61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16,284</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FBDA945" w14:textId="77777777" w:rsidR="00D0524B" w:rsidRPr="006B6C38" w:rsidRDefault="00D0524B" w:rsidP="006B6C38">
            <w:pPr>
              <w:spacing w:after="120" w:line="360" w:lineRule="auto"/>
              <w:jc w:val="center"/>
              <w:rPr>
                <w:rFonts w:ascii="Arial" w:eastAsia="Arial" w:hAnsi="Arial" w:cs="Arial"/>
                <w:color w:val="010000"/>
                <w:sz w:val="20"/>
                <w:szCs w:val="20"/>
              </w:rPr>
            </w:pPr>
          </w:p>
        </w:tc>
      </w:tr>
    </w:tbl>
    <w:p w14:paraId="69069E02" w14:textId="5BB321B9"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8. Approve the Report on salaries, remunerations, and allowances of members of the Board</w:t>
      </w:r>
      <w:r w:rsidR="000B7D0A">
        <w:rPr>
          <w:rFonts w:ascii="Arial" w:hAnsi="Arial" w:cs="Arial"/>
          <w:color w:val="010000"/>
          <w:sz w:val="20"/>
        </w:rPr>
        <w:t xml:space="preserve"> of Directors and</w:t>
      </w:r>
      <w:r w:rsidRPr="006B6C38">
        <w:rPr>
          <w:rFonts w:ascii="Arial" w:hAnsi="Arial" w:cs="Arial"/>
          <w:color w:val="010000"/>
          <w:sz w:val="20"/>
        </w:rPr>
        <w:t xml:space="preserve"> Supervisory Board and Company managers in 2023; Propose allowance, salary and remuneration levels in 2024</w:t>
      </w:r>
    </w:p>
    <w:p w14:paraId="3DE89D0D" w14:textId="570A6260" w:rsidR="00D0524B" w:rsidRPr="006B6C38" w:rsidRDefault="00FD7D8D" w:rsidP="000B7D0A">
      <w:pPr>
        <w:numPr>
          <w:ilvl w:val="0"/>
          <w:numId w:val="5"/>
        </w:numPr>
        <w:pBdr>
          <w:top w:val="nil"/>
          <w:left w:val="nil"/>
          <w:bottom w:val="nil"/>
          <w:right w:val="nil"/>
          <w:between w:val="nil"/>
        </w:pBdr>
        <w:tabs>
          <w:tab w:val="left" w:pos="1084"/>
        </w:tabs>
        <w:spacing w:after="120" w:line="360" w:lineRule="auto"/>
        <w:jc w:val="both"/>
        <w:rPr>
          <w:rFonts w:ascii="Arial" w:eastAsia="Arial" w:hAnsi="Arial" w:cs="Arial"/>
          <w:color w:val="010000"/>
          <w:sz w:val="20"/>
          <w:szCs w:val="20"/>
        </w:rPr>
      </w:pPr>
      <w:r w:rsidRPr="006B6C38">
        <w:rPr>
          <w:rFonts w:ascii="Arial" w:hAnsi="Arial" w:cs="Arial"/>
          <w:color w:val="010000"/>
          <w:sz w:val="20"/>
        </w:rPr>
        <w:t>Approve the Report on payment of salaries, remunerations and allowan</w:t>
      </w:r>
      <w:r w:rsidR="000B7D0A">
        <w:rPr>
          <w:rFonts w:ascii="Arial" w:hAnsi="Arial" w:cs="Arial"/>
          <w:color w:val="010000"/>
          <w:sz w:val="20"/>
        </w:rPr>
        <w:t>ces of the Board of Directors,</w:t>
      </w:r>
      <w:r w:rsidRPr="006B6C38">
        <w:rPr>
          <w:rFonts w:ascii="Arial" w:hAnsi="Arial" w:cs="Arial"/>
          <w:color w:val="010000"/>
          <w:sz w:val="20"/>
        </w:rPr>
        <w:t xml:space="preserve"> Supervisory Board, the </w:t>
      </w:r>
      <w:r w:rsidR="000B7D0A">
        <w:rPr>
          <w:rFonts w:ascii="Arial" w:hAnsi="Arial" w:cs="Arial"/>
          <w:color w:val="010000"/>
          <w:sz w:val="20"/>
        </w:rPr>
        <w:t>Company's management</w:t>
      </w:r>
      <w:r w:rsidRPr="006B6C38">
        <w:rPr>
          <w:rFonts w:ascii="Arial" w:hAnsi="Arial" w:cs="Arial"/>
          <w:color w:val="010000"/>
          <w:sz w:val="20"/>
        </w:rPr>
        <w:t>:</w:t>
      </w:r>
    </w:p>
    <w:p w14:paraId="1FDDCBE6" w14:textId="2E8E04CB"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Report on salaries, remunerations, allowances of member</w:t>
      </w:r>
      <w:r w:rsidR="000B7D0A">
        <w:rPr>
          <w:rFonts w:ascii="Arial" w:hAnsi="Arial" w:cs="Arial"/>
          <w:color w:val="010000"/>
          <w:sz w:val="20"/>
        </w:rPr>
        <w:t>s of the Board of Directors,</w:t>
      </w:r>
      <w:r w:rsidRPr="006B6C38">
        <w:rPr>
          <w:rFonts w:ascii="Arial" w:hAnsi="Arial" w:cs="Arial"/>
          <w:color w:val="010000"/>
          <w:sz w:val="20"/>
        </w:rPr>
        <w:t xml:space="preserve"> Supervisory </w:t>
      </w:r>
      <w:r w:rsidR="000B7D0A">
        <w:rPr>
          <w:rFonts w:ascii="Arial" w:hAnsi="Arial" w:cs="Arial"/>
          <w:color w:val="010000"/>
          <w:sz w:val="20"/>
        </w:rPr>
        <w:t>Board and the Company's management</w:t>
      </w:r>
      <w:r w:rsidRPr="006B6C38">
        <w:rPr>
          <w:rFonts w:ascii="Arial" w:hAnsi="Arial" w:cs="Arial"/>
          <w:color w:val="010000"/>
          <w:sz w:val="20"/>
        </w:rPr>
        <w:t xml:space="preserve"> in 2023, as follows:</w:t>
      </w:r>
    </w:p>
    <w:tbl>
      <w:tblPr>
        <w:tblStyle w:val="a2"/>
        <w:tblW w:w="5000" w:type="pct"/>
        <w:tblLook w:val="0400" w:firstRow="0" w:lastRow="0" w:firstColumn="0" w:lastColumn="0" w:noHBand="0" w:noVBand="1"/>
      </w:tblPr>
      <w:tblGrid>
        <w:gridCol w:w="556"/>
        <w:gridCol w:w="2224"/>
        <w:gridCol w:w="784"/>
        <w:gridCol w:w="1143"/>
        <w:gridCol w:w="1188"/>
        <w:gridCol w:w="1150"/>
        <w:gridCol w:w="1143"/>
        <w:gridCol w:w="828"/>
      </w:tblGrid>
      <w:tr w:rsidR="00D0524B" w:rsidRPr="006B6C38" w14:paraId="7123FF23" w14:textId="77777777" w:rsidTr="006B6C38">
        <w:tc>
          <w:tcPr>
            <w:tcW w:w="308" w:type="pct"/>
            <w:vMerge w:val="restart"/>
            <w:tcBorders>
              <w:top w:val="single" w:sz="4" w:space="0" w:color="000000"/>
              <w:left w:val="single" w:sz="4" w:space="0" w:color="000000"/>
            </w:tcBorders>
            <w:shd w:val="clear" w:color="auto" w:fill="auto"/>
            <w:tcMar>
              <w:top w:w="0" w:type="dxa"/>
              <w:bottom w:w="0" w:type="dxa"/>
            </w:tcMar>
            <w:vAlign w:val="center"/>
          </w:tcPr>
          <w:p w14:paraId="1AE3F7A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w:t>
            </w:r>
          </w:p>
        </w:tc>
        <w:tc>
          <w:tcPr>
            <w:tcW w:w="1233" w:type="pct"/>
            <w:vMerge w:val="restart"/>
            <w:tcBorders>
              <w:top w:val="single" w:sz="4" w:space="0" w:color="000000"/>
              <w:left w:val="single" w:sz="4" w:space="0" w:color="000000"/>
            </w:tcBorders>
            <w:shd w:val="clear" w:color="auto" w:fill="auto"/>
            <w:tcMar>
              <w:top w:w="0" w:type="dxa"/>
              <w:bottom w:w="0" w:type="dxa"/>
            </w:tcMar>
            <w:vAlign w:val="center"/>
          </w:tcPr>
          <w:p w14:paraId="36A12F0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Position</w:t>
            </w:r>
          </w:p>
        </w:tc>
        <w:tc>
          <w:tcPr>
            <w:tcW w:w="435" w:type="pct"/>
            <w:vMerge w:val="restart"/>
            <w:tcBorders>
              <w:top w:val="single" w:sz="4" w:space="0" w:color="000000"/>
              <w:left w:val="single" w:sz="4" w:space="0" w:color="000000"/>
            </w:tcBorders>
            <w:shd w:val="clear" w:color="auto" w:fill="auto"/>
            <w:tcMar>
              <w:top w:w="0" w:type="dxa"/>
              <w:bottom w:w="0" w:type="dxa"/>
            </w:tcMar>
            <w:vAlign w:val="center"/>
          </w:tcPr>
          <w:p w14:paraId="60967D4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Number of people</w:t>
            </w:r>
          </w:p>
        </w:tc>
        <w:tc>
          <w:tcPr>
            <w:tcW w:w="1293" w:type="pct"/>
            <w:gridSpan w:val="2"/>
            <w:tcBorders>
              <w:top w:val="single" w:sz="4" w:space="0" w:color="000000"/>
              <w:left w:val="single" w:sz="4" w:space="0" w:color="000000"/>
            </w:tcBorders>
            <w:shd w:val="clear" w:color="auto" w:fill="auto"/>
            <w:tcMar>
              <w:top w:w="0" w:type="dxa"/>
              <w:bottom w:w="0" w:type="dxa"/>
            </w:tcMar>
            <w:vAlign w:val="center"/>
          </w:tcPr>
          <w:p w14:paraId="085012A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Salary (Million VND)</w:t>
            </w:r>
          </w:p>
        </w:tc>
        <w:tc>
          <w:tcPr>
            <w:tcW w:w="1272" w:type="pct"/>
            <w:gridSpan w:val="2"/>
            <w:tcBorders>
              <w:top w:val="single" w:sz="4" w:space="0" w:color="000000"/>
              <w:left w:val="single" w:sz="4" w:space="0" w:color="000000"/>
            </w:tcBorders>
            <w:shd w:val="clear" w:color="auto" w:fill="auto"/>
            <w:tcMar>
              <w:top w:w="0" w:type="dxa"/>
              <w:bottom w:w="0" w:type="dxa"/>
            </w:tcMar>
            <w:vAlign w:val="center"/>
          </w:tcPr>
          <w:p w14:paraId="02E8B46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Remuneration and allowances (Million VND)</w:t>
            </w:r>
          </w:p>
        </w:tc>
        <w:tc>
          <w:tcPr>
            <w:tcW w:w="459"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45D0F6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Notes</w:t>
            </w:r>
          </w:p>
        </w:tc>
      </w:tr>
      <w:tr w:rsidR="00FD7D8D" w:rsidRPr="006B6C38" w14:paraId="1CD51BB7" w14:textId="77777777" w:rsidTr="006B6C38">
        <w:tc>
          <w:tcPr>
            <w:tcW w:w="308" w:type="pct"/>
            <w:vMerge/>
            <w:tcBorders>
              <w:top w:val="single" w:sz="4" w:space="0" w:color="000000"/>
              <w:left w:val="single" w:sz="4" w:space="0" w:color="000000"/>
            </w:tcBorders>
            <w:shd w:val="clear" w:color="auto" w:fill="auto"/>
            <w:tcMar>
              <w:top w:w="0" w:type="dxa"/>
              <w:bottom w:w="0" w:type="dxa"/>
            </w:tcMar>
            <w:vAlign w:val="center"/>
          </w:tcPr>
          <w:p w14:paraId="0CFFDF13"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1233" w:type="pct"/>
            <w:vMerge/>
            <w:tcBorders>
              <w:top w:val="single" w:sz="4" w:space="0" w:color="000000"/>
              <w:left w:val="single" w:sz="4" w:space="0" w:color="000000"/>
            </w:tcBorders>
            <w:shd w:val="clear" w:color="auto" w:fill="auto"/>
            <w:tcMar>
              <w:top w:w="0" w:type="dxa"/>
              <w:bottom w:w="0" w:type="dxa"/>
            </w:tcMar>
            <w:vAlign w:val="center"/>
          </w:tcPr>
          <w:p w14:paraId="4F1D8B08"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435" w:type="pct"/>
            <w:vMerge/>
            <w:tcBorders>
              <w:top w:val="single" w:sz="4" w:space="0" w:color="000000"/>
              <w:left w:val="single" w:sz="4" w:space="0" w:color="000000"/>
            </w:tcBorders>
            <w:shd w:val="clear" w:color="auto" w:fill="auto"/>
            <w:tcMar>
              <w:top w:w="0" w:type="dxa"/>
              <w:bottom w:w="0" w:type="dxa"/>
            </w:tcMar>
            <w:vAlign w:val="center"/>
          </w:tcPr>
          <w:p w14:paraId="3B6B9569"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c>
          <w:tcPr>
            <w:tcW w:w="634" w:type="pct"/>
            <w:tcBorders>
              <w:top w:val="single" w:sz="4" w:space="0" w:color="000000"/>
              <w:left w:val="single" w:sz="4" w:space="0" w:color="000000"/>
            </w:tcBorders>
            <w:shd w:val="clear" w:color="auto" w:fill="auto"/>
            <w:tcMar>
              <w:top w:w="0" w:type="dxa"/>
              <w:bottom w:w="0" w:type="dxa"/>
            </w:tcMar>
            <w:vAlign w:val="center"/>
          </w:tcPr>
          <w:p w14:paraId="294FBF61"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Number of People</w:t>
            </w:r>
          </w:p>
        </w:tc>
        <w:tc>
          <w:tcPr>
            <w:tcW w:w="659" w:type="pct"/>
            <w:tcBorders>
              <w:top w:val="single" w:sz="4" w:space="0" w:color="000000"/>
              <w:left w:val="single" w:sz="4" w:space="0" w:color="000000"/>
            </w:tcBorders>
            <w:shd w:val="clear" w:color="auto" w:fill="auto"/>
            <w:tcMar>
              <w:top w:w="0" w:type="dxa"/>
              <w:bottom w:w="0" w:type="dxa"/>
            </w:tcMar>
            <w:vAlign w:val="center"/>
          </w:tcPr>
          <w:p w14:paraId="736DA4B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Amount</w:t>
            </w:r>
          </w:p>
        </w:tc>
        <w:tc>
          <w:tcPr>
            <w:tcW w:w="638" w:type="pct"/>
            <w:tcBorders>
              <w:top w:val="single" w:sz="4" w:space="0" w:color="000000"/>
              <w:left w:val="single" w:sz="4" w:space="0" w:color="000000"/>
            </w:tcBorders>
            <w:shd w:val="clear" w:color="auto" w:fill="auto"/>
            <w:tcMar>
              <w:top w:w="0" w:type="dxa"/>
              <w:bottom w:w="0" w:type="dxa"/>
            </w:tcMar>
            <w:vAlign w:val="center"/>
          </w:tcPr>
          <w:p w14:paraId="5055987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Number of People</w:t>
            </w:r>
          </w:p>
        </w:tc>
        <w:tc>
          <w:tcPr>
            <w:tcW w:w="634" w:type="pct"/>
            <w:tcBorders>
              <w:top w:val="single" w:sz="4" w:space="0" w:color="000000"/>
              <w:left w:val="single" w:sz="4" w:space="0" w:color="000000"/>
            </w:tcBorders>
            <w:shd w:val="clear" w:color="auto" w:fill="auto"/>
            <w:tcMar>
              <w:top w:w="0" w:type="dxa"/>
              <w:bottom w:w="0" w:type="dxa"/>
            </w:tcMar>
            <w:vAlign w:val="center"/>
          </w:tcPr>
          <w:p w14:paraId="7EC7C54E"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Amount</w:t>
            </w:r>
          </w:p>
        </w:tc>
        <w:tc>
          <w:tcPr>
            <w:tcW w:w="459"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14:paraId="50E92FA1" w14:textId="77777777" w:rsidR="00D0524B" w:rsidRPr="006B6C38" w:rsidRDefault="00D0524B" w:rsidP="006B6C38">
            <w:pPr>
              <w:pBdr>
                <w:top w:val="nil"/>
                <w:left w:val="nil"/>
                <w:bottom w:val="nil"/>
                <w:right w:val="nil"/>
                <w:between w:val="nil"/>
              </w:pBdr>
              <w:spacing w:after="120" w:line="360" w:lineRule="auto"/>
              <w:rPr>
                <w:rFonts w:ascii="Arial" w:eastAsia="Arial" w:hAnsi="Arial" w:cs="Arial"/>
                <w:color w:val="010000"/>
                <w:sz w:val="20"/>
                <w:szCs w:val="20"/>
              </w:rPr>
            </w:pPr>
          </w:p>
        </w:tc>
      </w:tr>
      <w:tr w:rsidR="00FD7D8D" w:rsidRPr="006B6C38" w14:paraId="6C8511F8" w14:textId="77777777" w:rsidTr="006B6C38">
        <w:tc>
          <w:tcPr>
            <w:tcW w:w="308" w:type="pct"/>
            <w:tcBorders>
              <w:top w:val="single" w:sz="4" w:space="0" w:color="000000"/>
              <w:left w:val="single" w:sz="4" w:space="0" w:color="000000"/>
            </w:tcBorders>
            <w:shd w:val="clear" w:color="auto" w:fill="auto"/>
            <w:tcMar>
              <w:top w:w="0" w:type="dxa"/>
              <w:bottom w:w="0" w:type="dxa"/>
            </w:tcMar>
            <w:vAlign w:val="center"/>
          </w:tcPr>
          <w:p w14:paraId="3695085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w:t>
            </w:r>
          </w:p>
        </w:tc>
        <w:tc>
          <w:tcPr>
            <w:tcW w:w="1233" w:type="pct"/>
            <w:tcBorders>
              <w:top w:val="single" w:sz="4" w:space="0" w:color="000000"/>
              <w:left w:val="single" w:sz="4" w:space="0" w:color="000000"/>
            </w:tcBorders>
            <w:shd w:val="clear" w:color="auto" w:fill="auto"/>
            <w:tcMar>
              <w:top w:w="0" w:type="dxa"/>
              <w:bottom w:w="0" w:type="dxa"/>
            </w:tcMar>
            <w:vAlign w:val="center"/>
          </w:tcPr>
          <w:p w14:paraId="0E6E72D6"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Board of Directors</w:t>
            </w:r>
          </w:p>
        </w:tc>
        <w:tc>
          <w:tcPr>
            <w:tcW w:w="435" w:type="pct"/>
            <w:tcBorders>
              <w:top w:val="single" w:sz="4" w:space="0" w:color="000000"/>
              <w:left w:val="single" w:sz="4" w:space="0" w:color="000000"/>
            </w:tcBorders>
            <w:shd w:val="clear" w:color="auto" w:fill="auto"/>
            <w:tcMar>
              <w:top w:w="0" w:type="dxa"/>
              <w:bottom w:w="0" w:type="dxa"/>
            </w:tcMar>
            <w:vAlign w:val="center"/>
          </w:tcPr>
          <w:p w14:paraId="3E38452C"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05</w:t>
            </w:r>
          </w:p>
        </w:tc>
        <w:tc>
          <w:tcPr>
            <w:tcW w:w="634" w:type="pct"/>
            <w:tcBorders>
              <w:top w:val="single" w:sz="4" w:space="0" w:color="000000"/>
              <w:left w:val="single" w:sz="4" w:space="0" w:color="000000"/>
            </w:tcBorders>
            <w:shd w:val="clear" w:color="auto" w:fill="auto"/>
            <w:tcMar>
              <w:top w:w="0" w:type="dxa"/>
              <w:bottom w:w="0" w:type="dxa"/>
            </w:tcMar>
            <w:vAlign w:val="center"/>
          </w:tcPr>
          <w:p w14:paraId="0FC28320"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59" w:type="pct"/>
            <w:tcBorders>
              <w:top w:val="single" w:sz="4" w:space="0" w:color="000000"/>
              <w:left w:val="single" w:sz="4" w:space="0" w:color="000000"/>
            </w:tcBorders>
            <w:shd w:val="clear" w:color="auto" w:fill="auto"/>
            <w:tcMar>
              <w:top w:w="0" w:type="dxa"/>
              <w:bottom w:w="0" w:type="dxa"/>
            </w:tcMar>
            <w:vAlign w:val="center"/>
          </w:tcPr>
          <w:p w14:paraId="342D29CF"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38" w:type="pct"/>
            <w:tcBorders>
              <w:top w:val="single" w:sz="4" w:space="0" w:color="000000"/>
              <w:left w:val="single" w:sz="4" w:space="0" w:color="000000"/>
            </w:tcBorders>
            <w:shd w:val="clear" w:color="auto" w:fill="auto"/>
            <w:tcMar>
              <w:top w:w="0" w:type="dxa"/>
              <w:bottom w:w="0" w:type="dxa"/>
            </w:tcMar>
            <w:vAlign w:val="center"/>
          </w:tcPr>
          <w:p w14:paraId="43A9B31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05</w:t>
            </w:r>
          </w:p>
        </w:tc>
        <w:tc>
          <w:tcPr>
            <w:tcW w:w="634" w:type="pct"/>
            <w:tcBorders>
              <w:top w:val="single" w:sz="4" w:space="0" w:color="000000"/>
              <w:left w:val="single" w:sz="4" w:space="0" w:color="000000"/>
            </w:tcBorders>
            <w:shd w:val="clear" w:color="auto" w:fill="auto"/>
            <w:tcMar>
              <w:top w:w="0" w:type="dxa"/>
              <w:bottom w:w="0" w:type="dxa"/>
            </w:tcMar>
            <w:vAlign w:val="center"/>
          </w:tcPr>
          <w:p w14:paraId="6048E288"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464.64</w:t>
            </w:r>
          </w:p>
        </w:tc>
        <w:tc>
          <w:tcPr>
            <w:tcW w:w="45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7275F6F" w14:textId="77777777" w:rsidR="00D0524B" w:rsidRPr="006B6C38" w:rsidRDefault="00D0524B" w:rsidP="006B6C38">
            <w:pPr>
              <w:spacing w:after="120" w:line="360" w:lineRule="auto"/>
              <w:rPr>
                <w:rFonts w:ascii="Arial" w:eastAsia="Arial" w:hAnsi="Arial" w:cs="Arial"/>
                <w:color w:val="010000"/>
                <w:sz w:val="20"/>
                <w:szCs w:val="20"/>
              </w:rPr>
            </w:pPr>
          </w:p>
        </w:tc>
      </w:tr>
      <w:tr w:rsidR="00FD7D8D" w:rsidRPr="006B6C38" w14:paraId="466F0482" w14:textId="77777777" w:rsidTr="006B6C38">
        <w:tc>
          <w:tcPr>
            <w:tcW w:w="308" w:type="pct"/>
            <w:tcBorders>
              <w:top w:val="single" w:sz="4" w:space="0" w:color="000000"/>
              <w:left w:val="single" w:sz="4" w:space="0" w:color="000000"/>
            </w:tcBorders>
            <w:shd w:val="clear" w:color="auto" w:fill="auto"/>
            <w:tcMar>
              <w:top w:w="0" w:type="dxa"/>
              <w:bottom w:w="0" w:type="dxa"/>
            </w:tcMar>
            <w:vAlign w:val="center"/>
          </w:tcPr>
          <w:p w14:paraId="480F3F7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w:t>
            </w:r>
          </w:p>
        </w:tc>
        <w:tc>
          <w:tcPr>
            <w:tcW w:w="1233" w:type="pct"/>
            <w:tcBorders>
              <w:top w:val="single" w:sz="4" w:space="0" w:color="000000"/>
              <w:left w:val="single" w:sz="4" w:space="0" w:color="000000"/>
            </w:tcBorders>
            <w:shd w:val="clear" w:color="auto" w:fill="auto"/>
            <w:tcMar>
              <w:top w:w="0" w:type="dxa"/>
              <w:bottom w:w="0" w:type="dxa"/>
            </w:tcMar>
            <w:vAlign w:val="center"/>
          </w:tcPr>
          <w:p w14:paraId="0C02B97C"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The Supervisory Board</w:t>
            </w:r>
          </w:p>
        </w:tc>
        <w:tc>
          <w:tcPr>
            <w:tcW w:w="435" w:type="pct"/>
            <w:tcBorders>
              <w:top w:val="single" w:sz="4" w:space="0" w:color="000000"/>
              <w:left w:val="single" w:sz="4" w:space="0" w:color="000000"/>
            </w:tcBorders>
            <w:shd w:val="clear" w:color="auto" w:fill="auto"/>
            <w:tcMar>
              <w:top w:w="0" w:type="dxa"/>
              <w:bottom w:w="0" w:type="dxa"/>
            </w:tcMar>
            <w:vAlign w:val="center"/>
          </w:tcPr>
          <w:p w14:paraId="5F928A2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03</w:t>
            </w:r>
          </w:p>
        </w:tc>
        <w:tc>
          <w:tcPr>
            <w:tcW w:w="634" w:type="pct"/>
            <w:tcBorders>
              <w:top w:val="single" w:sz="4" w:space="0" w:color="000000"/>
              <w:left w:val="single" w:sz="4" w:space="0" w:color="000000"/>
            </w:tcBorders>
            <w:shd w:val="clear" w:color="auto" w:fill="auto"/>
            <w:tcMar>
              <w:top w:w="0" w:type="dxa"/>
              <w:bottom w:w="0" w:type="dxa"/>
            </w:tcMar>
            <w:vAlign w:val="center"/>
          </w:tcPr>
          <w:p w14:paraId="13CC1980"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59" w:type="pct"/>
            <w:tcBorders>
              <w:top w:val="single" w:sz="4" w:space="0" w:color="000000"/>
              <w:left w:val="single" w:sz="4" w:space="0" w:color="000000"/>
            </w:tcBorders>
            <w:shd w:val="clear" w:color="auto" w:fill="auto"/>
            <w:tcMar>
              <w:top w:w="0" w:type="dxa"/>
              <w:bottom w:w="0" w:type="dxa"/>
            </w:tcMar>
            <w:vAlign w:val="center"/>
          </w:tcPr>
          <w:p w14:paraId="17FAF09C"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638" w:type="pct"/>
            <w:tcBorders>
              <w:top w:val="single" w:sz="4" w:space="0" w:color="000000"/>
              <w:left w:val="single" w:sz="4" w:space="0" w:color="000000"/>
            </w:tcBorders>
            <w:shd w:val="clear" w:color="auto" w:fill="auto"/>
            <w:tcMar>
              <w:top w:w="0" w:type="dxa"/>
              <w:bottom w:w="0" w:type="dxa"/>
            </w:tcMar>
            <w:vAlign w:val="center"/>
          </w:tcPr>
          <w:p w14:paraId="10ED517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03</w:t>
            </w:r>
          </w:p>
        </w:tc>
        <w:tc>
          <w:tcPr>
            <w:tcW w:w="634" w:type="pct"/>
            <w:tcBorders>
              <w:top w:val="single" w:sz="4" w:space="0" w:color="000000"/>
              <w:left w:val="single" w:sz="4" w:space="0" w:color="000000"/>
            </w:tcBorders>
            <w:shd w:val="clear" w:color="auto" w:fill="auto"/>
            <w:tcMar>
              <w:top w:w="0" w:type="dxa"/>
              <w:bottom w:w="0" w:type="dxa"/>
            </w:tcMar>
            <w:vAlign w:val="center"/>
          </w:tcPr>
          <w:p w14:paraId="7B5BE074"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160.08</w:t>
            </w:r>
          </w:p>
        </w:tc>
        <w:tc>
          <w:tcPr>
            <w:tcW w:w="45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EBEBD40" w14:textId="77777777" w:rsidR="00D0524B" w:rsidRPr="006B6C38" w:rsidRDefault="00D0524B" w:rsidP="006B6C38">
            <w:pPr>
              <w:spacing w:after="120" w:line="360" w:lineRule="auto"/>
              <w:rPr>
                <w:rFonts w:ascii="Arial" w:eastAsia="Arial" w:hAnsi="Arial" w:cs="Arial"/>
                <w:color w:val="010000"/>
                <w:sz w:val="20"/>
                <w:szCs w:val="20"/>
              </w:rPr>
            </w:pPr>
          </w:p>
        </w:tc>
      </w:tr>
      <w:tr w:rsidR="00FD7D8D" w:rsidRPr="006B6C38" w14:paraId="01D2B0FE" w14:textId="77777777" w:rsidTr="006B6C38">
        <w:tc>
          <w:tcPr>
            <w:tcW w:w="308" w:type="pct"/>
            <w:tcBorders>
              <w:top w:val="single" w:sz="4" w:space="0" w:color="000000"/>
              <w:left w:val="single" w:sz="4" w:space="0" w:color="000000"/>
            </w:tcBorders>
            <w:shd w:val="clear" w:color="auto" w:fill="auto"/>
            <w:tcMar>
              <w:top w:w="0" w:type="dxa"/>
              <w:bottom w:w="0" w:type="dxa"/>
            </w:tcMar>
            <w:vAlign w:val="center"/>
          </w:tcPr>
          <w:p w14:paraId="2C0CDB4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3</w:t>
            </w:r>
          </w:p>
        </w:tc>
        <w:tc>
          <w:tcPr>
            <w:tcW w:w="1233" w:type="pct"/>
            <w:tcBorders>
              <w:top w:val="single" w:sz="4" w:space="0" w:color="000000"/>
              <w:left w:val="single" w:sz="4" w:space="0" w:color="000000"/>
            </w:tcBorders>
            <w:shd w:val="clear" w:color="auto" w:fill="auto"/>
            <w:tcMar>
              <w:top w:w="0" w:type="dxa"/>
              <w:bottom w:w="0" w:type="dxa"/>
            </w:tcMar>
            <w:vAlign w:val="center"/>
          </w:tcPr>
          <w:p w14:paraId="0444E36D"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Managers</w:t>
            </w:r>
          </w:p>
        </w:tc>
        <w:tc>
          <w:tcPr>
            <w:tcW w:w="435" w:type="pct"/>
            <w:tcBorders>
              <w:top w:val="single" w:sz="4" w:space="0" w:color="000000"/>
              <w:left w:val="single" w:sz="4" w:space="0" w:color="000000"/>
            </w:tcBorders>
            <w:shd w:val="clear" w:color="auto" w:fill="auto"/>
            <w:tcMar>
              <w:top w:w="0" w:type="dxa"/>
              <w:bottom w:w="0" w:type="dxa"/>
            </w:tcMar>
            <w:vAlign w:val="center"/>
          </w:tcPr>
          <w:p w14:paraId="61D57BA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05</w:t>
            </w:r>
          </w:p>
        </w:tc>
        <w:tc>
          <w:tcPr>
            <w:tcW w:w="634" w:type="pct"/>
            <w:tcBorders>
              <w:top w:val="single" w:sz="4" w:space="0" w:color="000000"/>
              <w:left w:val="single" w:sz="4" w:space="0" w:color="000000"/>
            </w:tcBorders>
            <w:shd w:val="clear" w:color="auto" w:fill="auto"/>
            <w:tcMar>
              <w:top w:w="0" w:type="dxa"/>
              <w:bottom w:w="0" w:type="dxa"/>
            </w:tcMar>
            <w:vAlign w:val="center"/>
          </w:tcPr>
          <w:p w14:paraId="55F59234"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05</w:t>
            </w:r>
          </w:p>
        </w:tc>
        <w:tc>
          <w:tcPr>
            <w:tcW w:w="659" w:type="pct"/>
            <w:tcBorders>
              <w:top w:val="single" w:sz="4" w:space="0" w:color="000000"/>
              <w:left w:val="single" w:sz="4" w:space="0" w:color="000000"/>
            </w:tcBorders>
            <w:shd w:val="clear" w:color="auto" w:fill="auto"/>
            <w:tcMar>
              <w:top w:w="0" w:type="dxa"/>
              <w:bottom w:w="0" w:type="dxa"/>
            </w:tcMar>
            <w:vAlign w:val="center"/>
          </w:tcPr>
          <w:p w14:paraId="48F6BB3E"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2,384.64</w:t>
            </w:r>
          </w:p>
        </w:tc>
        <w:tc>
          <w:tcPr>
            <w:tcW w:w="638" w:type="pct"/>
            <w:tcBorders>
              <w:top w:val="single" w:sz="4" w:space="0" w:color="000000"/>
              <w:left w:val="single" w:sz="4" w:space="0" w:color="000000"/>
            </w:tcBorders>
            <w:shd w:val="clear" w:color="auto" w:fill="auto"/>
            <w:tcMar>
              <w:top w:w="0" w:type="dxa"/>
              <w:bottom w:w="0" w:type="dxa"/>
            </w:tcMar>
            <w:vAlign w:val="center"/>
          </w:tcPr>
          <w:p w14:paraId="3C7A1802"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34" w:type="pct"/>
            <w:tcBorders>
              <w:top w:val="single" w:sz="4" w:space="0" w:color="000000"/>
              <w:left w:val="single" w:sz="4" w:space="0" w:color="000000"/>
            </w:tcBorders>
            <w:shd w:val="clear" w:color="auto" w:fill="auto"/>
            <w:tcMar>
              <w:top w:w="0" w:type="dxa"/>
              <w:bottom w:w="0" w:type="dxa"/>
            </w:tcMar>
            <w:vAlign w:val="center"/>
          </w:tcPr>
          <w:p w14:paraId="32F7E071"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45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A6A0F1D" w14:textId="77777777" w:rsidR="00D0524B" w:rsidRPr="006B6C38" w:rsidRDefault="00D0524B" w:rsidP="006B6C38">
            <w:pPr>
              <w:spacing w:after="120" w:line="360" w:lineRule="auto"/>
              <w:rPr>
                <w:rFonts w:ascii="Arial" w:eastAsia="Arial" w:hAnsi="Arial" w:cs="Arial"/>
                <w:color w:val="010000"/>
                <w:sz w:val="20"/>
                <w:szCs w:val="20"/>
              </w:rPr>
            </w:pPr>
          </w:p>
        </w:tc>
      </w:tr>
      <w:tr w:rsidR="00FD7D8D" w:rsidRPr="006B6C38" w14:paraId="2CBE204B" w14:textId="77777777" w:rsidTr="006B6C38">
        <w:tc>
          <w:tcPr>
            <w:tcW w:w="30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ADCB181" w14:textId="77777777" w:rsidR="00D0524B" w:rsidRPr="006B6C38" w:rsidRDefault="00D0524B" w:rsidP="006B6C38">
            <w:pPr>
              <w:spacing w:after="120" w:line="360" w:lineRule="auto"/>
              <w:rPr>
                <w:rFonts w:ascii="Arial" w:eastAsia="Arial" w:hAnsi="Arial" w:cs="Arial"/>
                <w:color w:val="010000"/>
                <w:sz w:val="20"/>
                <w:szCs w:val="20"/>
              </w:rPr>
            </w:pPr>
          </w:p>
        </w:tc>
        <w:tc>
          <w:tcPr>
            <w:tcW w:w="12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F92624E"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Total</w:t>
            </w:r>
          </w:p>
        </w:tc>
        <w:tc>
          <w:tcPr>
            <w:tcW w:w="43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D21CE6"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0AB748D"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5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CA32CA1"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2,384.64</w:t>
            </w:r>
          </w:p>
        </w:tc>
        <w:tc>
          <w:tcPr>
            <w:tcW w:w="63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AF3C313" w14:textId="77777777" w:rsidR="00D0524B" w:rsidRPr="006B6C38" w:rsidRDefault="00D0524B" w:rsidP="006B6C38">
            <w:pPr>
              <w:spacing w:after="120" w:line="360" w:lineRule="auto"/>
              <w:jc w:val="center"/>
              <w:rPr>
                <w:rFonts w:ascii="Arial" w:eastAsia="Arial" w:hAnsi="Arial" w:cs="Arial"/>
                <w:color w:val="010000"/>
                <w:sz w:val="20"/>
                <w:szCs w:val="20"/>
              </w:rPr>
            </w:pPr>
          </w:p>
        </w:tc>
        <w:tc>
          <w:tcPr>
            <w:tcW w:w="6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48F9EA6"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624.72</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4C60BC4" w14:textId="77777777" w:rsidR="00D0524B" w:rsidRPr="006B6C38" w:rsidRDefault="00D0524B" w:rsidP="006B6C38">
            <w:pPr>
              <w:spacing w:after="120" w:line="360" w:lineRule="auto"/>
              <w:rPr>
                <w:rFonts w:ascii="Arial" w:eastAsia="Arial" w:hAnsi="Arial" w:cs="Arial"/>
                <w:color w:val="010000"/>
                <w:sz w:val="20"/>
                <w:szCs w:val="20"/>
              </w:rPr>
            </w:pPr>
          </w:p>
        </w:tc>
      </w:tr>
    </w:tbl>
    <w:p w14:paraId="14E998AB" w14:textId="77777777" w:rsidR="00D0524B" w:rsidRPr="006B6C38" w:rsidRDefault="00FD7D8D" w:rsidP="006B6C38">
      <w:pPr>
        <w:numPr>
          <w:ilvl w:val="0"/>
          <w:numId w:val="5"/>
        </w:num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Decide on remuneration, salary and allowance payments in 2024:</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0"/>
        <w:gridCol w:w="2627"/>
        <w:gridCol w:w="1221"/>
        <w:gridCol w:w="1497"/>
        <w:gridCol w:w="1502"/>
        <w:gridCol w:w="1509"/>
      </w:tblGrid>
      <w:tr w:rsidR="00D0524B" w:rsidRPr="006B6C38" w14:paraId="3D585DD6" w14:textId="77777777" w:rsidTr="006B6C38">
        <w:tc>
          <w:tcPr>
            <w:tcW w:w="366" w:type="pct"/>
            <w:shd w:val="clear" w:color="auto" w:fill="auto"/>
            <w:tcMar>
              <w:top w:w="0" w:type="dxa"/>
              <w:bottom w:w="0" w:type="dxa"/>
            </w:tcMar>
            <w:vAlign w:val="center"/>
          </w:tcPr>
          <w:p w14:paraId="60928D2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No.</w:t>
            </w:r>
          </w:p>
        </w:tc>
        <w:tc>
          <w:tcPr>
            <w:tcW w:w="1457" w:type="pct"/>
            <w:shd w:val="clear" w:color="auto" w:fill="auto"/>
            <w:tcMar>
              <w:top w:w="0" w:type="dxa"/>
              <w:bottom w:w="0" w:type="dxa"/>
            </w:tcMar>
            <w:vAlign w:val="center"/>
          </w:tcPr>
          <w:p w14:paraId="713E9B8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Position</w:t>
            </w:r>
          </w:p>
        </w:tc>
        <w:tc>
          <w:tcPr>
            <w:tcW w:w="677" w:type="pct"/>
            <w:shd w:val="clear" w:color="auto" w:fill="auto"/>
            <w:tcMar>
              <w:top w:w="0" w:type="dxa"/>
              <w:bottom w:w="0" w:type="dxa"/>
            </w:tcMar>
            <w:vAlign w:val="center"/>
          </w:tcPr>
          <w:p w14:paraId="09E1CCB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Number (person)</w:t>
            </w:r>
          </w:p>
        </w:tc>
        <w:tc>
          <w:tcPr>
            <w:tcW w:w="830" w:type="pct"/>
            <w:shd w:val="clear" w:color="auto" w:fill="auto"/>
            <w:tcMar>
              <w:top w:w="0" w:type="dxa"/>
              <w:bottom w:w="0" w:type="dxa"/>
            </w:tcMar>
            <w:vAlign w:val="center"/>
          </w:tcPr>
          <w:p w14:paraId="367711F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Remuneration (thousand VND/year)</w:t>
            </w:r>
          </w:p>
        </w:tc>
        <w:tc>
          <w:tcPr>
            <w:tcW w:w="833" w:type="pct"/>
            <w:shd w:val="clear" w:color="auto" w:fill="auto"/>
            <w:tcMar>
              <w:top w:w="0" w:type="dxa"/>
              <w:bottom w:w="0" w:type="dxa"/>
            </w:tcMar>
            <w:vAlign w:val="center"/>
          </w:tcPr>
          <w:p w14:paraId="10FA401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Allowance (thousand VND/year)</w:t>
            </w:r>
          </w:p>
        </w:tc>
        <w:tc>
          <w:tcPr>
            <w:tcW w:w="837" w:type="pct"/>
            <w:shd w:val="clear" w:color="auto" w:fill="auto"/>
            <w:tcMar>
              <w:top w:w="0" w:type="dxa"/>
              <w:bottom w:w="0" w:type="dxa"/>
            </w:tcMar>
            <w:vAlign w:val="center"/>
          </w:tcPr>
          <w:p w14:paraId="6B79DE77"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Salary (thousand VND/year)</w:t>
            </w:r>
          </w:p>
        </w:tc>
      </w:tr>
      <w:tr w:rsidR="00D0524B" w:rsidRPr="006B6C38" w14:paraId="5590646E" w14:textId="77777777" w:rsidTr="006B6C38">
        <w:tc>
          <w:tcPr>
            <w:tcW w:w="366" w:type="pct"/>
            <w:shd w:val="clear" w:color="auto" w:fill="auto"/>
            <w:tcMar>
              <w:top w:w="0" w:type="dxa"/>
              <w:bottom w:w="0" w:type="dxa"/>
            </w:tcMar>
            <w:vAlign w:val="center"/>
          </w:tcPr>
          <w:p w14:paraId="0214B61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1</w:t>
            </w:r>
          </w:p>
        </w:tc>
        <w:tc>
          <w:tcPr>
            <w:tcW w:w="1457" w:type="pct"/>
            <w:shd w:val="clear" w:color="auto" w:fill="auto"/>
            <w:tcMar>
              <w:top w:w="0" w:type="dxa"/>
              <w:bottom w:w="0" w:type="dxa"/>
            </w:tcMar>
            <w:vAlign w:val="center"/>
          </w:tcPr>
          <w:p w14:paraId="6F9A0736"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Chair of the Board of Directors</w:t>
            </w:r>
          </w:p>
        </w:tc>
        <w:tc>
          <w:tcPr>
            <w:tcW w:w="677" w:type="pct"/>
            <w:shd w:val="clear" w:color="auto" w:fill="auto"/>
            <w:tcMar>
              <w:top w:w="0" w:type="dxa"/>
              <w:bottom w:w="0" w:type="dxa"/>
            </w:tcMar>
            <w:vAlign w:val="center"/>
          </w:tcPr>
          <w:p w14:paraId="03139CAF"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01</w:t>
            </w:r>
          </w:p>
        </w:tc>
        <w:tc>
          <w:tcPr>
            <w:tcW w:w="830" w:type="pct"/>
            <w:shd w:val="clear" w:color="auto" w:fill="auto"/>
            <w:tcMar>
              <w:top w:w="0" w:type="dxa"/>
              <w:bottom w:w="0" w:type="dxa"/>
            </w:tcMar>
            <w:vAlign w:val="center"/>
          </w:tcPr>
          <w:p w14:paraId="226E859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61,680</w:t>
            </w:r>
          </w:p>
        </w:tc>
        <w:tc>
          <w:tcPr>
            <w:tcW w:w="833" w:type="pct"/>
            <w:shd w:val="clear" w:color="auto" w:fill="auto"/>
            <w:tcMar>
              <w:top w:w="0" w:type="dxa"/>
              <w:bottom w:w="0" w:type="dxa"/>
            </w:tcMar>
            <w:vAlign w:val="center"/>
          </w:tcPr>
          <w:p w14:paraId="0506FB07"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77D8DC82"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045556AA" w14:textId="77777777" w:rsidTr="006B6C38">
        <w:tc>
          <w:tcPr>
            <w:tcW w:w="366" w:type="pct"/>
            <w:shd w:val="clear" w:color="auto" w:fill="auto"/>
            <w:tcMar>
              <w:top w:w="0" w:type="dxa"/>
              <w:bottom w:w="0" w:type="dxa"/>
            </w:tcMar>
            <w:vAlign w:val="center"/>
          </w:tcPr>
          <w:p w14:paraId="1F69BDE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2</w:t>
            </w:r>
          </w:p>
        </w:tc>
        <w:tc>
          <w:tcPr>
            <w:tcW w:w="1457" w:type="pct"/>
            <w:shd w:val="clear" w:color="auto" w:fill="auto"/>
            <w:tcMar>
              <w:top w:w="0" w:type="dxa"/>
              <w:bottom w:w="0" w:type="dxa"/>
            </w:tcMar>
            <w:vAlign w:val="center"/>
          </w:tcPr>
          <w:p w14:paraId="36A64C7C"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Member of the Board of Directors</w:t>
            </w:r>
          </w:p>
        </w:tc>
        <w:tc>
          <w:tcPr>
            <w:tcW w:w="677" w:type="pct"/>
            <w:shd w:val="clear" w:color="auto" w:fill="auto"/>
            <w:tcMar>
              <w:top w:w="0" w:type="dxa"/>
              <w:bottom w:w="0" w:type="dxa"/>
            </w:tcMar>
            <w:vAlign w:val="center"/>
          </w:tcPr>
          <w:p w14:paraId="24D1128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03</w:t>
            </w:r>
          </w:p>
        </w:tc>
        <w:tc>
          <w:tcPr>
            <w:tcW w:w="830" w:type="pct"/>
            <w:shd w:val="clear" w:color="auto" w:fill="auto"/>
            <w:tcMar>
              <w:top w:w="0" w:type="dxa"/>
              <w:bottom w:w="0" w:type="dxa"/>
            </w:tcMar>
            <w:vAlign w:val="center"/>
          </w:tcPr>
          <w:p w14:paraId="03C0AAF3"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157,680</w:t>
            </w:r>
          </w:p>
        </w:tc>
        <w:tc>
          <w:tcPr>
            <w:tcW w:w="833" w:type="pct"/>
            <w:shd w:val="clear" w:color="auto" w:fill="auto"/>
            <w:tcMar>
              <w:top w:w="0" w:type="dxa"/>
              <w:bottom w:w="0" w:type="dxa"/>
            </w:tcMar>
            <w:vAlign w:val="center"/>
          </w:tcPr>
          <w:p w14:paraId="116AE0F5"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4C44BEB7"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48EFF585" w14:textId="77777777" w:rsidTr="006B6C38">
        <w:tc>
          <w:tcPr>
            <w:tcW w:w="366" w:type="pct"/>
            <w:shd w:val="clear" w:color="auto" w:fill="auto"/>
            <w:tcMar>
              <w:top w:w="0" w:type="dxa"/>
              <w:bottom w:w="0" w:type="dxa"/>
            </w:tcMar>
            <w:vAlign w:val="center"/>
          </w:tcPr>
          <w:p w14:paraId="58EA659D"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lastRenderedPageBreak/>
              <w:t>3</w:t>
            </w:r>
          </w:p>
        </w:tc>
        <w:tc>
          <w:tcPr>
            <w:tcW w:w="1457" w:type="pct"/>
            <w:shd w:val="clear" w:color="auto" w:fill="auto"/>
            <w:tcMar>
              <w:top w:w="0" w:type="dxa"/>
              <w:bottom w:w="0" w:type="dxa"/>
            </w:tcMar>
            <w:vAlign w:val="center"/>
          </w:tcPr>
          <w:p w14:paraId="3349182B"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Independent member of the Board of Directors</w:t>
            </w:r>
          </w:p>
        </w:tc>
        <w:tc>
          <w:tcPr>
            <w:tcW w:w="677" w:type="pct"/>
            <w:shd w:val="clear" w:color="auto" w:fill="auto"/>
            <w:tcMar>
              <w:top w:w="0" w:type="dxa"/>
              <w:bottom w:w="0" w:type="dxa"/>
            </w:tcMar>
            <w:vAlign w:val="center"/>
          </w:tcPr>
          <w:p w14:paraId="1631053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01</w:t>
            </w:r>
          </w:p>
        </w:tc>
        <w:tc>
          <w:tcPr>
            <w:tcW w:w="830" w:type="pct"/>
            <w:shd w:val="clear" w:color="auto" w:fill="auto"/>
            <w:tcMar>
              <w:top w:w="0" w:type="dxa"/>
              <w:bottom w:w="0" w:type="dxa"/>
            </w:tcMar>
            <w:vAlign w:val="center"/>
          </w:tcPr>
          <w:p w14:paraId="71A0B490"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3" w:type="pct"/>
            <w:shd w:val="clear" w:color="auto" w:fill="auto"/>
            <w:tcMar>
              <w:top w:w="0" w:type="dxa"/>
              <w:bottom w:w="0" w:type="dxa"/>
            </w:tcMar>
            <w:vAlign w:val="center"/>
          </w:tcPr>
          <w:p w14:paraId="3D3BE60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262,800</w:t>
            </w:r>
          </w:p>
        </w:tc>
        <w:tc>
          <w:tcPr>
            <w:tcW w:w="837" w:type="pct"/>
            <w:shd w:val="clear" w:color="auto" w:fill="auto"/>
            <w:tcMar>
              <w:top w:w="0" w:type="dxa"/>
              <w:bottom w:w="0" w:type="dxa"/>
            </w:tcMar>
            <w:vAlign w:val="center"/>
          </w:tcPr>
          <w:p w14:paraId="3DF3B192"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0B91A394" w14:textId="77777777" w:rsidTr="006B6C38">
        <w:tc>
          <w:tcPr>
            <w:tcW w:w="366" w:type="pct"/>
            <w:shd w:val="clear" w:color="auto" w:fill="auto"/>
            <w:tcMar>
              <w:top w:w="0" w:type="dxa"/>
              <w:bottom w:w="0" w:type="dxa"/>
            </w:tcMar>
            <w:vAlign w:val="center"/>
          </w:tcPr>
          <w:p w14:paraId="38AAD41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4</w:t>
            </w:r>
          </w:p>
        </w:tc>
        <w:tc>
          <w:tcPr>
            <w:tcW w:w="1457" w:type="pct"/>
            <w:shd w:val="clear" w:color="auto" w:fill="auto"/>
            <w:tcMar>
              <w:top w:w="0" w:type="dxa"/>
              <w:bottom w:w="0" w:type="dxa"/>
            </w:tcMar>
            <w:vAlign w:val="center"/>
          </w:tcPr>
          <w:p w14:paraId="0C978253"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Chief of the Supervisory Board</w:t>
            </w:r>
          </w:p>
        </w:tc>
        <w:tc>
          <w:tcPr>
            <w:tcW w:w="677" w:type="pct"/>
            <w:shd w:val="clear" w:color="auto" w:fill="auto"/>
            <w:tcMar>
              <w:top w:w="0" w:type="dxa"/>
              <w:bottom w:w="0" w:type="dxa"/>
            </w:tcMar>
            <w:vAlign w:val="center"/>
          </w:tcPr>
          <w:p w14:paraId="2B6F6952"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01</w:t>
            </w:r>
          </w:p>
        </w:tc>
        <w:tc>
          <w:tcPr>
            <w:tcW w:w="830" w:type="pct"/>
            <w:shd w:val="clear" w:color="auto" w:fill="auto"/>
            <w:tcMar>
              <w:top w:w="0" w:type="dxa"/>
              <w:bottom w:w="0" w:type="dxa"/>
            </w:tcMar>
            <w:vAlign w:val="center"/>
          </w:tcPr>
          <w:p w14:paraId="6C2826FC"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54,960</w:t>
            </w:r>
          </w:p>
        </w:tc>
        <w:tc>
          <w:tcPr>
            <w:tcW w:w="833" w:type="pct"/>
            <w:shd w:val="clear" w:color="auto" w:fill="auto"/>
            <w:tcMar>
              <w:top w:w="0" w:type="dxa"/>
              <w:bottom w:w="0" w:type="dxa"/>
            </w:tcMar>
            <w:vAlign w:val="center"/>
          </w:tcPr>
          <w:p w14:paraId="5B6C743A"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6AB3B773"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114160A7" w14:textId="77777777" w:rsidTr="006B6C38">
        <w:tc>
          <w:tcPr>
            <w:tcW w:w="366" w:type="pct"/>
            <w:shd w:val="clear" w:color="auto" w:fill="auto"/>
            <w:tcMar>
              <w:top w:w="0" w:type="dxa"/>
              <w:bottom w:w="0" w:type="dxa"/>
            </w:tcMar>
            <w:vAlign w:val="center"/>
          </w:tcPr>
          <w:p w14:paraId="6D3D0E59"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5</w:t>
            </w:r>
          </w:p>
        </w:tc>
        <w:tc>
          <w:tcPr>
            <w:tcW w:w="1457" w:type="pct"/>
            <w:shd w:val="clear" w:color="auto" w:fill="auto"/>
            <w:tcMar>
              <w:top w:w="0" w:type="dxa"/>
              <w:bottom w:w="0" w:type="dxa"/>
            </w:tcMar>
            <w:vAlign w:val="center"/>
          </w:tcPr>
          <w:p w14:paraId="5A5C6544"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Member of the Supervisory Board</w:t>
            </w:r>
          </w:p>
        </w:tc>
        <w:tc>
          <w:tcPr>
            <w:tcW w:w="677" w:type="pct"/>
            <w:shd w:val="clear" w:color="auto" w:fill="auto"/>
            <w:tcMar>
              <w:top w:w="0" w:type="dxa"/>
              <w:bottom w:w="0" w:type="dxa"/>
            </w:tcMar>
            <w:vAlign w:val="center"/>
          </w:tcPr>
          <w:p w14:paraId="25A5C22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02</w:t>
            </w:r>
          </w:p>
        </w:tc>
        <w:tc>
          <w:tcPr>
            <w:tcW w:w="830" w:type="pct"/>
            <w:shd w:val="clear" w:color="auto" w:fill="auto"/>
            <w:tcMar>
              <w:top w:w="0" w:type="dxa"/>
              <w:bottom w:w="0" w:type="dxa"/>
            </w:tcMar>
            <w:vAlign w:val="center"/>
          </w:tcPr>
          <w:p w14:paraId="631589C9"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105,120</w:t>
            </w:r>
          </w:p>
        </w:tc>
        <w:tc>
          <w:tcPr>
            <w:tcW w:w="833" w:type="pct"/>
            <w:shd w:val="clear" w:color="auto" w:fill="auto"/>
            <w:tcMar>
              <w:top w:w="0" w:type="dxa"/>
              <w:bottom w:w="0" w:type="dxa"/>
            </w:tcMar>
            <w:vAlign w:val="center"/>
          </w:tcPr>
          <w:p w14:paraId="4C53D263"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46BB0F29" w14:textId="77777777" w:rsidR="00D0524B" w:rsidRPr="006B6C38" w:rsidRDefault="00D0524B" w:rsidP="006B6C38">
            <w:pPr>
              <w:spacing w:after="120" w:line="360" w:lineRule="auto"/>
              <w:jc w:val="right"/>
              <w:rPr>
                <w:rFonts w:ascii="Arial" w:eastAsia="Arial" w:hAnsi="Arial" w:cs="Arial"/>
                <w:color w:val="010000"/>
                <w:sz w:val="20"/>
                <w:szCs w:val="20"/>
              </w:rPr>
            </w:pPr>
          </w:p>
        </w:tc>
      </w:tr>
      <w:tr w:rsidR="00D0524B" w:rsidRPr="006B6C38" w14:paraId="04B7ED68" w14:textId="77777777" w:rsidTr="006B6C38">
        <w:tc>
          <w:tcPr>
            <w:tcW w:w="366" w:type="pct"/>
            <w:shd w:val="clear" w:color="auto" w:fill="auto"/>
            <w:tcMar>
              <w:top w:w="0" w:type="dxa"/>
              <w:bottom w:w="0" w:type="dxa"/>
            </w:tcMar>
            <w:vAlign w:val="center"/>
          </w:tcPr>
          <w:p w14:paraId="1425A875"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6</w:t>
            </w:r>
          </w:p>
        </w:tc>
        <w:tc>
          <w:tcPr>
            <w:tcW w:w="1457" w:type="pct"/>
            <w:shd w:val="clear" w:color="auto" w:fill="auto"/>
            <w:tcMar>
              <w:top w:w="0" w:type="dxa"/>
              <w:bottom w:w="0" w:type="dxa"/>
            </w:tcMar>
            <w:vAlign w:val="center"/>
          </w:tcPr>
          <w:p w14:paraId="03BC566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Manager</w:t>
            </w:r>
          </w:p>
        </w:tc>
        <w:tc>
          <w:tcPr>
            <w:tcW w:w="677" w:type="pct"/>
            <w:shd w:val="clear" w:color="auto" w:fill="auto"/>
            <w:tcMar>
              <w:top w:w="0" w:type="dxa"/>
              <w:bottom w:w="0" w:type="dxa"/>
            </w:tcMar>
            <w:vAlign w:val="center"/>
          </w:tcPr>
          <w:p w14:paraId="6B4BE60A"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01</w:t>
            </w:r>
          </w:p>
        </w:tc>
        <w:tc>
          <w:tcPr>
            <w:tcW w:w="830" w:type="pct"/>
            <w:shd w:val="clear" w:color="auto" w:fill="auto"/>
            <w:tcMar>
              <w:top w:w="0" w:type="dxa"/>
              <w:bottom w:w="0" w:type="dxa"/>
            </w:tcMar>
            <w:vAlign w:val="center"/>
          </w:tcPr>
          <w:p w14:paraId="59C4FD0D"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3" w:type="pct"/>
            <w:shd w:val="clear" w:color="auto" w:fill="auto"/>
            <w:tcMar>
              <w:top w:w="0" w:type="dxa"/>
              <w:bottom w:w="0" w:type="dxa"/>
            </w:tcMar>
            <w:vAlign w:val="center"/>
          </w:tcPr>
          <w:p w14:paraId="752CB974"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4FD3A04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503,880</w:t>
            </w:r>
          </w:p>
        </w:tc>
      </w:tr>
      <w:tr w:rsidR="00D0524B" w:rsidRPr="006B6C38" w14:paraId="58B55E8E" w14:textId="77777777" w:rsidTr="006B6C38">
        <w:tc>
          <w:tcPr>
            <w:tcW w:w="366" w:type="pct"/>
            <w:shd w:val="clear" w:color="auto" w:fill="auto"/>
            <w:tcMar>
              <w:top w:w="0" w:type="dxa"/>
              <w:bottom w:w="0" w:type="dxa"/>
            </w:tcMar>
            <w:vAlign w:val="center"/>
          </w:tcPr>
          <w:p w14:paraId="1F1B51B3"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7</w:t>
            </w:r>
          </w:p>
        </w:tc>
        <w:tc>
          <w:tcPr>
            <w:tcW w:w="1457" w:type="pct"/>
            <w:shd w:val="clear" w:color="auto" w:fill="auto"/>
            <w:tcMar>
              <w:top w:w="0" w:type="dxa"/>
              <w:bottom w:w="0" w:type="dxa"/>
            </w:tcMar>
            <w:vAlign w:val="center"/>
          </w:tcPr>
          <w:p w14:paraId="761A0C3A"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Deputy Manager</w:t>
            </w:r>
          </w:p>
        </w:tc>
        <w:tc>
          <w:tcPr>
            <w:tcW w:w="677" w:type="pct"/>
            <w:shd w:val="clear" w:color="auto" w:fill="auto"/>
            <w:tcMar>
              <w:top w:w="0" w:type="dxa"/>
              <w:bottom w:w="0" w:type="dxa"/>
            </w:tcMar>
            <w:vAlign w:val="center"/>
          </w:tcPr>
          <w:p w14:paraId="605402DB"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03</w:t>
            </w:r>
          </w:p>
        </w:tc>
        <w:tc>
          <w:tcPr>
            <w:tcW w:w="830" w:type="pct"/>
            <w:shd w:val="clear" w:color="auto" w:fill="auto"/>
            <w:tcMar>
              <w:top w:w="0" w:type="dxa"/>
              <w:bottom w:w="0" w:type="dxa"/>
            </w:tcMar>
            <w:vAlign w:val="center"/>
          </w:tcPr>
          <w:p w14:paraId="11FE7A15"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3" w:type="pct"/>
            <w:shd w:val="clear" w:color="auto" w:fill="auto"/>
            <w:tcMar>
              <w:top w:w="0" w:type="dxa"/>
              <w:bottom w:w="0" w:type="dxa"/>
            </w:tcMar>
            <w:vAlign w:val="center"/>
          </w:tcPr>
          <w:p w14:paraId="6A9E2808"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5072A1C8"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1,340,280</w:t>
            </w:r>
          </w:p>
        </w:tc>
      </w:tr>
      <w:tr w:rsidR="00D0524B" w:rsidRPr="006B6C38" w14:paraId="1A26A95F" w14:textId="77777777" w:rsidTr="006B6C38">
        <w:tc>
          <w:tcPr>
            <w:tcW w:w="366" w:type="pct"/>
            <w:shd w:val="clear" w:color="auto" w:fill="auto"/>
            <w:tcMar>
              <w:top w:w="0" w:type="dxa"/>
              <w:bottom w:w="0" w:type="dxa"/>
            </w:tcMar>
            <w:vAlign w:val="center"/>
          </w:tcPr>
          <w:p w14:paraId="40F952D0"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8</w:t>
            </w:r>
          </w:p>
        </w:tc>
        <w:tc>
          <w:tcPr>
            <w:tcW w:w="1457" w:type="pct"/>
            <w:shd w:val="clear" w:color="auto" w:fill="auto"/>
            <w:tcMar>
              <w:top w:w="0" w:type="dxa"/>
              <w:bottom w:w="0" w:type="dxa"/>
            </w:tcMar>
            <w:vAlign w:val="center"/>
          </w:tcPr>
          <w:p w14:paraId="37EADE9D" w14:textId="77777777" w:rsidR="00D0524B" w:rsidRPr="006B6C38" w:rsidRDefault="00FD7D8D" w:rsidP="006B6C38">
            <w:pPr>
              <w:pBdr>
                <w:top w:val="nil"/>
                <w:left w:val="nil"/>
                <w:bottom w:val="nil"/>
                <w:right w:val="nil"/>
                <w:between w:val="nil"/>
              </w:pBdr>
              <w:spacing w:after="120" w:line="360" w:lineRule="auto"/>
              <w:rPr>
                <w:rFonts w:ascii="Arial" w:eastAsia="Arial" w:hAnsi="Arial" w:cs="Arial"/>
                <w:color w:val="010000"/>
                <w:sz w:val="20"/>
                <w:szCs w:val="20"/>
              </w:rPr>
            </w:pPr>
            <w:r w:rsidRPr="006B6C38">
              <w:rPr>
                <w:rFonts w:ascii="Arial" w:hAnsi="Arial" w:cs="Arial"/>
                <w:color w:val="010000"/>
                <w:sz w:val="20"/>
              </w:rPr>
              <w:t>Chief Accountant</w:t>
            </w:r>
          </w:p>
        </w:tc>
        <w:tc>
          <w:tcPr>
            <w:tcW w:w="677" w:type="pct"/>
            <w:shd w:val="clear" w:color="auto" w:fill="auto"/>
            <w:tcMar>
              <w:top w:w="0" w:type="dxa"/>
              <w:bottom w:w="0" w:type="dxa"/>
            </w:tcMar>
            <w:vAlign w:val="center"/>
          </w:tcPr>
          <w:p w14:paraId="486AF9D6"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01</w:t>
            </w:r>
          </w:p>
        </w:tc>
        <w:tc>
          <w:tcPr>
            <w:tcW w:w="830" w:type="pct"/>
            <w:shd w:val="clear" w:color="auto" w:fill="auto"/>
            <w:tcMar>
              <w:top w:w="0" w:type="dxa"/>
              <w:bottom w:w="0" w:type="dxa"/>
            </w:tcMar>
            <w:vAlign w:val="center"/>
          </w:tcPr>
          <w:p w14:paraId="4AFF678D"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3" w:type="pct"/>
            <w:shd w:val="clear" w:color="auto" w:fill="auto"/>
            <w:tcMar>
              <w:top w:w="0" w:type="dxa"/>
              <w:bottom w:w="0" w:type="dxa"/>
            </w:tcMar>
            <w:vAlign w:val="center"/>
          </w:tcPr>
          <w:p w14:paraId="433459C6" w14:textId="77777777" w:rsidR="00D0524B" w:rsidRPr="006B6C38" w:rsidRDefault="00D0524B" w:rsidP="006B6C38">
            <w:pPr>
              <w:spacing w:after="120" w:line="360" w:lineRule="auto"/>
              <w:jc w:val="right"/>
              <w:rPr>
                <w:rFonts w:ascii="Arial" w:eastAsia="Arial" w:hAnsi="Arial" w:cs="Arial"/>
                <w:color w:val="010000"/>
                <w:sz w:val="20"/>
                <w:szCs w:val="20"/>
              </w:rPr>
            </w:pPr>
          </w:p>
        </w:tc>
        <w:tc>
          <w:tcPr>
            <w:tcW w:w="837" w:type="pct"/>
            <w:shd w:val="clear" w:color="auto" w:fill="auto"/>
            <w:tcMar>
              <w:top w:w="0" w:type="dxa"/>
              <w:bottom w:w="0" w:type="dxa"/>
            </w:tcMar>
            <w:vAlign w:val="center"/>
          </w:tcPr>
          <w:p w14:paraId="4A64DAB2"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408,000</w:t>
            </w:r>
          </w:p>
        </w:tc>
      </w:tr>
      <w:tr w:rsidR="00D0524B" w:rsidRPr="006B6C38" w14:paraId="38293DA5" w14:textId="77777777" w:rsidTr="006B6C38">
        <w:tc>
          <w:tcPr>
            <w:tcW w:w="1823" w:type="pct"/>
            <w:gridSpan w:val="2"/>
            <w:shd w:val="clear" w:color="auto" w:fill="auto"/>
            <w:tcMar>
              <w:top w:w="0" w:type="dxa"/>
              <w:bottom w:w="0" w:type="dxa"/>
            </w:tcMar>
            <w:vAlign w:val="center"/>
          </w:tcPr>
          <w:p w14:paraId="583C58A8" w14:textId="77777777" w:rsidR="00D0524B" w:rsidRPr="006B6C38" w:rsidRDefault="00FD7D8D" w:rsidP="006B6C38">
            <w:pPr>
              <w:pBdr>
                <w:top w:val="nil"/>
                <w:left w:val="nil"/>
                <w:bottom w:val="nil"/>
                <w:right w:val="nil"/>
                <w:between w:val="nil"/>
              </w:pBdr>
              <w:spacing w:after="120" w:line="360" w:lineRule="auto"/>
              <w:jc w:val="center"/>
              <w:rPr>
                <w:rFonts w:ascii="Arial" w:eastAsia="Arial" w:hAnsi="Arial" w:cs="Arial"/>
                <w:color w:val="010000"/>
                <w:sz w:val="20"/>
                <w:szCs w:val="20"/>
              </w:rPr>
            </w:pPr>
            <w:r w:rsidRPr="006B6C38">
              <w:rPr>
                <w:rFonts w:ascii="Arial" w:hAnsi="Arial" w:cs="Arial"/>
                <w:color w:val="010000"/>
                <w:sz w:val="20"/>
              </w:rPr>
              <w:t>Total</w:t>
            </w:r>
          </w:p>
        </w:tc>
        <w:tc>
          <w:tcPr>
            <w:tcW w:w="677" w:type="pct"/>
            <w:shd w:val="clear" w:color="auto" w:fill="auto"/>
            <w:tcMar>
              <w:top w:w="0" w:type="dxa"/>
              <w:bottom w:w="0" w:type="dxa"/>
            </w:tcMar>
            <w:vAlign w:val="center"/>
          </w:tcPr>
          <w:p w14:paraId="1E22193F" w14:textId="77777777" w:rsidR="00D0524B" w:rsidRPr="006B6C38" w:rsidRDefault="00D0524B" w:rsidP="006B6C38">
            <w:pPr>
              <w:spacing w:after="120" w:line="360" w:lineRule="auto"/>
              <w:rPr>
                <w:rFonts w:ascii="Arial" w:eastAsia="Arial" w:hAnsi="Arial" w:cs="Arial"/>
                <w:color w:val="010000"/>
                <w:sz w:val="20"/>
                <w:szCs w:val="20"/>
              </w:rPr>
            </w:pPr>
          </w:p>
        </w:tc>
        <w:tc>
          <w:tcPr>
            <w:tcW w:w="830" w:type="pct"/>
            <w:shd w:val="clear" w:color="auto" w:fill="auto"/>
            <w:tcMar>
              <w:top w:w="0" w:type="dxa"/>
              <w:bottom w:w="0" w:type="dxa"/>
            </w:tcMar>
            <w:vAlign w:val="center"/>
          </w:tcPr>
          <w:p w14:paraId="1D2F552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379,440</w:t>
            </w:r>
          </w:p>
        </w:tc>
        <w:tc>
          <w:tcPr>
            <w:tcW w:w="833" w:type="pct"/>
            <w:shd w:val="clear" w:color="auto" w:fill="auto"/>
            <w:tcMar>
              <w:top w:w="0" w:type="dxa"/>
              <w:bottom w:w="0" w:type="dxa"/>
            </w:tcMar>
            <w:vAlign w:val="center"/>
          </w:tcPr>
          <w:p w14:paraId="3BE2E67A"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262,800</w:t>
            </w:r>
          </w:p>
        </w:tc>
        <w:tc>
          <w:tcPr>
            <w:tcW w:w="837" w:type="pct"/>
            <w:shd w:val="clear" w:color="auto" w:fill="auto"/>
            <w:tcMar>
              <w:top w:w="0" w:type="dxa"/>
              <w:bottom w:w="0" w:type="dxa"/>
            </w:tcMar>
            <w:vAlign w:val="center"/>
          </w:tcPr>
          <w:p w14:paraId="0AB0B555" w14:textId="77777777" w:rsidR="00D0524B" w:rsidRPr="006B6C38" w:rsidRDefault="00FD7D8D" w:rsidP="006B6C38">
            <w:pPr>
              <w:pBdr>
                <w:top w:val="nil"/>
                <w:left w:val="nil"/>
                <w:bottom w:val="nil"/>
                <w:right w:val="nil"/>
                <w:between w:val="nil"/>
              </w:pBdr>
              <w:spacing w:after="120" w:line="360" w:lineRule="auto"/>
              <w:jc w:val="right"/>
              <w:rPr>
                <w:rFonts w:ascii="Arial" w:eastAsia="Arial" w:hAnsi="Arial" w:cs="Arial"/>
                <w:color w:val="010000"/>
                <w:sz w:val="20"/>
                <w:szCs w:val="20"/>
              </w:rPr>
            </w:pPr>
            <w:r w:rsidRPr="006B6C38">
              <w:rPr>
                <w:rFonts w:ascii="Arial" w:hAnsi="Arial" w:cs="Arial"/>
                <w:color w:val="010000"/>
                <w:sz w:val="20"/>
              </w:rPr>
              <w:t>2,252,160</w:t>
            </w:r>
          </w:p>
        </w:tc>
      </w:tr>
    </w:tbl>
    <w:p w14:paraId="212EAC86" w14:textId="77777777" w:rsidR="00D0524B" w:rsidRPr="006B6C38" w:rsidRDefault="00FD7D8D" w:rsidP="000B7D0A">
      <w:pPr>
        <w:numPr>
          <w:ilvl w:val="0"/>
          <w:numId w:val="5"/>
        </w:num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Payment method:</w:t>
      </w:r>
    </w:p>
    <w:p w14:paraId="169D5265"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Every month, members of the Board of Directors, the Supervisory Board, and Company receive a prepayment of 80% of that month's salary and remuneration; The remaining balance is settled at the end of the year on the basis of the Company's production and business results.</w:t>
      </w:r>
    </w:p>
    <w:p w14:paraId="2C6EABA2"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Article 9. Approve the Report on the merger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Coal JSC and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w:t>
      </w:r>
    </w:p>
    <w:p w14:paraId="2CBB2F82" w14:textId="6C8242B8"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Report on the consolidation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Coc</w:t>
      </w:r>
      <w:proofErr w:type="spellEnd"/>
      <w:r w:rsidRPr="006B6C38">
        <w:rPr>
          <w:rFonts w:ascii="Arial" w:hAnsi="Arial" w:cs="Arial"/>
          <w:color w:val="010000"/>
          <w:sz w:val="20"/>
        </w:rPr>
        <w:t xml:space="preserve"> </w:t>
      </w:r>
      <w:proofErr w:type="spellStart"/>
      <w:r w:rsidRPr="006B6C38">
        <w:rPr>
          <w:rFonts w:ascii="Arial" w:hAnsi="Arial" w:cs="Arial"/>
          <w:color w:val="010000"/>
          <w:sz w:val="20"/>
        </w:rPr>
        <w:t>Sau</w:t>
      </w:r>
      <w:proofErr w:type="spellEnd"/>
      <w:r w:rsidRPr="006B6C38">
        <w:rPr>
          <w:rFonts w:ascii="Arial" w:hAnsi="Arial" w:cs="Arial"/>
          <w:color w:val="010000"/>
          <w:sz w:val="20"/>
        </w:rPr>
        <w:t xml:space="preserve"> Coal JSC and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w:t>
      </w:r>
    </w:p>
    <w:p w14:paraId="241A56E9" w14:textId="14E0CDAF"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approved the continued implementation of the merger plan and authorized the Board of Directors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to continue completing relevant procedures and documents to merge the two companies according to the Extraordinary General Mandate 2023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No. 22/NQ- DHDCD-2023 dated December 28, 2023.</w:t>
      </w:r>
    </w:p>
    <w:p w14:paraId="2184E377"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10. Approve the Supervisory Board's Activity Report in 2023, Directions and tasks in 2024 and the Report on appraisal of the Financial Statements 2023</w:t>
      </w:r>
    </w:p>
    <w:p w14:paraId="02171644" w14:textId="111D9129"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Supervisory Board's Activity Report in 2023, Directions and tasks in 2024 and the Report on appraisal of the Financial Statements 2023.</w:t>
      </w:r>
    </w:p>
    <w:p w14:paraId="4ABDCD80"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11. Approve the selection of the list of audit companies for the Financial Statements 2024 (before the merger)</w:t>
      </w:r>
    </w:p>
    <w:p w14:paraId="6E817414" w14:textId="3277E5F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w:t>
      </w:r>
      <w:r w:rsidR="000B7D0A">
        <w:rPr>
          <w:rFonts w:ascii="Arial" w:hAnsi="Arial" w:cs="Arial"/>
          <w:color w:val="010000"/>
          <w:sz w:val="20"/>
        </w:rPr>
        <w:t>General Meeting</w:t>
      </w:r>
      <w:r w:rsidRPr="006B6C38">
        <w:rPr>
          <w:rFonts w:ascii="Arial" w:hAnsi="Arial" w:cs="Arial"/>
          <w:color w:val="010000"/>
          <w:sz w:val="20"/>
        </w:rPr>
        <w:t xml:space="preserve"> unanimously approved the selection of a list of independent auditing companies to audit the Financial Statements 2024 (before the merger), including:</w:t>
      </w:r>
    </w:p>
    <w:p w14:paraId="774F062B" w14:textId="77777777" w:rsidR="00D0524B" w:rsidRPr="006B6C38" w:rsidRDefault="00FD7D8D" w:rsidP="000B7D0A">
      <w:pPr>
        <w:numPr>
          <w:ilvl w:val="0"/>
          <w:numId w:val="1"/>
        </w:numPr>
        <w:pBdr>
          <w:top w:val="nil"/>
          <w:left w:val="nil"/>
          <w:bottom w:val="nil"/>
          <w:right w:val="nil"/>
          <w:between w:val="nil"/>
        </w:pBdr>
        <w:tabs>
          <w:tab w:val="left" w:pos="1044"/>
        </w:tabs>
        <w:spacing w:after="120" w:line="360" w:lineRule="auto"/>
        <w:jc w:val="both"/>
        <w:rPr>
          <w:rFonts w:ascii="Arial" w:eastAsia="Arial" w:hAnsi="Arial" w:cs="Arial"/>
          <w:color w:val="010000"/>
          <w:sz w:val="20"/>
          <w:szCs w:val="20"/>
        </w:rPr>
      </w:pPr>
      <w:r w:rsidRPr="006B6C38">
        <w:rPr>
          <w:rFonts w:ascii="Arial" w:hAnsi="Arial" w:cs="Arial"/>
          <w:color w:val="010000"/>
          <w:sz w:val="20"/>
        </w:rPr>
        <w:t>AASC Auditing Firm Company Limited;</w:t>
      </w:r>
    </w:p>
    <w:p w14:paraId="2DAC96D5" w14:textId="77777777" w:rsidR="00D0524B" w:rsidRPr="006B6C38" w:rsidRDefault="00FD7D8D" w:rsidP="000B7D0A">
      <w:pPr>
        <w:numPr>
          <w:ilvl w:val="0"/>
          <w:numId w:val="1"/>
        </w:numPr>
        <w:pBdr>
          <w:top w:val="nil"/>
          <w:left w:val="nil"/>
          <w:bottom w:val="nil"/>
          <w:right w:val="nil"/>
          <w:between w:val="nil"/>
        </w:pBdr>
        <w:tabs>
          <w:tab w:val="left" w:pos="1077"/>
        </w:tabs>
        <w:spacing w:after="120" w:line="360" w:lineRule="auto"/>
        <w:jc w:val="both"/>
        <w:rPr>
          <w:rFonts w:ascii="Arial" w:eastAsia="Arial" w:hAnsi="Arial" w:cs="Arial"/>
          <w:color w:val="010000"/>
          <w:sz w:val="20"/>
          <w:szCs w:val="20"/>
        </w:rPr>
      </w:pPr>
      <w:r w:rsidRPr="006B6C38">
        <w:rPr>
          <w:rFonts w:ascii="Arial" w:hAnsi="Arial" w:cs="Arial"/>
          <w:color w:val="010000"/>
          <w:sz w:val="20"/>
        </w:rPr>
        <w:t>BDO Auditing Company Limited;</w:t>
      </w:r>
    </w:p>
    <w:p w14:paraId="512342EB" w14:textId="77777777" w:rsidR="00D0524B" w:rsidRPr="006B6C38" w:rsidRDefault="00FD7D8D" w:rsidP="000B7D0A">
      <w:pPr>
        <w:numPr>
          <w:ilvl w:val="0"/>
          <w:numId w:val="1"/>
        </w:numPr>
        <w:pBdr>
          <w:top w:val="nil"/>
          <w:left w:val="nil"/>
          <w:bottom w:val="nil"/>
          <w:right w:val="nil"/>
          <w:between w:val="nil"/>
        </w:pBdr>
        <w:tabs>
          <w:tab w:val="left" w:pos="1077"/>
        </w:tabs>
        <w:spacing w:after="120" w:line="360" w:lineRule="auto"/>
        <w:jc w:val="both"/>
        <w:rPr>
          <w:rFonts w:ascii="Arial" w:eastAsia="Arial" w:hAnsi="Arial" w:cs="Arial"/>
          <w:color w:val="010000"/>
          <w:sz w:val="20"/>
          <w:szCs w:val="20"/>
        </w:rPr>
      </w:pPr>
      <w:r w:rsidRPr="006B6C38">
        <w:rPr>
          <w:rFonts w:ascii="Arial" w:hAnsi="Arial" w:cs="Arial"/>
          <w:color w:val="010000"/>
          <w:sz w:val="20"/>
        </w:rPr>
        <w:t>VACO Auditing Company Limited;</w:t>
      </w:r>
    </w:p>
    <w:p w14:paraId="50CB0D88" w14:textId="420D8014"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lastRenderedPageBreak/>
        <w:t xml:space="preserve">The Meeting assigned the Company to select 01 independent audit company (out of the 03 above companies) </w:t>
      </w:r>
      <w:r w:rsidR="000B7D0A">
        <w:rPr>
          <w:rFonts w:ascii="Arial" w:hAnsi="Arial" w:cs="Arial"/>
          <w:color w:val="010000"/>
          <w:sz w:val="20"/>
        </w:rPr>
        <w:t>under applicable laws</w:t>
      </w:r>
      <w:bookmarkStart w:id="0" w:name="_GoBack"/>
      <w:bookmarkEnd w:id="0"/>
      <w:r w:rsidRPr="006B6C38">
        <w:rPr>
          <w:rFonts w:ascii="Arial" w:hAnsi="Arial" w:cs="Arial"/>
          <w:color w:val="010000"/>
          <w:sz w:val="20"/>
        </w:rPr>
        <w:t xml:space="preserve"> to audit the Financial Statements 2024 (before the merger) according to current regulations.</w:t>
      </w:r>
    </w:p>
    <w:p w14:paraId="18D30448"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pPr>
      <w:r w:rsidRPr="006B6C38">
        <w:rPr>
          <w:rFonts w:ascii="Arial" w:hAnsi="Arial" w:cs="Arial"/>
          <w:color w:val="010000"/>
          <w:sz w:val="20"/>
        </w:rPr>
        <w:t>Article 12. Terms of enforcement</w:t>
      </w:r>
    </w:p>
    <w:p w14:paraId="72580AE1" w14:textId="20DE28B6" w:rsidR="00D0524B" w:rsidRPr="006B6C38" w:rsidRDefault="00FD7D8D" w:rsidP="000B7D0A">
      <w:pPr>
        <w:numPr>
          <w:ilvl w:val="0"/>
          <w:numId w:val="2"/>
        </w:numPr>
        <w:pBdr>
          <w:top w:val="nil"/>
          <w:left w:val="nil"/>
          <w:bottom w:val="nil"/>
          <w:right w:val="nil"/>
          <w:between w:val="nil"/>
        </w:pBdr>
        <w:tabs>
          <w:tab w:val="left" w:pos="1097"/>
        </w:tabs>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Annual </w:t>
      </w:r>
      <w:r w:rsidR="000B7D0A">
        <w:rPr>
          <w:rFonts w:ascii="Arial" w:hAnsi="Arial" w:cs="Arial"/>
          <w:color w:val="010000"/>
          <w:sz w:val="20"/>
        </w:rPr>
        <w:t>General Meeting</w:t>
      </w:r>
      <w:r w:rsidRPr="006B6C38">
        <w:rPr>
          <w:rFonts w:ascii="Arial" w:hAnsi="Arial" w:cs="Arial"/>
          <w:color w:val="010000"/>
          <w:sz w:val="20"/>
        </w:rPr>
        <w:t xml:space="preserve"> 2024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was conducted fairly and legally. This General Mandate takes effect immediately after being approved by the Annual </w:t>
      </w:r>
      <w:r w:rsidR="000B7D0A">
        <w:rPr>
          <w:rFonts w:ascii="Arial" w:hAnsi="Arial" w:cs="Arial"/>
          <w:color w:val="010000"/>
          <w:sz w:val="20"/>
        </w:rPr>
        <w:t>General Meeting</w:t>
      </w:r>
      <w:r w:rsidRPr="006B6C38">
        <w:rPr>
          <w:rFonts w:ascii="Arial" w:hAnsi="Arial" w:cs="Arial"/>
          <w:color w:val="010000"/>
          <w:sz w:val="20"/>
        </w:rPr>
        <w:t xml:space="preserve"> 2024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w:t>
      </w:r>
    </w:p>
    <w:p w14:paraId="36A659F1" w14:textId="140181BC" w:rsidR="00D0524B" w:rsidRPr="006B6C38" w:rsidRDefault="00FD7D8D" w:rsidP="000B7D0A">
      <w:pPr>
        <w:numPr>
          <w:ilvl w:val="0"/>
          <w:numId w:val="2"/>
        </w:numPr>
        <w:pBdr>
          <w:top w:val="nil"/>
          <w:left w:val="nil"/>
          <w:bottom w:val="nil"/>
          <w:right w:val="nil"/>
          <w:between w:val="nil"/>
        </w:pBdr>
        <w:tabs>
          <w:tab w:val="left" w:pos="1090"/>
        </w:tabs>
        <w:spacing w:after="120" w:line="360" w:lineRule="auto"/>
        <w:jc w:val="both"/>
        <w:rPr>
          <w:rFonts w:ascii="Arial" w:eastAsia="Arial" w:hAnsi="Arial" w:cs="Arial"/>
          <w:color w:val="010000"/>
          <w:sz w:val="20"/>
          <w:szCs w:val="20"/>
        </w:rPr>
      </w:pPr>
      <w:r w:rsidRPr="006B6C38">
        <w:rPr>
          <w:rFonts w:ascii="Arial" w:hAnsi="Arial" w:cs="Arial"/>
          <w:color w:val="010000"/>
          <w:sz w:val="20"/>
        </w:rPr>
        <w:t xml:space="preserve">The Meeting authorized the Board of Directors of </w:t>
      </w:r>
      <w:proofErr w:type="spellStart"/>
      <w:r w:rsidRPr="006B6C38">
        <w:rPr>
          <w:rFonts w:ascii="Arial" w:hAnsi="Arial" w:cs="Arial"/>
          <w:color w:val="010000"/>
          <w:sz w:val="20"/>
        </w:rPr>
        <w:t>Vinacomin</w:t>
      </w:r>
      <w:proofErr w:type="spellEnd"/>
      <w:r w:rsidRPr="006B6C38">
        <w:rPr>
          <w:rFonts w:ascii="Arial" w:hAnsi="Arial" w:cs="Arial"/>
          <w:color w:val="010000"/>
          <w:sz w:val="20"/>
        </w:rPr>
        <w:t xml:space="preserve"> - </w:t>
      </w:r>
      <w:proofErr w:type="spellStart"/>
      <w:r w:rsidRPr="006B6C38">
        <w:rPr>
          <w:rFonts w:ascii="Arial" w:hAnsi="Arial" w:cs="Arial"/>
          <w:color w:val="010000"/>
          <w:sz w:val="20"/>
        </w:rPr>
        <w:t>DeoNai</w:t>
      </w:r>
      <w:proofErr w:type="spellEnd"/>
      <w:r w:rsidRPr="006B6C38">
        <w:rPr>
          <w:rFonts w:ascii="Arial" w:hAnsi="Arial" w:cs="Arial"/>
          <w:color w:val="010000"/>
          <w:sz w:val="20"/>
        </w:rPr>
        <w:t xml:space="preserve"> Coal JSC to carry out the work approved in this General Mandate, ensuring the legal rights and interests of shareholders and of the company </w:t>
      </w:r>
      <w:r w:rsidR="000B7D0A">
        <w:rPr>
          <w:rFonts w:ascii="Arial" w:hAnsi="Arial" w:cs="Arial"/>
          <w:color w:val="010000"/>
          <w:sz w:val="20"/>
        </w:rPr>
        <w:t>under applicable laws</w:t>
      </w:r>
      <w:r w:rsidRPr="006B6C38">
        <w:rPr>
          <w:rFonts w:ascii="Arial" w:hAnsi="Arial" w:cs="Arial"/>
          <w:color w:val="010000"/>
          <w:sz w:val="20"/>
        </w:rPr>
        <w:t xml:space="preserve"> and the Company's Charter.</w:t>
      </w:r>
    </w:p>
    <w:p w14:paraId="26D5444D" w14:textId="77777777" w:rsidR="00D0524B" w:rsidRPr="006B6C38" w:rsidRDefault="00FD7D8D" w:rsidP="000B7D0A">
      <w:pPr>
        <w:pBdr>
          <w:top w:val="nil"/>
          <w:left w:val="nil"/>
          <w:bottom w:val="nil"/>
          <w:right w:val="nil"/>
          <w:between w:val="nil"/>
        </w:pBdr>
        <w:spacing w:after="120" w:line="360" w:lineRule="auto"/>
        <w:jc w:val="both"/>
        <w:rPr>
          <w:rFonts w:ascii="Arial" w:eastAsia="Arial" w:hAnsi="Arial" w:cs="Arial"/>
          <w:color w:val="010000"/>
          <w:sz w:val="20"/>
          <w:szCs w:val="20"/>
        </w:rPr>
        <w:sectPr w:rsidR="00D0524B" w:rsidRPr="006B6C38" w:rsidSect="006B6C38">
          <w:pgSz w:w="11906" w:h="16838"/>
          <w:pgMar w:top="1440" w:right="1440" w:bottom="1440" w:left="1440" w:header="0" w:footer="3" w:gutter="0"/>
          <w:pgNumType w:start="1"/>
          <w:cols w:space="720"/>
          <w:docGrid w:linePitch="326"/>
        </w:sectPr>
      </w:pPr>
      <w:r w:rsidRPr="006B6C38">
        <w:rPr>
          <w:rFonts w:ascii="Arial" w:hAnsi="Arial" w:cs="Arial"/>
          <w:color w:val="010000"/>
          <w:sz w:val="20"/>
        </w:rPr>
        <w:t>This General Mandate was approved in full before the Meeting and approved by all shareholders attending the Meeting./.</w:t>
      </w:r>
    </w:p>
    <w:p w14:paraId="5EA9F7F7" w14:textId="77777777" w:rsidR="00D0524B" w:rsidRPr="006B6C38" w:rsidRDefault="00D0524B" w:rsidP="000B7D0A">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D0524B" w:rsidRPr="006B6C38" w:rsidSect="006B6C38">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156"/>
    <w:multiLevelType w:val="multilevel"/>
    <w:tmpl w:val="6A34C3E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BD82693"/>
    <w:multiLevelType w:val="multilevel"/>
    <w:tmpl w:val="7F1820B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F128A7"/>
    <w:multiLevelType w:val="hybridMultilevel"/>
    <w:tmpl w:val="BFA4A478"/>
    <w:lvl w:ilvl="0" w:tplc="CCE88260">
      <w:start w:val="1"/>
      <w:numFmt w:val="decimal"/>
      <w:lvlText w:val="%1."/>
      <w:lvlJc w:val="left"/>
      <w:pPr>
        <w:ind w:left="720" w:hanging="360"/>
      </w:pPr>
      <w:rPr>
        <w:rFonts w:hint="default"/>
        <w:b w:val="0"/>
        <w:i w:val="0"/>
        <w:sz w:val="20"/>
      </w:rPr>
    </w:lvl>
    <w:lvl w:ilvl="1" w:tplc="655C0CFC" w:tentative="1">
      <w:start w:val="1"/>
      <w:numFmt w:val="lowerLetter"/>
      <w:lvlText w:val="%2."/>
      <w:lvlJc w:val="left"/>
      <w:pPr>
        <w:ind w:left="1440" w:hanging="360"/>
      </w:pPr>
      <w:rPr>
        <w:b w:val="0"/>
        <w:i w:val="0"/>
        <w:sz w:val="20"/>
      </w:rPr>
    </w:lvl>
    <w:lvl w:ilvl="2" w:tplc="25081600"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A278C"/>
    <w:multiLevelType w:val="multilevel"/>
    <w:tmpl w:val="F01ABC1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DC36CE9"/>
    <w:multiLevelType w:val="multilevel"/>
    <w:tmpl w:val="C8E0F7C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DC40DC3"/>
    <w:multiLevelType w:val="multilevel"/>
    <w:tmpl w:val="CD64F390"/>
    <w:lvl w:ilvl="0">
      <w:start w:val="1"/>
      <w:numFmt w:val="decimal"/>
      <w:lvlText w:val="2.%1."/>
      <w:lvlJc w:val="left"/>
      <w:pPr>
        <w:ind w:left="0" w:firstLine="0"/>
      </w:pPr>
      <w:rPr>
        <w:rFonts w:ascii="Arial" w:eastAsia="Times New Roman" w:hAnsi="Arial" w:cs="Arial" w:hint="default"/>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4B"/>
    <w:rsid w:val="000B7D0A"/>
    <w:rsid w:val="006B6C38"/>
    <w:rsid w:val="00D0524B"/>
    <w:rsid w:val="00FD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003A7"/>
  <w15:docId w15:val="{7EBCFA96-CA96-4A9C-A870-5EFA788A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62" w:lineRule="auto"/>
      <w:ind w:firstLine="400"/>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pPr>
      <w:spacing w:line="262" w:lineRule="auto"/>
      <w:ind w:firstLine="4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FD7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9KslcMQKlR9XTdEKv9ENCKSDQ==">CgMxLjAaJAoBMBIfCh0IB0IZCgVBcmlhbBIQQXJpYWwgVW5pY29kZSBNUxokCgExEh8KHQgHQhkKBUFyaWFsEhBBcmlhbCBVbmljb2RlIE1TOAByITFkd3ZYdWcxeWM5bXluUzk4UXhuSlZkWGpUZnZ6X01PZw==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2024-05-07T03:08:00Z</dcterms:created>
  <dcterms:modified xsi:type="dcterms:W3CDTF">2024-05-07T03:08:00Z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44b59ca3e61830bf4f7eeba2ecd3b390165519940e1d36f47348877c80befabe</vt:lpwstr>
  </property>
</Properties>
</file>