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EC1EB" w14:textId="77777777" w:rsidR="00293FDF" w:rsidRPr="005C6ECD" w:rsidRDefault="005C6ECD" w:rsidP="005336AA">
      <w:pPr>
        <w:tabs>
          <w:tab w:val="left" w:pos="432"/>
        </w:tabs>
        <w:spacing w:after="120" w:line="360" w:lineRule="auto"/>
        <w:jc w:val="both"/>
        <w:rPr>
          <w:rFonts w:ascii="Arial" w:eastAsia="Arial" w:hAnsi="Arial" w:cs="Arial"/>
          <w:b/>
          <w:color w:val="010000"/>
          <w:sz w:val="20"/>
          <w:szCs w:val="20"/>
        </w:rPr>
      </w:pPr>
      <w:r w:rsidRPr="005C6ECD">
        <w:rPr>
          <w:rFonts w:ascii="Arial" w:hAnsi="Arial" w:cs="Arial"/>
          <w:b/>
          <w:color w:val="010000"/>
          <w:sz w:val="20"/>
        </w:rPr>
        <w:t>TL4: Annual General Mandate 2024</w:t>
      </w:r>
    </w:p>
    <w:p w14:paraId="3F51FC4F" w14:textId="77777777" w:rsidR="00293FDF" w:rsidRPr="005C6ECD" w:rsidRDefault="005C6ECD" w:rsidP="005336A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On April 26, 2024, Hydraulics Construction Corporation No.4 announced General Mandate No. 01/2024/NQ/TCT-DHDCD as follows:</w:t>
      </w:r>
    </w:p>
    <w:p w14:paraId="4749356C" w14:textId="77777777" w:rsidR="00293FDF" w:rsidRPr="005C6ECD" w:rsidRDefault="005C6ECD" w:rsidP="005336A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Article 1: Approve the Report of the Board of Directors for term III (2019- 2023) and the operational plan for term IV (2024 - 2029):</w:t>
      </w:r>
    </w:p>
    <w:p w14:paraId="5E933817" w14:textId="77777777" w:rsidR="00293FDF" w:rsidRPr="00614673" w:rsidRDefault="005C6ECD" w:rsidP="005336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673">
        <w:rPr>
          <w:rFonts w:ascii="Arial" w:hAnsi="Arial" w:cs="Arial"/>
          <w:color w:val="010000"/>
          <w:sz w:val="20"/>
        </w:rPr>
        <w:t>The General Meeting of Shareholders voted to approve the Board of Directors’ Report for term III (2019- 2023) and the operating plan for term IV (2024 - 2029).</w:t>
      </w:r>
    </w:p>
    <w:p w14:paraId="50DBAB9D" w14:textId="77777777" w:rsidR="00293FDF" w:rsidRPr="00614673" w:rsidRDefault="005C6ECD" w:rsidP="005336AA">
      <w:pPr>
        <w:keepNext/>
        <w:pBdr>
          <w:top w:val="nil"/>
          <w:left w:val="nil"/>
          <w:bottom w:val="nil"/>
          <w:right w:val="nil"/>
          <w:between w:val="nil"/>
        </w:pBdr>
        <w:tabs>
          <w:tab w:val="left" w:pos="432"/>
          <w:tab w:val="left" w:pos="907"/>
        </w:tabs>
        <w:spacing w:after="120" w:line="360" w:lineRule="auto"/>
        <w:jc w:val="both"/>
        <w:rPr>
          <w:rFonts w:ascii="Arial" w:eastAsia="Arial" w:hAnsi="Arial" w:cs="Arial"/>
          <w:color w:val="010000"/>
          <w:sz w:val="20"/>
          <w:szCs w:val="20"/>
        </w:rPr>
      </w:pPr>
      <w:r w:rsidRPr="00614673">
        <w:rPr>
          <w:rFonts w:ascii="Arial" w:hAnsi="Arial" w:cs="Arial"/>
          <w:color w:val="010000"/>
          <w:sz w:val="20"/>
        </w:rPr>
        <w:t>Production and business results achieved in the 2019-2023 term:</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6"/>
        <w:gridCol w:w="2072"/>
        <w:gridCol w:w="1046"/>
        <w:gridCol w:w="1046"/>
        <w:gridCol w:w="1046"/>
        <w:gridCol w:w="1055"/>
        <w:gridCol w:w="1035"/>
        <w:gridCol w:w="1071"/>
      </w:tblGrid>
      <w:tr w:rsidR="00293FDF" w:rsidRPr="00614673" w14:paraId="53C2F2E5" w14:textId="77777777" w:rsidTr="005C6ECD">
        <w:trPr>
          <w:jc w:val="center"/>
        </w:trPr>
        <w:tc>
          <w:tcPr>
            <w:tcW w:w="374" w:type="pct"/>
            <w:shd w:val="clear" w:color="auto" w:fill="auto"/>
            <w:tcMar>
              <w:top w:w="0" w:type="dxa"/>
              <w:bottom w:w="0" w:type="dxa"/>
            </w:tcMar>
            <w:vAlign w:val="center"/>
          </w:tcPr>
          <w:p w14:paraId="16537709" w14:textId="77777777" w:rsidR="00293FDF"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No.</w:t>
            </w:r>
          </w:p>
        </w:tc>
        <w:tc>
          <w:tcPr>
            <w:tcW w:w="1145" w:type="pct"/>
            <w:shd w:val="clear" w:color="auto" w:fill="auto"/>
            <w:tcMar>
              <w:top w:w="0" w:type="dxa"/>
              <w:bottom w:w="0" w:type="dxa"/>
            </w:tcMar>
            <w:vAlign w:val="center"/>
          </w:tcPr>
          <w:p w14:paraId="1B0A554F" w14:textId="77777777" w:rsidR="00293FDF"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Targets</w:t>
            </w:r>
          </w:p>
        </w:tc>
        <w:tc>
          <w:tcPr>
            <w:tcW w:w="578" w:type="pct"/>
            <w:shd w:val="clear" w:color="auto" w:fill="auto"/>
            <w:tcMar>
              <w:top w:w="0" w:type="dxa"/>
              <w:bottom w:w="0" w:type="dxa"/>
            </w:tcMar>
            <w:vAlign w:val="center"/>
          </w:tcPr>
          <w:p w14:paraId="767784A6" w14:textId="77777777" w:rsidR="00293FDF"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Unit</w:t>
            </w:r>
          </w:p>
        </w:tc>
        <w:tc>
          <w:tcPr>
            <w:tcW w:w="578" w:type="pct"/>
            <w:shd w:val="clear" w:color="auto" w:fill="auto"/>
            <w:tcMar>
              <w:top w:w="0" w:type="dxa"/>
              <w:bottom w:w="0" w:type="dxa"/>
            </w:tcMar>
            <w:vAlign w:val="center"/>
          </w:tcPr>
          <w:p w14:paraId="6228C30C" w14:textId="77777777" w:rsidR="00293FDF"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2019</w:t>
            </w:r>
          </w:p>
        </w:tc>
        <w:tc>
          <w:tcPr>
            <w:tcW w:w="578" w:type="pct"/>
            <w:shd w:val="clear" w:color="auto" w:fill="auto"/>
            <w:tcMar>
              <w:top w:w="0" w:type="dxa"/>
              <w:bottom w:w="0" w:type="dxa"/>
            </w:tcMar>
            <w:vAlign w:val="center"/>
          </w:tcPr>
          <w:p w14:paraId="50CF8F2E" w14:textId="77777777" w:rsidR="00293FDF"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2020</w:t>
            </w:r>
          </w:p>
        </w:tc>
        <w:tc>
          <w:tcPr>
            <w:tcW w:w="583" w:type="pct"/>
            <w:shd w:val="clear" w:color="auto" w:fill="auto"/>
            <w:tcMar>
              <w:top w:w="0" w:type="dxa"/>
              <w:bottom w:w="0" w:type="dxa"/>
            </w:tcMar>
            <w:vAlign w:val="center"/>
          </w:tcPr>
          <w:p w14:paraId="45B4C029" w14:textId="77777777" w:rsidR="00293FDF"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2021</w:t>
            </w:r>
          </w:p>
        </w:tc>
        <w:tc>
          <w:tcPr>
            <w:tcW w:w="572" w:type="pct"/>
            <w:shd w:val="clear" w:color="auto" w:fill="auto"/>
            <w:tcMar>
              <w:top w:w="0" w:type="dxa"/>
              <w:bottom w:w="0" w:type="dxa"/>
            </w:tcMar>
            <w:vAlign w:val="center"/>
          </w:tcPr>
          <w:p w14:paraId="423CC6AD" w14:textId="77777777" w:rsidR="00293FDF"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2022</w:t>
            </w:r>
          </w:p>
        </w:tc>
        <w:tc>
          <w:tcPr>
            <w:tcW w:w="592" w:type="pct"/>
            <w:shd w:val="clear" w:color="auto" w:fill="auto"/>
            <w:tcMar>
              <w:top w:w="0" w:type="dxa"/>
              <w:bottom w:w="0" w:type="dxa"/>
            </w:tcMar>
            <w:vAlign w:val="center"/>
          </w:tcPr>
          <w:p w14:paraId="309EB643" w14:textId="77777777" w:rsidR="00293FDF"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2023</w:t>
            </w:r>
          </w:p>
        </w:tc>
      </w:tr>
      <w:tr w:rsidR="00293FDF" w:rsidRPr="00614673" w14:paraId="3E09844F" w14:textId="77777777" w:rsidTr="005C6ECD">
        <w:trPr>
          <w:jc w:val="center"/>
        </w:trPr>
        <w:tc>
          <w:tcPr>
            <w:tcW w:w="374" w:type="pct"/>
            <w:shd w:val="clear" w:color="auto" w:fill="auto"/>
            <w:tcMar>
              <w:top w:w="0" w:type="dxa"/>
              <w:bottom w:w="0" w:type="dxa"/>
            </w:tcMar>
            <w:vAlign w:val="center"/>
          </w:tcPr>
          <w:p w14:paraId="78ED0AC3" w14:textId="77777777" w:rsidR="00293FDF"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1</w:t>
            </w:r>
          </w:p>
        </w:tc>
        <w:tc>
          <w:tcPr>
            <w:tcW w:w="1145" w:type="pct"/>
            <w:shd w:val="clear" w:color="auto" w:fill="auto"/>
            <w:tcMar>
              <w:top w:w="0" w:type="dxa"/>
              <w:bottom w:w="0" w:type="dxa"/>
            </w:tcMar>
            <w:vAlign w:val="center"/>
          </w:tcPr>
          <w:p w14:paraId="38C2D74C" w14:textId="77777777" w:rsidR="00293FDF" w:rsidRPr="00614673"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673">
              <w:rPr>
                <w:rFonts w:ascii="Arial" w:hAnsi="Arial" w:cs="Arial"/>
                <w:color w:val="010000"/>
                <w:sz w:val="20"/>
              </w:rPr>
              <w:t>Total revenue</w:t>
            </w:r>
          </w:p>
        </w:tc>
        <w:tc>
          <w:tcPr>
            <w:tcW w:w="578" w:type="pct"/>
            <w:shd w:val="clear" w:color="auto" w:fill="auto"/>
            <w:tcMar>
              <w:top w:w="0" w:type="dxa"/>
              <w:bottom w:w="0" w:type="dxa"/>
            </w:tcMar>
            <w:vAlign w:val="center"/>
          </w:tcPr>
          <w:p w14:paraId="25CA4D36" w14:textId="77777777" w:rsidR="00293FDF"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Billion VND</w:t>
            </w:r>
          </w:p>
        </w:tc>
        <w:tc>
          <w:tcPr>
            <w:tcW w:w="578" w:type="pct"/>
            <w:shd w:val="clear" w:color="auto" w:fill="auto"/>
            <w:tcMar>
              <w:top w:w="0" w:type="dxa"/>
              <w:bottom w:w="0" w:type="dxa"/>
            </w:tcMar>
            <w:vAlign w:val="center"/>
          </w:tcPr>
          <w:p w14:paraId="5D00D8D9" w14:textId="77777777" w:rsidR="00293FDF"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379.421</w:t>
            </w:r>
          </w:p>
        </w:tc>
        <w:tc>
          <w:tcPr>
            <w:tcW w:w="578" w:type="pct"/>
            <w:shd w:val="clear" w:color="auto" w:fill="auto"/>
            <w:tcMar>
              <w:top w:w="0" w:type="dxa"/>
              <w:bottom w:w="0" w:type="dxa"/>
            </w:tcMar>
            <w:vAlign w:val="center"/>
          </w:tcPr>
          <w:p w14:paraId="048BDA92" w14:textId="77777777" w:rsidR="00293FDF"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471.712</w:t>
            </w:r>
          </w:p>
        </w:tc>
        <w:tc>
          <w:tcPr>
            <w:tcW w:w="583" w:type="pct"/>
            <w:shd w:val="clear" w:color="auto" w:fill="auto"/>
            <w:tcMar>
              <w:top w:w="0" w:type="dxa"/>
              <w:bottom w:w="0" w:type="dxa"/>
            </w:tcMar>
            <w:vAlign w:val="center"/>
          </w:tcPr>
          <w:p w14:paraId="044CCF6F" w14:textId="77777777" w:rsidR="00293FDF"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222.48</w:t>
            </w:r>
          </w:p>
        </w:tc>
        <w:tc>
          <w:tcPr>
            <w:tcW w:w="572" w:type="pct"/>
            <w:shd w:val="clear" w:color="auto" w:fill="auto"/>
            <w:tcMar>
              <w:top w:w="0" w:type="dxa"/>
              <w:bottom w:w="0" w:type="dxa"/>
            </w:tcMar>
            <w:vAlign w:val="center"/>
          </w:tcPr>
          <w:p w14:paraId="11BE983D" w14:textId="564186F9" w:rsidR="00293FDF"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112.537</w:t>
            </w:r>
          </w:p>
        </w:tc>
        <w:tc>
          <w:tcPr>
            <w:tcW w:w="592" w:type="pct"/>
            <w:shd w:val="clear" w:color="auto" w:fill="auto"/>
            <w:tcMar>
              <w:top w:w="0" w:type="dxa"/>
              <w:bottom w:w="0" w:type="dxa"/>
            </w:tcMar>
            <w:vAlign w:val="center"/>
          </w:tcPr>
          <w:p w14:paraId="57E31781" w14:textId="77777777" w:rsidR="00293FDF"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132.044</w:t>
            </w:r>
          </w:p>
        </w:tc>
      </w:tr>
      <w:tr w:rsidR="005C6ECD" w:rsidRPr="00614673" w14:paraId="46F81DBC" w14:textId="77777777" w:rsidTr="005C6ECD">
        <w:trPr>
          <w:jc w:val="center"/>
        </w:trPr>
        <w:tc>
          <w:tcPr>
            <w:tcW w:w="374" w:type="pct"/>
            <w:shd w:val="clear" w:color="auto" w:fill="auto"/>
            <w:tcMar>
              <w:top w:w="0" w:type="dxa"/>
              <w:bottom w:w="0" w:type="dxa"/>
            </w:tcMar>
            <w:vAlign w:val="center"/>
          </w:tcPr>
          <w:p w14:paraId="0E259961" w14:textId="77777777" w:rsidR="005C6ECD"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2</w:t>
            </w:r>
          </w:p>
        </w:tc>
        <w:tc>
          <w:tcPr>
            <w:tcW w:w="1145" w:type="pct"/>
            <w:shd w:val="clear" w:color="auto" w:fill="auto"/>
            <w:tcMar>
              <w:top w:w="0" w:type="dxa"/>
              <w:bottom w:w="0" w:type="dxa"/>
            </w:tcMar>
            <w:vAlign w:val="center"/>
          </w:tcPr>
          <w:p w14:paraId="5379C713" w14:textId="77777777" w:rsidR="005C6ECD" w:rsidRPr="00614673"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673">
              <w:rPr>
                <w:rFonts w:ascii="Arial" w:hAnsi="Arial" w:cs="Arial"/>
                <w:color w:val="010000"/>
                <w:sz w:val="20"/>
              </w:rPr>
              <w:t>Profit after tax</w:t>
            </w:r>
          </w:p>
        </w:tc>
        <w:tc>
          <w:tcPr>
            <w:tcW w:w="578" w:type="pct"/>
            <w:shd w:val="clear" w:color="auto" w:fill="auto"/>
            <w:tcMar>
              <w:top w:w="0" w:type="dxa"/>
              <w:bottom w:w="0" w:type="dxa"/>
            </w:tcMar>
            <w:vAlign w:val="center"/>
          </w:tcPr>
          <w:p w14:paraId="01D6FD85" w14:textId="2AF35895" w:rsidR="005C6ECD"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Billion VND</w:t>
            </w:r>
          </w:p>
        </w:tc>
        <w:tc>
          <w:tcPr>
            <w:tcW w:w="578" w:type="pct"/>
            <w:shd w:val="clear" w:color="auto" w:fill="auto"/>
            <w:tcMar>
              <w:top w:w="0" w:type="dxa"/>
              <w:bottom w:w="0" w:type="dxa"/>
            </w:tcMar>
            <w:vAlign w:val="center"/>
          </w:tcPr>
          <w:p w14:paraId="2FC89416" w14:textId="68397341" w:rsidR="005C6ECD"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17.389</w:t>
            </w:r>
          </w:p>
        </w:tc>
        <w:tc>
          <w:tcPr>
            <w:tcW w:w="578" w:type="pct"/>
            <w:shd w:val="clear" w:color="auto" w:fill="auto"/>
            <w:tcMar>
              <w:top w:w="0" w:type="dxa"/>
              <w:bottom w:w="0" w:type="dxa"/>
            </w:tcMar>
            <w:vAlign w:val="center"/>
          </w:tcPr>
          <w:p w14:paraId="3CE5CF62" w14:textId="77777777" w:rsidR="005C6ECD"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5.055</w:t>
            </w:r>
          </w:p>
        </w:tc>
        <w:tc>
          <w:tcPr>
            <w:tcW w:w="583" w:type="pct"/>
            <w:shd w:val="clear" w:color="auto" w:fill="auto"/>
            <w:tcMar>
              <w:top w:w="0" w:type="dxa"/>
              <w:bottom w:w="0" w:type="dxa"/>
            </w:tcMar>
            <w:vAlign w:val="center"/>
          </w:tcPr>
          <w:p w14:paraId="5751C6B4" w14:textId="77777777" w:rsidR="005C6ECD"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-10.28</w:t>
            </w:r>
          </w:p>
        </w:tc>
        <w:tc>
          <w:tcPr>
            <w:tcW w:w="572" w:type="pct"/>
            <w:shd w:val="clear" w:color="auto" w:fill="auto"/>
            <w:tcMar>
              <w:top w:w="0" w:type="dxa"/>
              <w:bottom w:w="0" w:type="dxa"/>
            </w:tcMar>
            <w:vAlign w:val="center"/>
          </w:tcPr>
          <w:p w14:paraId="7740DB00" w14:textId="77777777" w:rsidR="005C6ECD"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0.388</w:t>
            </w:r>
          </w:p>
        </w:tc>
        <w:tc>
          <w:tcPr>
            <w:tcW w:w="592" w:type="pct"/>
            <w:shd w:val="clear" w:color="auto" w:fill="auto"/>
            <w:tcMar>
              <w:top w:w="0" w:type="dxa"/>
              <w:bottom w:w="0" w:type="dxa"/>
            </w:tcMar>
            <w:vAlign w:val="center"/>
          </w:tcPr>
          <w:p w14:paraId="0E1E999F" w14:textId="77777777" w:rsidR="005C6ECD"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-47.158</w:t>
            </w:r>
          </w:p>
        </w:tc>
      </w:tr>
      <w:tr w:rsidR="005C6ECD" w:rsidRPr="005C6ECD" w14:paraId="73342756" w14:textId="77777777" w:rsidTr="005C6ECD">
        <w:trPr>
          <w:jc w:val="center"/>
        </w:trPr>
        <w:tc>
          <w:tcPr>
            <w:tcW w:w="374" w:type="pct"/>
            <w:shd w:val="clear" w:color="auto" w:fill="auto"/>
            <w:tcMar>
              <w:top w:w="0" w:type="dxa"/>
              <w:bottom w:w="0" w:type="dxa"/>
            </w:tcMar>
            <w:vAlign w:val="center"/>
          </w:tcPr>
          <w:p w14:paraId="37999F3F" w14:textId="77777777" w:rsidR="005C6ECD"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3</w:t>
            </w:r>
          </w:p>
        </w:tc>
        <w:tc>
          <w:tcPr>
            <w:tcW w:w="1145" w:type="pct"/>
            <w:shd w:val="clear" w:color="auto" w:fill="auto"/>
            <w:tcMar>
              <w:top w:w="0" w:type="dxa"/>
              <w:bottom w:w="0" w:type="dxa"/>
            </w:tcMar>
            <w:vAlign w:val="center"/>
          </w:tcPr>
          <w:p w14:paraId="1B7F0796" w14:textId="0F81F1BD" w:rsidR="005C6ECD" w:rsidRPr="00614673" w:rsidRDefault="005D4D9B"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4673">
              <w:rPr>
                <w:rFonts w:ascii="Arial" w:hAnsi="Arial" w:cs="Arial"/>
                <w:color w:val="010000"/>
                <w:sz w:val="20"/>
              </w:rPr>
              <w:t>Dividend</w:t>
            </w:r>
          </w:p>
        </w:tc>
        <w:tc>
          <w:tcPr>
            <w:tcW w:w="578" w:type="pct"/>
            <w:shd w:val="clear" w:color="auto" w:fill="auto"/>
            <w:tcMar>
              <w:top w:w="0" w:type="dxa"/>
              <w:bottom w:w="0" w:type="dxa"/>
            </w:tcMar>
            <w:vAlign w:val="center"/>
          </w:tcPr>
          <w:p w14:paraId="7352B4D8" w14:textId="77777777" w:rsidR="005C6ECD"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w:t>
            </w:r>
          </w:p>
        </w:tc>
        <w:tc>
          <w:tcPr>
            <w:tcW w:w="578" w:type="pct"/>
            <w:shd w:val="clear" w:color="auto" w:fill="auto"/>
            <w:tcMar>
              <w:top w:w="0" w:type="dxa"/>
              <w:bottom w:w="0" w:type="dxa"/>
            </w:tcMar>
            <w:vAlign w:val="center"/>
          </w:tcPr>
          <w:p w14:paraId="46F0BAE1" w14:textId="77777777" w:rsidR="005C6ECD"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8.5</w:t>
            </w:r>
          </w:p>
        </w:tc>
        <w:tc>
          <w:tcPr>
            <w:tcW w:w="578" w:type="pct"/>
            <w:shd w:val="clear" w:color="auto" w:fill="auto"/>
            <w:tcMar>
              <w:top w:w="0" w:type="dxa"/>
              <w:bottom w:w="0" w:type="dxa"/>
            </w:tcMar>
            <w:vAlign w:val="center"/>
          </w:tcPr>
          <w:p w14:paraId="1C3E1FAF" w14:textId="77777777" w:rsidR="005C6ECD"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6</w:t>
            </w:r>
          </w:p>
        </w:tc>
        <w:tc>
          <w:tcPr>
            <w:tcW w:w="583" w:type="pct"/>
            <w:shd w:val="clear" w:color="auto" w:fill="auto"/>
            <w:tcMar>
              <w:top w:w="0" w:type="dxa"/>
              <w:bottom w:w="0" w:type="dxa"/>
            </w:tcMar>
            <w:vAlign w:val="center"/>
          </w:tcPr>
          <w:p w14:paraId="16523D2A" w14:textId="77777777" w:rsidR="005C6ECD"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0</w:t>
            </w:r>
          </w:p>
        </w:tc>
        <w:tc>
          <w:tcPr>
            <w:tcW w:w="572" w:type="pct"/>
            <w:shd w:val="clear" w:color="auto" w:fill="auto"/>
            <w:tcMar>
              <w:top w:w="0" w:type="dxa"/>
              <w:bottom w:w="0" w:type="dxa"/>
            </w:tcMar>
            <w:vAlign w:val="center"/>
          </w:tcPr>
          <w:p w14:paraId="6C013DC3" w14:textId="77777777" w:rsidR="005C6ECD" w:rsidRPr="00614673"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0</w:t>
            </w:r>
          </w:p>
        </w:tc>
        <w:tc>
          <w:tcPr>
            <w:tcW w:w="592" w:type="pct"/>
            <w:shd w:val="clear" w:color="auto" w:fill="auto"/>
            <w:tcMar>
              <w:top w:w="0" w:type="dxa"/>
              <w:bottom w:w="0" w:type="dxa"/>
            </w:tcMar>
            <w:vAlign w:val="center"/>
          </w:tcPr>
          <w:p w14:paraId="06AB42F3" w14:textId="77777777" w:rsidR="005C6ECD"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14673">
              <w:rPr>
                <w:rFonts w:ascii="Arial" w:hAnsi="Arial" w:cs="Arial"/>
                <w:color w:val="010000"/>
                <w:sz w:val="20"/>
              </w:rPr>
              <w:t>0</w:t>
            </w:r>
          </w:p>
        </w:tc>
      </w:tr>
    </w:tbl>
    <w:p w14:paraId="32D5FDE3" w14:textId="77777777" w:rsidR="00293FDF" w:rsidRPr="005C6ECD" w:rsidRDefault="005C6ECD" w:rsidP="005336A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Article 2: Approve the Audited Financial Statements 2023:</w:t>
      </w:r>
    </w:p>
    <w:p w14:paraId="5679B9D1" w14:textId="77777777" w:rsidR="00293FDF" w:rsidRPr="005C6ECD" w:rsidRDefault="005C6ECD" w:rsidP="005336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The General Meeting of Shareholders voted to approve the Audited Financial Statements 2023.</w:t>
      </w:r>
    </w:p>
    <w:p w14:paraId="16DA644A" w14:textId="77777777" w:rsidR="00293FDF" w:rsidRPr="005C6ECD" w:rsidRDefault="005C6ECD" w:rsidP="005336A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Article 3: Approve the Report of the General Manager for term III (2019 - 2023) and the operational plan for term IV (2024 - 2029):</w:t>
      </w:r>
    </w:p>
    <w:p w14:paraId="53462ACC" w14:textId="77777777" w:rsidR="00293FDF" w:rsidRPr="00521462" w:rsidRDefault="005C6ECD" w:rsidP="005336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21462">
        <w:rPr>
          <w:rFonts w:ascii="Arial" w:hAnsi="Arial" w:cs="Arial"/>
          <w:color w:val="010000"/>
          <w:sz w:val="20"/>
        </w:rPr>
        <w:t>The General Meeting of Share</w:t>
      </w:r>
      <w:bookmarkStart w:id="0" w:name="_GoBack"/>
      <w:r w:rsidRPr="00521462">
        <w:rPr>
          <w:rFonts w:ascii="Arial" w:hAnsi="Arial" w:cs="Arial"/>
          <w:color w:val="010000"/>
          <w:sz w:val="20"/>
        </w:rPr>
        <w:t xml:space="preserve">holders voted to approve the General Manager's Report for term III (2019 - 2023) and the operating </w:t>
      </w:r>
      <w:bookmarkEnd w:id="0"/>
      <w:r w:rsidRPr="00521462">
        <w:rPr>
          <w:rFonts w:ascii="Arial" w:hAnsi="Arial" w:cs="Arial"/>
          <w:color w:val="010000"/>
          <w:sz w:val="20"/>
        </w:rPr>
        <w:t>plan for term IV (2024 - 2029).</w:t>
      </w:r>
    </w:p>
    <w:p w14:paraId="45E4ABA0" w14:textId="77777777" w:rsidR="00293FDF" w:rsidRPr="00521462" w:rsidRDefault="005C6ECD" w:rsidP="005336AA">
      <w:pPr>
        <w:keepNext/>
        <w:tabs>
          <w:tab w:val="left" w:pos="432"/>
        </w:tabs>
        <w:spacing w:after="120" w:line="360" w:lineRule="auto"/>
        <w:jc w:val="both"/>
        <w:rPr>
          <w:rFonts w:ascii="Arial" w:eastAsia="Arial" w:hAnsi="Arial" w:cs="Arial"/>
          <w:color w:val="010000"/>
          <w:sz w:val="20"/>
          <w:szCs w:val="20"/>
        </w:rPr>
      </w:pPr>
      <w:r w:rsidRPr="00521462">
        <w:rPr>
          <w:rFonts w:ascii="Arial" w:hAnsi="Arial" w:cs="Arial"/>
          <w:color w:val="010000"/>
          <w:sz w:val="20"/>
        </w:rPr>
        <w:t>Plan for the next 5 years, from 2024-2029:</w:t>
      </w:r>
    </w:p>
    <w:p w14:paraId="7098F8F5" w14:textId="77777777" w:rsidR="00293FDF" w:rsidRPr="00521462" w:rsidRDefault="005C6ECD" w:rsidP="005C6ECD">
      <w:pPr>
        <w:keepNext/>
        <w:tabs>
          <w:tab w:val="left" w:pos="432"/>
        </w:tabs>
        <w:spacing w:after="120" w:line="360" w:lineRule="auto"/>
        <w:jc w:val="right"/>
        <w:rPr>
          <w:rFonts w:ascii="Arial" w:eastAsia="Arial" w:hAnsi="Arial" w:cs="Arial"/>
          <w:color w:val="010000"/>
          <w:sz w:val="20"/>
          <w:szCs w:val="20"/>
        </w:rPr>
      </w:pPr>
      <w:r w:rsidRPr="00521462">
        <w:rPr>
          <w:rFonts w:ascii="Arial" w:hAnsi="Arial" w:cs="Arial"/>
          <w:color w:val="010000"/>
          <w:sz w:val="20"/>
        </w:rPr>
        <w:t>Unit: Billion VND</w:t>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303"/>
        <w:gridCol w:w="1333"/>
        <w:gridCol w:w="1333"/>
        <w:gridCol w:w="1317"/>
        <w:gridCol w:w="1333"/>
        <w:gridCol w:w="1333"/>
        <w:gridCol w:w="1115"/>
      </w:tblGrid>
      <w:tr w:rsidR="00293FDF" w:rsidRPr="00521462" w14:paraId="5B02600D" w14:textId="77777777" w:rsidTr="005C6ECD">
        <w:tc>
          <w:tcPr>
            <w:tcW w:w="718" w:type="pct"/>
            <w:shd w:val="clear" w:color="auto" w:fill="auto"/>
            <w:tcMar>
              <w:top w:w="0" w:type="dxa"/>
              <w:left w:w="20" w:type="dxa"/>
              <w:bottom w:w="0" w:type="dxa"/>
              <w:right w:w="20" w:type="dxa"/>
            </w:tcMar>
            <w:vAlign w:val="center"/>
          </w:tcPr>
          <w:p w14:paraId="3793B50F" w14:textId="77777777" w:rsidR="00293FDF" w:rsidRPr="00521462" w:rsidRDefault="005C6ECD" w:rsidP="005C6ECD">
            <w:pPr>
              <w:keepNext/>
              <w:tabs>
                <w:tab w:val="left" w:pos="432"/>
              </w:tabs>
              <w:spacing w:after="120" w:line="360" w:lineRule="auto"/>
              <w:jc w:val="center"/>
              <w:rPr>
                <w:rFonts w:ascii="Arial" w:eastAsia="Arial" w:hAnsi="Arial" w:cs="Arial"/>
                <w:color w:val="010000"/>
                <w:sz w:val="20"/>
                <w:szCs w:val="20"/>
              </w:rPr>
            </w:pPr>
            <w:r w:rsidRPr="00521462">
              <w:rPr>
                <w:rFonts w:ascii="Arial" w:hAnsi="Arial" w:cs="Arial"/>
                <w:color w:val="010000"/>
                <w:sz w:val="20"/>
              </w:rPr>
              <w:t>Criteria</w:t>
            </w:r>
          </w:p>
        </w:tc>
        <w:tc>
          <w:tcPr>
            <w:tcW w:w="735" w:type="pct"/>
            <w:shd w:val="clear" w:color="auto" w:fill="auto"/>
            <w:tcMar>
              <w:top w:w="0" w:type="dxa"/>
              <w:left w:w="20" w:type="dxa"/>
              <w:bottom w:w="0" w:type="dxa"/>
              <w:right w:w="20" w:type="dxa"/>
            </w:tcMar>
            <w:vAlign w:val="center"/>
          </w:tcPr>
          <w:p w14:paraId="3895C336" w14:textId="77777777" w:rsidR="00293FDF" w:rsidRPr="00521462" w:rsidRDefault="005C6ECD" w:rsidP="005C6ECD">
            <w:pPr>
              <w:keepNext/>
              <w:tabs>
                <w:tab w:val="left" w:pos="432"/>
              </w:tabs>
              <w:spacing w:after="120" w:line="360" w:lineRule="auto"/>
              <w:jc w:val="center"/>
              <w:rPr>
                <w:rFonts w:ascii="Arial" w:eastAsia="Arial" w:hAnsi="Arial" w:cs="Arial"/>
                <w:color w:val="010000"/>
                <w:sz w:val="20"/>
                <w:szCs w:val="20"/>
              </w:rPr>
            </w:pPr>
            <w:r w:rsidRPr="00521462">
              <w:rPr>
                <w:rFonts w:ascii="Arial" w:hAnsi="Arial" w:cs="Arial"/>
                <w:color w:val="010000"/>
                <w:sz w:val="20"/>
              </w:rPr>
              <w:t>In 2024</w:t>
            </w:r>
          </w:p>
        </w:tc>
        <w:tc>
          <w:tcPr>
            <w:tcW w:w="735" w:type="pct"/>
            <w:shd w:val="clear" w:color="auto" w:fill="auto"/>
            <w:tcMar>
              <w:top w:w="0" w:type="dxa"/>
              <w:left w:w="20" w:type="dxa"/>
              <w:bottom w:w="0" w:type="dxa"/>
              <w:right w:w="20" w:type="dxa"/>
            </w:tcMar>
            <w:vAlign w:val="center"/>
          </w:tcPr>
          <w:p w14:paraId="646EC263" w14:textId="77777777" w:rsidR="00293FDF" w:rsidRPr="00521462" w:rsidRDefault="005C6ECD" w:rsidP="005C6ECD">
            <w:pPr>
              <w:keepNext/>
              <w:tabs>
                <w:tab w:val="left" w:pos="432"/>
              </w:tabs>
              <w:spacing w:after="120" w:line="360" w:lineRule="auto"/>
              <w:jc w:val="center"/>
              <w:rPr>
                <w:rFonts w:ascii="Arial" w:eastAsia="Arial" w:hAnsi="Arial" w:cs="Arial"/>
                <w:color w:val="010000"/>
                <w:sz w:val="20"/>
                <w:szCs w:val="20"/>
              </w:rPr>
            </w:pPr>
            <w:r w:rsidRPr="00521462">
              <w:rPr>
                <w:rFonts w:ascii="Arial" w:hAnsi="Arial" w:cs="Arial"/>
                <w:color w:val="010000"/>
                <w:sz w:val="20"/>
              </w:rPr>
              <w:t>In 2025</w:t>
            </w:r>
          </w:p>
        </w:tc>
        <w:tc>
          <w:tcPr>
            <w:tcW w:w="726" w:type="pct"/>
            <w:shd w:val="clear" w:color="auto" w:fill="auto"/>
            <w:tcMar>
              <w:top w:w="0" w:type="dxa"/>
              <w:left w:w="20" w:type="dxa"/>
              <w:bottom w:w="0" w:type="dxa"/>
              <w:right w:w="20" w:type="dxa"/>
            </w:tcMar>
            <w:vAlign w:val="center"/>
          </w:tcPr>
          <w:p w14:paraId="08242CA8" w14:textId="77777777" w:rsidR="00293FDF" w:rsidRPr="00521462" w:rsidRDefault="005C6ECD" w:rsidP="005C6ECD">
            <w:pPr>
              <w:keepNext/>
              <w:tabs>
                <w:tab w:val="left" w:pos="432"/>
              </w:tabs>
              <w:spacing w:after="120" w:line="360" w:lineRule="auto"/>
              <w:jc w:val="center"/>
              <w:rPr>
                <w:rFonts w:ascii="Arial" w:eastAsia="Arial" w:hAnsi="Arial" w:cs="Arial"/>
                <w:color w:val="010000"/>
                <w:sz w:val="20"/>
                <w:szCs w:val="20"/>
              </w:rPr>
            </w:pPr>
            <w:r w:rsidRPr="00521462">
              <w:rPr>
                <w:rFonts w:ascii="Arial" w:hAnsi="Arial" w:cs="Arial"/>
                <w:color w:val="010000"/>
                <w:sz w:val="20"/>
              </w:rPr>
              <w:t>In 2026</w:t>
            </w:r>
          </w:p>
        </w:tc>
        <w:tc>
          <w:tcPr>
            <w:tcW w:w="735" w:type="pct"/>
            <w:shd w:val="clear" w:color="auto" w:fill="auto"/>
            <w:tcMar>
              <w:top w:w="0" w:type="dxa"/>
              <w:left w:w="20" w:type="dxa"/>
              <w:bottom w:w="0" w:type="dxa"/>
              <w:right w:w="20" w:type="dxa"/>
            </w:tcMar>
            <w:vAlign w:val="center"/>
          </w:tcPr>
          <w:p w14:paraId="6ED1D097" w14:textId="77777777" w:rsidR="00293FDF" w:rsidRPr="00521462" w:rsidRDefault="005C6ECD" w:rsidP="005C6ECD">
            <w:pPr>
              <w:keepNext/>
              <w:tabs>
                <w:tab w:val="left" w:pos="432"/>
              </w:tabs>
              <w:spacing w:after="120" w:line="360" w:lineRule="auto"/>
              <w:jc w:val="center"/>
              <w:rPr>
                <w:rFonts w:ascii="Arial" w:eastAsia="Arial" w:hAnsi="Arial" w:cs="Arial"/>
                <w:color w:val="010000"/>
                <w:sz w:val="20"/>
                <w:szCs w:val="20"/>
              </w:rPr>
            </w:pPr>
            <w:r w:rsidRPr="00521462">
              <w:rPr>
                <w:rFonts w:ascii="Arial" w:hAnsi="Arial" w:cs="Arial"/>
                <w:color w:val="010000"/>
                <w:sz w:val="20"/>
              </w:rPr>
              <w:t>In 2027</w:t>
            </w:r>
          </w:p>
        </w:tc>
        <w:tc>
          <w:tcPr>
            <w:tcW w:w="735" w:type="pct"/>
            <w:shd w:val="clear" w:color="auto" w:fill="auto"/>
            <w:tcMar>
              <w:top w:w="0" w:type="dxa"/>
              <w:left w:w="20" w:type="dxa"/>
              <w:bottom w:w="0" w:type="dxa"/>
              <w:right w:w="20" w:type="dxa"/>
            </w:tcMar>
            <w:vAlign w:val="center"/>
          </w:tcPr>
          <w:p w14:paraId="023C2D77" w14:textId="77777777" w:rsidR="00293FDF" w:rsidRPr="00521462" w:rsidRDefault="005C6ECD" w:rsidP="005C6ECD">
            <w:pPr>
              <w:keepNext/>
              <w:tabs>
                <w:tab w:val="left" w:pos="432"/>
              </w:tabs>
              <w:spacing w:after="120" w:line="360" w:lineRule="auto"/>
              <w:jc w:val="center"/>
              <w:rPr>
                <w:rFonts w:ascii="Arial" w:eastAsia="Arial" w:hAnsi="Arial" w:cs="Arial"/>
                <w:color w:val="010000"/>
                <w:sz w:val="20"/>
                <w:szCs w:val="20"/>
              </w:rPr>
            </w:pPr>
            <w:r w:rsidRPr="00521462">
              <w:rPr>
                <w:rFonts w:ascii="Arial" w:hAnsi="Arial" w:cs="Arial"/>
                <w:color w:val="010000"/>
                <w:sz w:val="20"/>
              </w:rPr>
              <w:t>In 2028</w:t>
            </w:r>
          </w:p>
        </w:tc>
        <w:tc>
          <w:tcPr>
            <w:tcW w:w="615" w:type="pct"/>
            <w:shd w:val="clear" w:color="auto" w:fill="auto"/>
            <w:tcMar>
              <w:top w:w="0" w:type="dxa"/>
              <w:left w:w="20" w:type="dxa"/>
              <w:bottom w:w="0" w:type="dxa"/>
              <w:right w:w="20" w:type="dxa"/>
            </w:tcMar>
            <w:vAlign w:val="center"/>
          </w:tcPr>
          <w:p w14:paraId="3F4F29C6" w14:textId="7F0784D0" w:rsidR="00293FDF" w:rsidRPr="00521462" w:rsidRDefault="005C6ECD" w:rsidP="005C6ECD">
            <w:pPr>
              <w:keepNext/>
              <w:tabs>
                <w:tab w:val="left" w:pos="432"/>
              </w:tabs>
              <w:spacing w:after="120" w:line="360" w:lineRule="auto"/>
              <w:jc w:val="center"/>
              <w:rPr>
                <w:rFonts w:ascii="Arial" w:eastAsia="Arial" w:hAnsi="Arial" w:cs="Arial"/>
                <w:color w:val="010000"/>
                <w:sz w:val="20"/>
                <w:szCs w:val="20"/>
              </w:rPr>
            </w:pPr>
            <w:r w:rsidRPr="00521462">
              <w:rPr>
                <w:rFonts w:ascii="Arial" w:hAnsi="Arial" w:cs="Arial"/>
                <w:color w:val="010000"/>
                <w:sz w:val="20"/>
              </w:rPr>
              <w:t>In 2029</w:t>
            </w:r>
          </w:p>
        </w:tc>
      </w:tr>
      <w:tr w:rsidR="00293FDF" w:rsidRPr="00521462" w14:paraId="18DF9C9A" w14:textId="77777777" w:rsidTr="005C6ECD">
        <w:tc>
          <w:tcPr>
            <w:tcW w:w="718" w:type="pct"/>
            <w:shd w:val="clear" w:color="auto" w:fill="auto"/>
            <w:tcMar>
              <w:top w:w="0" w:type="dxa"/>
              <w:left w:w="20" w:type="dxa"/>
              <w:bottom w:w="0" w:type="dxa"/>
              <w:right w:w="20" w:type="dxa"/>
            </w:tcMar>
            <w:vAlign w:val="center"/>
          </w:tcPr>
          <w:p w14:paraId="052BCBBC" w14:textId="77777777" w:rsidR="00293FDF" w:rsidRPr="00521462" w:rsidRDefault="005C6ECD" w:rsidP="005C6ECD">
            <w:pPr>
              <w:keepNext/>
              <w:tabs>
                <w:tab w:val="left" w:pos="432"/>
              </w:tabs>
              <w:spacing w:after="120" w:line="360" w:lineRule="auto"/>
              <w:jc w:val="center"/>
              <w:rPr>
                <w:rFonts w:ascii="Arial" w:eastAsia="Arial" w:hAnsi="Arial" w:cs="Arial"/>
                <w:color w:val="010000"/>
                <w:sz w:val="20"/>
                <w:szCs w:val="20"/>
              </w:rPr>
            </w:pPr>
            <w:r w:rsidRPr="00521462">
              <w:rPr>
                <w:rFonts w:ascii="Arial" w:hAnsi="Arial" w:cs="Arial"/>
                <w:color w:val="010000"/>
                <w:sz w:val="20"/>
              </w:rPr>
              <w:t>Total Revenue Plan</w:t>
            </w:r>
          </w:p>
        </w:tc>
        <w:tc>
          <w:tcPr>
            <w:tcW w:w="735" w:type="pct"/>
            <w:shd w:val="clear" w:color="auto" w:fill="auto"/>
            <w:tcMar>
              <w:top w:w="0" w:type="dxa"/>
              <w:left w:w="20" w:type="dxa"/>
              <w:bottom w:w="0" w:type="dxa"/>
              <w:right w:w="20" w:type="dxa"/>
            </w:tcMar>
            <w:vAlign w:val="center"/>
          </w:tcPr>
          <w:p w14:paraId="7C33AC2E" w14:textId="5314A81B" w:rsidR="00293FDF" w:rsidRPr="00521462" w:rsidRDefault="005C6ECD" w:rsidP="005C6ECD">
            <w:pPr>
              <w:keepNext/>
              <w:tabs>
                <w:tab w:val="left" w:pos="432"/>
              </w:tabs>
              <w:spacing w:after="120" w:line="360" w:lineRule="auto"/>
              <w:jc w:val="center"/>
              <w:rPr>
                <w:rFonts w:ascii="Arial" w:eastAsia="Arial" w:hAnsi="Arial" w:cs="Arial"/>
                <w:color w:val="010000"/>
                <w:sz w:val="20"/>
                <w:szCs w:val="20"/>
              </w:rPr>
            </w:pPr>
            <w:r w:rsidRPr="00521462">
              <w:rPr>
                <w:rFonts w:ascii="Arial" w:hAnsi="Arial" w:cs="Arial"/>
                <w:color w:val="010000"/>
                <w:sz w:val="20"/>
              </w:rPr>
              <w:t>32.374</w:t>
            </w:r>
          </w:p>
        </w:tc>
        <w:tc>
          <w:tcPr>
            <w:tcW w:w="735" w:type="pct"/>
            <w:shd w:val="clear" w:color="auto" w:fill="auto"/>
            <w:tcMar>
              <w:top w:w="0" w:type="dxa"/>
              <w:left w:w="20" w:type="dxa"/>
              <w:bottom w:w="0" w:type="dxa"/>
              <w:right w:w="20" w:type="dxa"/>
            </w:tcMar>
            <w:vAlign w:val="center"/>
          </w:tcPr>
          <w:p w14:paraId="65616C73" w14:textId="49525F44" w:rsidR="00293FDF" w:rsidRPr="00521462" w:rsidRDefault="005C6ECD" w:rsidP="005C6ECD">
            <w:pPr>
              <w:keepNext/>
              <w:tabs>
                <w:tab w:val="left" w:pos="432"/>
              </w:tabs>
              <w:spacing w:after="120" w:line="360" w:lineRule="auto"/>
              <w:jc w:val="center"/>
              <w:rPr>
                <w:rFonts w:ascii="Arial" w:eastAsia="Arial" w:hAnsi="Arial" w:cs="Arial"/>
                <w:color w:val="010000"/>
                <w:sz w:val="20"/>
                <w:szCs w:val="20"/>
              </w:rPr>
            </w:pPr>
            <w:r w:rsidRPr="00521462">
              <w:rPr>
                <w:rFonts w:ascii="Arial" w:hAnsi="Arial" w:cs="Arial"/>
                <w:color w:val="010000"/>
                <w:sz w:val="20"/>
              </w:rPr>
              <w:t>33.345</w:t>
            </w:r>
          </w:p>
        </w:tc>
        <w:tc>
          <w:tcPr>
            <w:tcW w:w="726" w:type="pct"/>
            <w:shd w:val="clear" w:color="auto" w:fill="auto"/>
            <w:tcMar>
              <w:top w:w="0" w:type="dxa"/>
              <w:left w:w="20" w:type="dxa"/>
              <w:bottom w:w="0" w:type="dxa"/>
              <w:right w:w="20" w:type="dxa"/>
            </w:tcMar>
            <w:vAlign w:val="center"/>
          </w:tcPr>
          <w:p w14:paraId="658A6ED6" w14:textId="1EF47461" w:rsidR="00293FDF" w:rsidRPr="00521462" w:rsidRDefault="005C6ECD" w:rsidP="005C6ECD">
            <w:pPr>
              <w:keepNext/>
              <w:tabs>
                <w:tab w:val="left" w:pos="432"/>
              </w:tabs>
              <w:spacing w:after="120" w:line="360" w:lineRule="auto"/>
              <w:jc w:val="center"/>
              <w:rPr>
                <w:rFonts w:ascii="Arial" w:eastAsia="Arial" w:hAnsi="Arial" w:cs="Arial"/>
                <w:color w:val="010000"/>
                <w:sz w:val="20"/>
                <w:szCs w:val="20"/>
              </w:rPr>
            </w:pPr>
            <w:r w:rsidRPr="00521462">
              <w:rPr>
                <w:rFonts w:ascii="Arial" w:hAnsi="Arial" w:cs="Arial"/>
                <w:color w:val="010000"/>
                <w:sz w:val="20"/>
              </w:rPr>
              <w:t>34.346</w:t>
            </w:r>
          </w:p>
        </w:tc>
        <w:tc>
          <w:tcPr>
            <w:tcW w:w="735" w:type="pct"/>
            <w:shd w:val="clear" w:color="auto" w:fill="auto"/>
            <w:tcMar>
              <w:top w:w="0" w:type="dxa"/>
              <w:left w:w="20" w:type="dxa"/>
              <w:bottom w:w="0" w:type="dxa"/>
              <w:right w:w="20" w:type="dxa"/>
            </w:tcMar>
            <w:vAlign w:val="center"/>
          </w:tcPr>
          <w:p w14:paraId="0ACAF9A3" w14:textId="5608F5CD" w:rsidR="00293FDF" w:rsidRPr="00521462" w:rsidRDefault="005C6ECD" w:rsidP="005C6ECD">
            <w:pPr>
              <w:keepNext/>
              <w:tabs>
                <w:tab w:val="left" w:pos="432"/>
              </w:tabs>
              <w:spacing w:after="120" w:line="360" w:lineRule="auto"/>
              <w:jc w:val="center"/>
              <w:rPr>
                <w:rFonts w:ascii="Arial" w:eastAsia="Arial" w:hAnsi="Arial" w:cs="Arial"/>
                <w:color w:val="010000"/>
                <w:sz w:val="20"/>
                <w:szCs w:val="20"/>
              </w:rPr>
            </w:pPr>
            <w:r w:rsidRPr="00521462">
              <w:rPr>
                <w:rFonts w:ascii="Arial" w:hAnsi="Arial" w:cs="Arial"/>
                <w:color w:val="010000"/>
                <w:sz w:val="20"/>
              </w:rPr>
              <w:t>35.376</w:t>
            </w:r>
          </w:p>
        </w:tc>
        <w:tc>
          <w:tcPr>
            <w:tcW w:w="735" w:type="pct"/>
            <w:shd w:val="clear" w:color="auto" w:fill="auto"/>
            <w:tcMar>
              <w:top w:w="0" w:type="dxa"/>
              <w:left w:w="20" w:type="dxa"/>
              <w:bottom w:w="0" w:type="dxa"/>
              <w:right w:w="20" w:type="dxa"/>
            </w:tcMar>
            <w:vAlign w:val="center"/>
          </w:tcPr>
          <w:p w14:paraId="27D7994A" w14:textId="6939D66F" w:rsidR="00293FDF" w:rsidRPr="00521462" w:rsidRDefault="005C6ECD" w:rsidP="005C6ECD">
            <w:pPr>
              <w:keepNext/>
              <w:tabs>
                <w:tab w:val="left" w:pos="432"/>
              </w:tabs>
              <w:spacing w:after="120" w:line="360" w:lineRule="auto"/>
              <w:jc w:val="center"/>
              <w:rPr>
                <w:rFonts w:ascii="Arial" w:eastAsia="Arial" w:hAnsi="Arial" w:cs="Arial"/>
                <w:color w:val="010000"/>
                <w:sz w:val="20"/>
                <w:szCs w:val="20"/>
              </w:rPr>
            </w:pPr>
            <w:r w:rsidRPr="00521462">
              <w:rPr>
                <w:rFonts w:ascii="Arial" w:hAnsi="Arial" w:cs="Arial"/>
                <w:color w:val="010000"/>
                <w:sz w:val="20"/>
              </w:rPr>
              <w:t>36.437</w:t>
            </w:r>
          </w:p>
        </w:tc>
        <w:tc>
          <w:tcPr>
            <w:tcW w:w="615" w:type="pct"/>
            <w:shd w:val="clear" w:color="auto" w:fill="auto"/>
            <w:tcMar>
              <w:top w:w="0" w:type="dxa"/>
              <w:left w:w="20" w:type="dxa"/>
              <w:bottom w:w="0" w:type="dxa"/>
              <w:right w:w="20" w:type="dxa"/>
            </w:tcMar>
            <w:vAlign w:val="center"/>
          </w:tcPr>
          <w:p w14:paraId="152072C5" w14:textId="564C6D3B" w:rsidR="00293FDF" w:rsidRPr="00521462" w:rsidRDefault="005C6ECD" w:rsidP="005C6ECD">
            <w:pPr>
              <w:keepNext/>
              <w:tabs>
                <w:tab w:val="left" w:pos="432"/>
              </w:tabs>
              <w:spacing w:after="120" w:line="360" w:lineRule="auto"/>
              <w:jc w:val="center"/>
              <w:rPr>
                <w:rFonts w:ascii="Arial" w:eastAsia="Arial" w:hAnsi="Arial" w:cs="Arial"/>
                <w:color w:val="010000"/>
                <w:sz w:val="20"/>
                <w:szCs w:val="20"/>
              </w:rPr>
            </w:pPr>
            <w:r w:rsidRPr="00521462">
              <w:rPr>
                <w:rFonts w:ascii="Arial" w:hAnsi="Arial" w:cs="Arial"/>
                <w:color w:val="010000"/>
                <w:sz w:val="20"/>
              </w:rPr>
              <w:t>37.530</w:t>
            </w:r>
          </w:p>
        </w:tc>
      </w:tr>
    </w:tbl>
    <w:p w14:paraId="558779CA" w14:textId="77777777" w:rsidR="00293FDF" w:rsidRPr="00521462" w:rsidRDefault="005C6ECD" w:rsidP="005336AA">
      <w:pPr>
        <w:keepNext/>
        <w:tabs>
          <w:tab w:val="left" w:pos="432"/>
          <w:tab w:val="left" w:pos="747"/>
        </w:tabs>
        <w:spacing w:after="120" w:line="360" w:lineRule="auto"/>
        <w:jc w:val="both"/>
        <w:rPr>
          <w:rFonts w:ascii="Arial" w:eastAsia="Arial" w:hAnsi="Arial" w:cs="Arial"/>
          <w:color w:val="010000"/>
          <w:sz w:val="20"/>
          <w:szCs w:val="20"/>
        </w:rPr>
      </w:pPr>
      <w:r w:rsidRPr="00521462">
        <w:rPr>
          <w:rFonts w:ascii="Arial" w:hAnsi="Arial" w:cs="Arial"/>
          <w:color w:val="010000"/>
          <w:sz w:val="20"/>
        </w:rPr>
        <w:t>Financial targets plan for 2024:</w:t>
      </w:r>
    </w:p>
    <w:p w14:paraId="49581CEA" w14:textId="77777777" w:rsidR="00293FDF" w:rsidRPr="00521462" w:rsidRDefault="005C6ECD" w:rsidP="005336AA">
      <w:pPr>
        <w:numPr>
          <w:ilvl w:val="0"/>
          <w:numId w:val="4"/>
        </w:numPr>
        <w:tabs>
          <w:tab w:val="left" w:pos="432"/>
          <w:tab w:val="left" w:pos="797"/>
        </w:tabs>
        <w:spacing w:after="120" w:line="360" w:lineRule="auto"/>
        <w:jc w:val="both"/>
        <w:rPr>
          <w:rFonts w:ascii="Arial" w:hAnsi="Arial" w:cs="Arial"/>
          <w:color w:val="010000"/>
          <w:sz w:val="20"/>
        </w:rPr>
      </w:pPr>
      <w:r w:rsidRPr="00521462">
        <w:rPr>
          <w:rFonts w:ascii="Arial" w:hAnsi="Arial" w:cs="Arial"/>
          <w:color w:val="010000"/>
          <w:sz w:val="20"/>
        </w:rPr>
        <w:t>Revenue of the Corporation: VND 32,374 billion</w:t>
      </w:r>
    </w:p>
    <w:p w14:paraId="545A1160" w14:textId="77777777" w:rsidR="00293FDF" w:rsidRPr="00521462" w:rsidRDefault="005C6ECD" w:rsidP="005336AA">
      <w:pPr>
        <w:numPr>
          <w:ilvl w:val="0"/>
          <w:numId w:val="4"/>
        </w:numPr>
        <w:tabs>
          <w:tab w:val="left" w:pos="432"/>
          <w:tab w:val="left" w:pos="797"/>
          <w:tab w:val="left" w:pos="4058"/>
        </w:tabs>
        <w:spacing w:after="120" w:line="360" w:lineRule="auto"/>
        <w:jc w:val="both"/>
        <w:rPr>
          <w:rFonts w:ascii="Arial" w:hAnsi="Arial" w:cs="Arial"/>
          <w:color w:val="010000"/>
          <w:sz w:val="20"/>
        </w:rPr>
      </w:pPr>
      <w:r w:rsidRPr="00521462">
        <w:rPr>
          <w:rFonts w:ascii="Arial" w:hAnsi="Arial" w:cs="Arial"/>
          <w:color w:val="010000"/>
          <w:sz w:val="20"/>
        </w:rPr>
        <w:t>Profit before tax: VND 0.053 billion</w:t>
      </w:r>
    </w:p>
    <w:p w14:paraId="1E597DF2" w14:textId="4CB9221F" w:rsidR="00293FDF" w:rsidRPr="00521462" w:rsidRDefault="005C6ECD" w:rsidP="005336AA">
      <w:pPr>
        <w:numPr>
          <w:ilvl w:val="0"/>
          <w:numId w:val="4"/>
        </w:numPr>
        <w:tabs>
          <w:tab w:val="left" w:pos="432"/>
          <w:tab w:val="left" w:pos="797"/>
          <w:tab w:val="left" w:pos="4058"/>
        </w:tabs>
        <w:spacing w:after="120" w:line="360" w:lineRule="auto"/>
        <w:jc w:val="both"/>
        <w:rPr>
          <w:rFonts w:ascii="Arial" w:hAnsi="Arial" w:cs="Arial"/>
          <w:color w:val="010000"/>
          <w:sz w:val="20"/>
        </w:rPr>
      </w:pPr>
      <w:r w:rsidRPr="00521462">
        <w:rPr>
          <w:rFonts w:ascii="Arial" w:hAnsi="Arial" w:cs="Arial"/>
          <w:color w:val="010000"/>
          <w:sz w:val="20"/>
        </w:rPr>
        <w:t>Profit after tax: VND 0.053 billion</w:t>
      </w:r>
    </w:p>
    <w:p w14:paraId="6A41803B" w14:textId="240BBD48" w:rsidR="00293FDF" w:rsidRPr="00521462" w:rsidRDefault="00521462" w:rsidP="005336AA">
      <w:pPr>
        <w:numPr>
          <w:ilvl w:val="0"/>
          <w:numId w:val="4"/>
        </w:numPr>
        <w:tabs>
          <w:tab w:val="left" w:pos="432"/>
          <w:tab w:val="left" w:pos="797"/>
          <w:tab w:val="left" w:pos="4533"/>
        </w:tabs>
        <w:spacing w:after="120" w:line="360" w:lineRule="auto"/>
        <w:jc w:val="both"/>
        <w:rPr>
          <w:rFonts w:ascii="Arial" w:hAnsi="Arial" w:cs="Arial"/>
          <w:color w:val="010000"/>
          <w:sz w:val="20"/>
        </w:rPr>
      </w:pPr>
      <w:r w:rsidRPr="00521462">
        <w:rPr>
          <w:rFonts w:ascii="Arial" w:hAnsi="Arial" w:cs="Arial"/>
          <w:color w:val="010000"/>
          <w:sz w:val="20"/>
        </w:rPr>
        <w:t>Dividend</w:t>
      </w:r>
      <w:r w:rsidR="005C6ECD" w:rsidRPr="00521462">
        <w:rPr>
          <w:rFonts w:ascii="Arial" w:hAnsi="Arial" w:cs="Arial"/>
          <w:color w:val="010000"/>
          <w:sz w:val="20"/>
        </w:rPr>
        <w:t>: 0 %</w:t>
      </w:r>
    </w:p>
    <w:p w14:paraId="6DE15709" w14:textId="77777777" w:rsidR="00293FDF" w:rsidRPr="005C6ECD" w:rsidRDefault="005C6ECD" w:rsidP="005336A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Article 4: Approve the Report of the Supervisory Board for term III (2019- 2023) and the operational plan for term IV (2024 - 2029):</w:t>
      </w:r>
    </w:p>
    <w:p w14:paraId="78D4DAEB" w14:textId="77777777" w:rsidR="00293FDF" w:rsidRPr="005C6ECD" w:rsidRDefault="005C6ECD" w:rsidP="005336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The General Meeting of Shareholders voted to approve the Supervisory Board Report for term III (2019- 2023) and the operating plan for term IV (2024 - 2029).</w:t>
      </w:r>
    </w:p>
    <w:p w14:paraId="18DF63E2" w14:textId="77777777" w:rsidR="00293FDF" w:rsidRPr="005C6ECD" w:rsidRDefault="005C6ECD" w:rsidP="005336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lastRenderedPageBreak/>
        <w:t>Article 5: Approve Proposal No. 01/2024/</w:t>
      </w:r>
      <w:proofErr w:type="spellStart"/>
      <w:r w:rsidRPr="005C6ECD">
        <w:rPr>
          <w:rFonts w:ascii="Arial" w:hAnsi="Arial" w:cs="Arial"/>
          <w:color w:val="010000"/>
          <w:sz w:val="20"/>
        </w:rPr>
        <w:t>TTr</w:t>
      </w:r>
      <w:proofErr w:type="spellEnd"/>
      <w:r w:rsidRPr="005C6ECD">
        <w:rPr>
          <w:rFonts w:ascii="Arial" w:hAnsi="Arial" w:cs="Arial"/>
          <w:color w:val="010000"/>
          <w:sz w:val="20"/>
        </w:rPr>
        <w:t>-HDQT dated April 5, 2024 of the Board of Directors on profit distribution in 2023 and profit distribution plan in 2024, specifically as follows:</w:t>
      </w:r>
    </w:p>
    <w:p w14:paraId="4D0787FA" w14:textId="77777777" w:rsidR="00293FDF" w:rsidRPr="005C6ECD" w:rsidRDefault="005C6ECD" w:rsidP="005336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Profit distribution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4"/>
        <w:gridCol w:w="5294"/>
        <w:gridCol w:w="997"/>
        <w:gridCol w:w="2072"/>
      </w:tblGrid>
      <w:tr w:rsidR="00293FDF" w:rsidRPr="005C6ECD" w14:paraId="5CC59D76" w14:textId="77777777" w:rsidTr="005C6ECD">
        <w:tc>
          <w:tcPr>
            <w:tcW w:w="378" w:type="pct"/>
            <w:shd w:val="clear" w:color="auto" w:fill="auto"/>
            <w:tcMar>
              <w:top w:w="0" w:type="dxa"/>
              <w:bottom w:w="0" w:type="dxa"/>
            </w:tcMar>
            <w:vAlign w:val="center"/>
          </w:tcPr>
          <w:p w14:paraId="34F86879"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No.</w:t>
            </w:r>
          </w:p>
        </w:tc>
        <w:tc>
          <w:tcPr>
            <w:tcW w:w="2926" w:type="pct"/>
            <w:shd w:val="clear" w:color="auto" w:fill="auto"/>
            <w:tcMar>
              <w:top w:w="0" w:type="dxa"/>
              <w:bottom w:w="0" w:type="dxa"/>
            </w:tcMar>
            <w:vAlign w:val="center"/>
          </w:tcPr>
          <w:p w14:paraId="38CCBDF4"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Explanation</w:t>
            </w:r>
          </w:p>
        </w:tc>
        <w:tc>
          <w:tcPr>
            <w:tcW w:w="551" w:type="pct"/>
            <w:shd w:val="clear" w:color="auto" w:fill="auto"/>
            <w:tcMar>
              <w:top w:w="0" w:type="dxa"/>
              <w:bottom w:w="0" w:type="dxa"/>
            </w:tcMar>
            <w:vAlign w:val="center"/>
          </w:tcPr>
          <w:p w14:paraId="21A004DF"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Rate</w:t>
            </w:r>
          </w:p>
          <w:p w14:paraId="12E7A094"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w:t>
            </w:r>
          </w:p>
        </w:tc>
        <w:tc>
          <w:tcPr>
            <w:tcW w:w="1145" w:type="pct"/>
            <w:shd w:val="clear" w:color="auto" w:fill="auto"/>
            <w:tcMar>
              <w:top w:w="0" w:type="dxa"/>
              <w:bottom w:w="0" w:type="dxa"/>
            </w:tcMar>
            <w:vAlign w:val="center"/>
          </w:tcPr>
          <w:p w14:paraId="5B07FEC4"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Amount (VND)</w:t>
            </w:r>
          </w:p>
        </w:tc>
      </w:tr>
      <w:tr w:rsidR="00293FDF" w:rsidRPr="005C6ECD" w14:paraId="4026C234" w14:textId="77777777" w:rsidTr="005C6ECD">
        <w:tc>
          <w:tcPr>
            <w:tcW w:w="378" w:type="pct"/>
            <w:shd w:val="clear" w:color="auto" w:fill="auto"/>
            <w:tcMar>
              <w:top w:w="0" w:type="dxa"/>
              <w:bottom w:w="0" w:type="dxa"/>
            </w:tcMar>
            <w:vAlign w:val="center"/>
          </w:tcPr>
          <w:p w14:paraId="2436A62A"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A</w:t>
            </w:r>
          </w:p>
        </w:tc>
        <w:tc>
          <w:tcPr>
            <w:tcW w:w="2926" w:type="pct"/>
            <w:shd w:val="clear" w:color="auto" w:fill="auto"/>
            <w:tcMar>
              <w:top w:w="0" w:type="dxa"/>
              <w:bottom w:w="0" w:type="dxa"/>
            </w:tcMar>
            <w:vAlign w:val="center"/>
          </w:tcPr>
          <w:p w14:paraId="5F915B1E" w14:textId="77777777" w:rsidR="00293FDF" w:rsidRPr="005C6ECD"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Profit after tax in 2023</w:t>
            </w:r>
          </w:p>
        </w:tc>
        <w:tc>
          <w:tcPr>
            <w:tcW w:w="551" w:type="pct"/>
            <w:shd w:val="clear" w:color="auto" w:fill="auto"/>
            <w:tcMar>
              <w:top w:w="0" w:type="dxa"/>
              <w:bottom w:w="0" w:type="dxa"/>
            </w:tcMar>
            <w:vAlign w:val="center"/>
          </w:tcPr>
          <w:p w14:paraId="66618123" w14:textId="77777777" w:rsidR="00293FDF" w:rsidRPr="005C6ECD" w:rsidRDefault="00293FDF" w:rsidP="005C6ECD">
            <w:pPr>
              <w:tabs>
                <w:tab w:val="left" w:pos="432"/>
              </w:tabs>
              <w:spacing w:after="120" w:line="360" w:lineRule="auto"/>
              <w:jc w:val="center"/>
              <w:rPr>
                <w:rFonts w:ascii="Arial" w:eastAsia="Arial" w:hAnsi="Arial" w:cs="Arial"/>
                <w:color w:val="010000"/>
                <w:sz w:val="20"/>
                <w:szCs w:val="20"/>
              </w:rPr>
            </w:pPr>
          </w:p>
        </w:tc>
        <w:tc>
          <w:tcPr>
            <w:tcW w:w="1145" w:type="pct"/>
            <w:shd w:val="clear" w:color="auto" w:fill="auto"/>
            <w:tcMar>
              <w:top w:w="0" w:type="dxa"/>
              <w:bottom w:w="0" w:type="dxa"/>
            </w:tcMar>
            <w:vAlign w:val="center"/>
          </w:tcPr>
          <w:p w14:paraId="45A4037E"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- 47,158,833,358</w:t>
            </w:r>
          </w:p>
        </w:tc>
      </w:tr>
      <w:tr w:rsidR="00293FDF" w:rsidRPr="005C6ECD" w14:paraId="5832FFD7" w14:textId="77777777" w:rsidTr="005C6ECD">
        <w:tc>
          <w:tcPr>
            <w:tcW w:w="378" w:type="pct"/>
            <w:shd w:val="clear" w:color="auto" w:fill="auto"/>
            <w:tcMar>
              <w:top w:w="0" w:type="dxa"/>
              <w:bottom w:w="0" w:type="dxa"/>
            </w:tcMar>
            <w:vAlign w:val="center"/>
          </w:tcPr>
          <w:p w14:paraId="29F51F08"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1</w:t>
            </w:r>
          </w:p>
        </w:tc>
        <w:tc>
          <w:tcPr>
            <w:tcW w:w="2926" w:type="pct"/>
            <w:shd w:val="clear" w:color="auto" w:fill="auto"/>
            <w:tcMar>
              <w:top w:w="0" w:type="dxa"/>
              <w:bottom w:w="0" w:type="dxa"/>
            </w:tcMar>
            <w:vAlign w:val="center"/>
          </w:tcPr>
          <w:p w14:paraId="3BB43D17" w14:textId="77777777" w:rsidR="00293FDF" w:rsidRPr="005C6ECD"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Reserve fund to supplement charter capital (% of Profit after tax)</w:t>
            </w:r>
          </w:p>
        </w:tc>
        <w:tc>
          <w:tcPr>
            <w:tcW w:w="551" w:type="pct"/>
            <w:shd w:val="clear" w:color="auto" w:fill="auto"/>
            <w:tcMar>
              <w:top w:w="0" w:type="dxa"/>
              <w:bottom w:w="0" w:type="dxa"/>
            </w:tcMar>
            <w:vAlign w:val="center"/>
          </w:tcPr>
          <w:p w14:paraId="0C986444"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5%</w:t>
            </w:r>
          </w:p>
        </w:tc>
        <w:tc>
          <w:tcPr>
            <w:tcW w:w="1145" w:type="pct"/>
            <w:shd w:val="clear" w:color="auto" w:fill="auto"/>
            <w:tcMar>
              <w:top w:w="0" w:type="dxa"/>
              <w:bottom w:w="0" w:type="dxa"/>
            </w:tcMar>
            <w:vAlign w:val="center"/>
          </w:tcPr>
          <w:p w14:paraId="4D4B2E10"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w:t>
            </w:r>
          </w:p>
        </w:tc>
      </w:tr>
      <w:tr w:rsidR="00293FDF" w:rsidRPr="005C6ECD" w14:paraId="45C58FF6" w14:textId="77777777" w:rsidTr="005C6ECD">
        <w:tc>
          <w:tcPr>
            <w:tcW w:w="378" w:type="pct"/>
            <w:shd w:val="clear" w:color="auto" w:fill="auto"/>
            <w:tcMar>
              <w:top w:w="0" w:type="dxa"/>
              <w:bottom w:w="0" w:type="dxa"/>
            </w:tcMar>
            <w:vAlign w:val="center"/>
          </w:tcPr>
          <w:p w14:paraId="378DC7C1"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2</w:t>
            </w:r>
          </w:p>
        </w:tc>
        <w:tc>
          <w:tcPr>
            <w:tcW w:w="2926" w:type="pct"/>
            <w:shd w:val="clear" w:color="auto" w:fill="auto"/>
            <w:tcMar>
              <w:top w:w="0" w:type="dxa"/>
              <w:bottom w:w="0" w:type="dxa"/>
            </w:tcMar>
            <w:vAlign w:val="center"/>
          </w:tcPr>
          <w:p w14:paraId="5534F920" w14:textId="77777777" w:rsidR="00293FDF" w:rsidRPr="005C6ECD"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Development and investment fund (% of Profit after tax - Reserve fund to supplement charter capital)</w:t>
            </w:r>
          </w:p>
        </w:tc>
        <w:tc>
          <w:tcPr>
            <w:tcW w:w="551" w:type="pct"/>
            <w:shd w:val="clear" w:color="auto" w:fill="auto"/>
            <w:tcMar>
              <w:top w:w="0" w:type="dxa"/>
              <w:bottom w:w="0" w:type="dxa"/>
            </w:tcMar>
            <w:vAlign w:val="center"/>
          </w:tcPr>
          <w:p w14:paraId="6C461B70"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20%</w:t>
            </w:r>
          </w:p>
        </w:tc>
        <w:tc>
          <w:tcPr>
            <w:tcW w:w="1145" w:type="pct"/>
            <w:shd w:val="clear" w:color="auto" w:fill="auto"/>
            <w:tcMar>
              <w:top w:w="0" w:type="dxa"/>
              <w:bottom w:w="0" w:type="dxa"/>
            </w:tcMar>
            <w:vAlign w:val="center"/>
          </w:tcPr>
          <w:p w14:paraId="58977738"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w:t>
            </w:r>
          </w:p>
        </w:tc>
      </w:tr>
      <w:tr w:rsidR="00293FDF" w:rsidRPr="005C6ECD" w14:paraId="408D1D26" w14:textId="77777777" w:rsidTr="005C6ECD">
        <w:tc>
          <w:tcPr>
            <w:tcW w:w="378" w:type="pct"/>
            <w:shd w:val="clear" w:color="auto" w:fill="auto"/>
            <w:tcMar>
              <w:top w:w="0" w:type="dxa"/>
              <w:bottom w:w="0" w:type="dxa"/>
            </w:tcMar>
            <w:vAlign w:val="center"/>
          </w:tcPr>
          <w:p w14:paraId="4730AA6E"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3</w:t>
            </w:r>
          </w:p>
        </w:tc>
        <w:tc>
          <w:tcPr>
            <w:tcW w:w="2926" w:type="pct"/>
            <w:shd w:val="clear" w:color="auto" w:fill="auto"/>
            <w:tcMar>
              <w:top w:w="0" w:type="dxa"/>
              <w:bottom w:w="0" w:type="dxa"/>
            </w:tcMar>
            <w:vAlign w:val="center"/>
          </w:tcPr>
          <w:p w14:paraId="3107248A" w14:textId="77777777" w:rsidR="00293FDF" w:rsidRPr="005C6ECD"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Bonus and welfare funds (% of Profit after tax - Reserve fund to supplement charter capital)</w:t>
            </w:r>
          </w:p>
        </w:tc>
        <w:tc>
          <w:tcPr>
            <w:tcW w:w="551" w:type="pct"/>
            <w:shd w:val="clear" w:color="auto" w:fill="auto"/>
            <w:tcMar>
              <w:top w:w="0" w:type="dxa"/>
              <w:bottom w:w="0" w:type="dxa"/>
            </w:tcMar>
            <w:vAlign w:val="center"/>
          </w:tcPr>
          <w:p w14:paraId="7A118F28"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10%</w:t>
            </w:r>
          </w:p>
        </w:tc>
        <w:tc>
          <w:tcPr>
            <w:tcW w:w="1145" w:type="pct"/>
            <w:shd w:val="clear" w:color="auto" w:fill="auto"/>
            <w:tcMar>
              <w:top w:w="0" w:type="dxa"/>
              <w:bottom w:w="0" w:type="dxa"/>
            </w:tcMar>
            <w:vAlign w:val="center"/>
          </w:tcPr>
          <w:p w14:paraId="0EADE73F"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w:t>
            </w:r>
          </w:p>
        </w:tc>
      </w:tr>
      <w:tr w:rsidR="00293FDF" w:rsidRPr="005C6ECD" w14:paraId="50AACD09" w14:textId="77777777" w:rsidTr="005C6ECD">
        <w:tc>
          <w:tcPr>
            <w:tcW w:w="378" w:type="pct"/>
            <w:shd w:val="clear" w:color="auto" w:fill="auto"/>
            <w:tcMar>
              <w:top w:w="0" w:type="dxa"/>
              <w:bottom w:w="0" w:type="dxa"/>
            </w:tcMar>
            <w:vAlign w:val="center"/>
          </w:tcPr>
          <w:p w14:paraId="00A41CAA"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4</w:t>
            </w:r>
          </w:p>
        </w:tc>
        <w:tc>
          <w:tcPr>
            <w:tcW w:w="2926" w:type="pct"/>
            <w:shd w:val="clear" w:color="auto" w:fill="auto"/>
            <w:tcMar>
              <w:top w:w="0" w:type="dxa"/>
              <w:bottom w:w="0" w:type="dxa"/>
            </w:tcMar>
            <w:vAlign w:val="center"/>
          </w:tcPr>
          <w:p w14:paraId="32EC61C7" w14:textId="77777777" w:rsidR="00293FDF" w:rsidRPr="005C6ECD"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Dividend payment rate</w:t>
            </w:r>
          </w:p>
        </w:tc>
        <w:tc>
          <w:tcPr>
            <w:tcW w:w="551" w:type="pct"/>
            <w:shd w:val="clear" w:color="auto" w:fill="auto"/>
            <w:tcMar>
              <w:top w:w="0" w:type="dxa"/>
              <w:bottom w:w="0" w:type="dxa"/>
            </w:tcMar>
            <w:vAlign w:val="center"/>
          </w:tcPr>
          <w:p w14:paraId="316FD5BA"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0%</w:t>
            </w:r>
          </w:p>
        </w:tc>
        <w:tc>
          <w:tcPr>
            <w:tcW w:w="1145" w:type="pct"/>
            <w:shd w:val="clear" w:color="auto" w:fill="auto"/>
            <w:tcMar>
              <w:top w:w="0" w:type="dxa"/>
              <w:bottom w:w="0" w:type="dxa"/>
            </w:tcMar>
            <w:vAlign w:val="center"/>
          </w:tcPr>
          <w:p w14:paraId="2A671C06"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w:t>
            </w:r>
          </w:p>
        </w:tc>
      </w:tr>
    </w:tbl>
    <w:p w14:paraId="4388B2F7" w14:textId="77777777" w:rsidR="00293FDF" w:rsidRPr="005C6ECD" w:rsidRDefault="005C6ECD" w:rsidP="005336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Profit distribution plan for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8"/>
        <w:gridCol w:w="6246"/>
        <w:gridCol w:w="2083"/>
      </w:tblGrid>
      <w:tr w:rsidR="00293FDF" w:rsidRPr="005C6ECD" w14:paraId="11CE17CC" w14:textId="77777777" w:rsidTr="005C6ECD">
        <w:tc>
          <w:tcPr>
            <w:tcW w:w="397" w:type="pct"/>
            <w:shd w:val="clear" w:color="auto" w:fill="auto"/>
            <w:tcMar>
              <w:top w:w="0" w:type="dxa"/>
              <w:bottom w:w="0" w:type="dxa"/>
            </w:tcMar>
            <w:vAlign w:val="center"/>
          </w:tcPr>
          <w:p w14:paraId="6E46840C"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No.</w:t>
            </w:r>
          </w:p>
        </w:tc>
        <w:tc>
          <w:tcPr>
            <w:tcW w:w="3452" w:type="pct"/>
            <w:shd w:val="clear" w:color="auto" w:fill="auto"/>
            <w:tcMar>
              <w:top w:w="0" w:type="dxa"/>
              <w:bottom w:w="0" w:type="dxa"/>
            </w:tcMar>
            <w:vAlign w:val="center"/>
          </w:tcPr>
          <w:p w14:paraId="2244A3CB"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Explanation</w:t>
            </w:r>
          </w:p>
        </w:tc>
        <w:tc>
          <w:tcPr>
            <w:tcW w:w="1151" w:type="pct"/>
            <w:shd w:val="clear" w:color="auto" w:fill="auto"/>
            <w:tcMar>
              <w:top w:w="0" w:type="dxa"/>
              <w:bottom w:w="0" w:type="dxa"/>
            </w:tcMar>
            <w:vAlign w:val="center"/>
          </w:tcPr>
          <w:p w14:paraId="3E4C57B9"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Rate (%)</w:t>
            </w:r>
          </w:p>
        </w:tc>
      </w:tr>
      <w:tr w:rsidR="00293FDF" w:rsidRPr="005C6ECD" w14:paraId="5514DDE7" w14:textId="77777777" w:rsidTr="005C6ECD">
        <w:tc>
          <w:tcPr>
            <w:tcW w:w="397" w:type="pct"/>
            <w:shd w:val="clear" w:color="auto" w:fill="auto"/>
            <w:tcMar>
              <w:top w:w="0" w:type="dxa"/>
              <w:bottom w:w="0" w:type="dxa"/>
            </w:tcMar>
            <w:vAlign w:val="center"/>
          </w:tcPr>
          <w:p w14:paraId="2A739A71"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1</w:t>
            </w:r>
          </w:p>
        </w:tc>
        <w:tc>
          <w:tcPr>
            <w:tcW w:w="3452" w:type="pct"/>
            <w:shd w:val="clear" w:color="auto" w:fill="auto"/>
            <w:tcMar>
              <w:top w:w="0" w:type="dxa"/>
              <w:bottom w:w="0" w:type="dxa"/>
            </w:tcMar>
            <w:vAlign w:val="center"/>
          </w:tcPr>
          <w:p w14:paraId="2FF8B6C5" w14:textId="77777777" w:rsidR="00293FDF" w:rsidRPr="005C6ECD"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Reserve fund to supplement charter capital (% of Profit after tax)</w:t>
            </w:r>
          </w:p>
        </w:tc>
        <w:tc>
          <w:tcPr>
            <w:tcW w:w="1151" w:type="pct"/>
            <w:shd w:val="clear" w:color="auto" w:fill="auto"/>
            <w:tcMar>
              <w:top w:w="0" w:type="dxa"/>
              <w:bottom w:w="0" w:type="dxa"/>
            </w:tcMar>
            <w:vAlign w:val="center"/>
          </w:tcPr>
          <w:p w14:paraId="7388759C"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0%</w:t>
            </w:r>
          </w:p>
        </w:tc>
      </w:tr>
      <w:tr w:rsidR="00293FDF" w:rsidRPr="005C6ECD" w14:paraId="508DE06C" w14:textId="77777777" w:rsidTr="005C6ECD">
        <w:tc>
          <w:tcPr>
            <w:tcW w:w="397" w:type="pct"/>
            <w:shd w:val="clear" w:color="auto" w:fill="auto"/>
            <w:tcMar>
              <w:top w:w="0" w:type="dxa"/>
              <w:bottom w:w="0" w:type="dxa"/>
            </w:tcMar>
            <w:vAlign w:val="center"/>
          </w:tcPr>
          <w:p w14:paraId="1C91C70E"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2</w:t>
            </w:r>
          </w:p>
        </w:tc>
        <w:tc>
          <w:tcPr>
            <w:tcW w:w="3452" w:type="pct"/>
            <w:shd w:val="clear" w:color="auto" w:fill="auto"/>
            <w:tcMar>
              <w:top w:w="0" w:type="dxa"/>
              <w:bottom w:w="0" w:type="dxa"/>
            </w:tcMar>
            <w:vAlign w:val="center"/>
          </w:tcPr>
          <w:p w14:paraId="1F8E194A" w14:textId="77777777" w:rsidR="00293FDF" w:rsidRPr="005C6ECD"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Development and investment fund (% of Profit after tax - Reserve fund to supplement charter capital)</w:t>
            </w:r>
          </w:p>
        </w:tc>
        <w:tc>
          <w:tcPr>
            <w:tcW w:w="1151" w:type="pct"/>
            <w:shd w:val="clear" w:color="auto" w:fill="auto"/>
            <w:tcMar>
              <w:top w:w="0" w:type="dxa"/>
              <w:bottom w:w="0" w:type="dxa"/>
            </w:tcMar>
            <w:vAlign w:val="center"/>
          </w:tcPr>
          <w:p w14:paraId="296CDE03"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0%</w:t>
            </w:r>
          </w:p>
        </w:tc>
      </w:tr>
      <w:tr w:rsidR="00293FDF" w:rsidRPr="005C6ECD" w14:paraId="408B589A" w14:textId="77777777" w:rsidTr="005C6ECD">
        <w:tc>
          <w:tcPr>
            <w:tcW w:w="397" w:type="pct"/>
            <w:shd w:val="clear" w:color="auto" w:fill="auto"/>
            <w:tcMar>
              <w:top w:w="0" w:type="dxa"/>
              <w:bottom w:w="0" w:type="dxa"/>
            </w:tcMar>
            <w:vAlign w:val="center"/>
          </w:tcPr>
          <w:p w14:paraId="6DE76613"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3</w:t>
            </w:r>
          </w:p>
        </w:tc>
        <w:tc>
          <w:tcPr>
            <w:tcW w:w="3452" w:type="pct"/>
            <w:shd w:val="clear" w:color="auto" w:fill="auto"/>
            <w:tcMar>
              <w:top w:w="0" w:type="dxa"/>
              <w:bottom w:w="0" w:type="dxa"/>
            </w:tcMar>
            <w:vAlign w:val="center"/>
          </w:tcPr>
          <w:p w14:paraId="6143D4BF" w14:textId="77777777" w:rsidR="00293FDF" w:rsidRPr="005C6ECD"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Bonus and welfare funds (% of Profit after tax - Reserve fund to supplement charter capital)</w:t>
            </w:r>
          </w:p>
        </w:tc>
        <w:tc>
          <w:tcPr>
            <w:tcW w:w="1151" w:type="pct"/>
            <w:shd w:val="clear" w:color="auto" w:fill="auto"/>
            <w:tcMar>
              <w:top w:w="0" w:type="dxa"/>
              <w:bottom w:w="0" w:type="dxa"/>
            </w:tcMar>
            <w:vAlign w:val="center"/>
          </w:tcPr>
          <w:p w14:paraId="02458852"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0%</w:t>
            </w:r>
          </w:p>
        </w:tc>
      </w:tr>
      <w:tr w:rsidR="00293FDF" w:rsidRPr="005C6ECD" w14:paraId="70A32649" w14:textId="77777777" w:rsidTr="005C6ECD">
        <w:tc>
          <w:tcPr>
            <w:tcW w:w="397" w:type="pct"/>
            <w:shd w:val="clear" w:color="auto" w:fill="auto"/>
            <w:tcMar>
              <w:top w:w="0" w:type="dxa"/>
              <w:bottom w:w="0" w:type="dxa"/>
            </w:tcMar>
            <w:vAlign w:val="center"/>
          </w:tcPr>
          <w:p w14:paraId="3CD2E93C"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4</w:t>
            </w:r>
          </w:p>
        </w:tc>
        <w:tc>
          <w:tcPr>
            <w:tcW w:w="3452" w:type="pct"/>
            <w:shd w:val="clear" w:color="auto" w:fill="auto"/>
            <w:tcMar>
              <w:top w:w="0" w:type="dxa"/>
              <w:bottom w:w="0" w:type="dxa"/>
            </w:tcMar>
            <w:vAlign w:val="center"/>
          </w:tcPr>
          <w:p w14:paraId="024A72C0" w14:textId="77777777" w:rsidR="00293FDF" w:rsidRPr="005C6ECD"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Dividend payment of 2024</w:t>
            </w:r>
          </w:p>
        </w:tc>
        <w:tc>
          <w:tcPr>
            <w:tcW w:w="1151" w:type="pct"/>
            <w:shd w:val="clear" w:color="auto" w:fill="auto"/>
            <w:tcMar>
              <w:top w:w="0" w:type="dxa"/>
              <w:bottom w:w="0" w:type="dxa"/>
            </w:tcMar>
            <w:vAlign w:val="center"/>
          </w:tcPr>
          <w:p w14:paraId="7D20DBF4"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0%</w:t>
            </w:r>
          </w:p>
        </w:tc>
      </w:tr>
      <w:tr w:rsidR="00293FDF" w:rsidRPr="005C6ECD" w14:paraId="7B2427E9" w14:textId="77777777" w:rsidTr="005C6ECD">
        <w:tc>
          <w:tcPr>
            <w:tcW w:w="397" w:type="pct"/>
            <w:shd w:val="clear" w:color="auto" w:fill="auto"/>
            <w:tcMar>
              <w:top w:w="0" w:type="dxa"/>
              <w:bottom w:w="0" w:type="dxa"/>
            </w:tcMar>
            <w:vAlign w:val="center"/>
          </w:tcPr>
          <w:p w14:paraId="3E00BF06"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5</w:t>
            </w:r>
          </w:p>
        </w:tc>
        <w:tc>
          <w:tcPr>
            <w:tcW w:w="3452" w:type="pct"/>
            <w:shd w:val="clear" w:color="auto" w:fill="auto"/>
            <w:tcMar>
              <w:top w:w="0" w:type="dxa"/>
              <w:bottom w:w="0" w:type="dxa"/>
            </w:tcMar>
            <w:vAlign w:val="center"/>
          </w:tcPr>
          <w:p w14:paraId="3DAD1070" w14:textId="77777777" w:rsidR="00293FDF" w:rsidRPr="005C6ECD"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Undistributed profits in 2024</w:t>
            </w:r>
          </w:p>
        </w:tc>
        <w:tc>
          <w:tcPr>
            <w:tcW w:w="1151" w:type="pct"/>
            <w:shd w:val="clear" w:color="auto" w:fill="auto"/>
            <w:tcMar>
              <w:top w:w="0" w:type="dxa"/>
              <w:bottom w:w="0" w:type="dxa"/>
            </w:tcMar>
            <w:vAlign w:val="center"/>
          </w:tcPr>
          <w:p w14:paraId="335C6890" w14:textId="77777777" w:rsidR="00293FDF"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Remainder</w:t>
            </w:r>
          </w:p>
        </w:tc>
      </w:tr>
    </w:tbl>
    <w:p w14:paraId="351C206A" w14:textId="77777777" w:rsidR="00293FDF" w:rsidRPr="005C6ECD" w:rsidRDefault="005C6ECD" w:rsidP="005C6E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Article 6: Approve Proposal No. 02/TT/TCT-DHDCD dated April 5, 2024 of the Supervisory Board on selecting an audit company for the Financial Statements 2024:</w:t>
      </w:r>
    </w:p>
    <w:p w14:paraId="13144546" w14:textId="77777777" w:rsidR="00293FDF" w:rsidRPr="005C6ECD" w:rsidRDefault="005C6ECD" w:rsidP="005C6E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The General Meeting of Shareholders approved the authorization of the Board of Directors to select one of the audit companies in the list below to audit the Financial Statements for the Corporation in accordance with the law in the fiscal year 2024:</w:t>
      </w:r>
    </w:p>
    <w:p w14:paraId="0BB23BD7" w14:textId="77777777" w:rsidR="00293FDF" w:rsidRPr="005C6ECD" w:rsidRDefault="005C6ECD" w:rsidP="005C6E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C6ECD">
        <w:rPr>
          <w:rFonts w:ascii="Arial" w:hAnsi="Arial" w:cs="Arial"/>
          <w:color w:val="010000"/>
          <w:sz w:val="20"/>
        </w:rPr>
        <w:t>Southern Auditing &amp; Accounting Financial Consulting Services Company Limited (AASCS);</w:t>
      </w:r>
    </w:p>
    <w:p w14:paraId="4FAE5D6E" w14:textId="77777777" w:rsidR="00293FDF" w:rsidRPr="005C6ECD" w:rsidRDefault="005C6ECD" w:rsidP="005C6E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C6ECD">
        <w:rPr>
          <w:rFonts w:ascii="Arial" w:hAnsi="Arial" w:cs="Arial"/>
          <w:color w:val="010000"/>
          <w:sz w:val="20"/>
        </w:rPr>
        <w:t>AASC Auditing Firm Company Limited (AASC Auditing Firm);</w:t>
      </w:r>
    </w:p>
    <w:p w14:paraId="6F4312E2" w14:textId="77777777" w:rsidR="00293FDF" w:rsidRPr="005C6ECD" w:rsidRDefault="005C6ECD" w:rsidP="005C6E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C6ECD">
        <w:rPr>
          <w:rFonts w:ascii="Arial" w:hAnsi="Arial" w:cs="Arial"/>
          <w:color w:val="010000"/>
          <w:sz w:val="20"/>
        </w:rPr>
        <w:t>Vietnam Auditing and Valuation Company Limited (AVA).</w:t>
      </w:r>
    </w:p>
    <w:p w14:paraId="7B3864B4" w14:textId="77777777" w:rsidR="00293FDF" w:rsidRPr="005C6ECD" w:rsidRDefault="005C6ECD" w:rsidP="005C6E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 xml:space="preserve">In case the above audit companies do not perform the audit, the General Meeting of Shareholders authorizes the Board of Directors to approve the selection of an audit company from the List of audit companies and auditors that are approved to audit public interest units in the securities sector in 2024 </w:t>
      </w:r>
      <w:r w:rsidRPr="005C6ECD">
        <w:rPr>
          <w:rFonts w:ascii="Arial" w:hAnsi="Arial" w:cs="Arial"/>
          <w:color w:val="010000"/>
          <w:sz w:val="20"/>
        </w:rPr>
        <w:lastRenderedPageBreak/>
        <w:t>by the State Securities Commission. Assign the General Manager to sign a contract to provide audit services with an audit company selected by the Board of Directors in accordance with the law.</w:t>
      </w:r>
    </w:p>
    <w:p w14:paraId="3D7C504A" w14:textId="77777777" w:rsidR="00293FDF" w:rsidRPr="005C6ECD" w:rsidRDefault="005C6ECD" w:rsidP="005C6E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Article 7: Approve Proposal No. 03/2024/</w:t>
      </w:r>
      <w:proofErr w:type="spellStart"/>
      <w:r w:rsidRPr="005C6ECD">
        <w:rPr>
          <w:rFonts w:ascii="Arial" w:hAnsi="Arial" w:cs="Arial"/>
          <w:color w:val="010000"/>
          <w:sz w:val="20"/>
        </w:rPr>
        <w:t>TTr</w:t>
      </w:r>
      <w:proofErr w:type="spellEnd"/>
      <w:r w:rsidRPr="005C6ECD">
        <w:rPr>
          <w:rFonts w:ascii="Arial" w:hAnsi="Arial" w:cs="Arial"/>
          <w:color w:val="010000"/>
          <w:sz w:val="20"/>
        </w:rPr>
        <w:t>-HDQT dated April 5, 2024 of the Board of Directors on amending and supplementing the Corporation's charter.</w:t>
      </w:r>
    </w:p>
    <w:p w14:paraId="65210D4F" w14:textId="77777777" w:rsidR="00293FDF" w:rsidRPr="005C6ECD" w:rsidRDefault="005C6ECD" w:rsidP="005C6E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The General Meeting of Shareholders voted to approve the amendments and supplements to the Charter of organization and operation of the Corporation according to the Proposal. Assign the Chair of the Board of Directors to sign and promulgate according to the law.</w:t>
      </w:r>
    </w:p>
    <w:p w14:paraId="40087527" w14:textId="77777777" w:rsidR="00293FDF" w:rsidRPr="005C6ECD" w:rsidRDefault="005C6ECD" w:rsidP="005C6E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Article 8: Approve Proposal No. 05/2024/</w:t>
      </w:r>
      <w:proofErr w:type="spellStart"/>
      <w:r w:rsidRPr="005C6ECD">
        <w:rPr>
          <w:rFonts w:ascii="Arial" w:hAnsi="Arial" w:cs="Arial"/>
          <w:color w:val="010000"/>
          <w:sz w:val="20"/>
        </w:rPr>
        <w:t>TTr</w:t>
      </w:r>
      <w:proofErr w:type="spellEnd"/>
      <w:r w:rsidRPr="005C6ECD">
        <w:rPr>
          <w:rFonts w:ascii="Arial" w:hAnsi="Arial" w:cs="Arial"/>
          <w:color w:val="010000"/>
          <w:sz w:val="20"/>
        </w:rPr>
        <w:t>-HDQT dated April 17, 2024 of the Board of Directors on the plan to handle treasury shares:</w:t>
      </w:r>
    </w:p>
    <w:p w14:paraId="1F8330C3" w14:textId="77777777" w:rsidR="00293FDF" w:rsidRPr="005C6ECD" w:rsidRDefault="005C6ECD" w:rsidP="005C6E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The General Meeting of Shareholders voted to approve the cancellation of the plan to distribute treasury shares to existing shareholders in General Mandate 02/NQ/TCT-DHDCD dated December 12, 2023 of the General Meeting of Shareholders and authorized the Board of Directors to proactively choose the implementation plan, time of sale and selling price to ensure the principle of selling price according to regulations for the sale of treasury shares on the basis of ensuring optimal benefits for shareholders and the Corporation according to regulations.</w:t>
      </w:r>
    </w:p>
    <w:p w14:paraId="06F26948" w14:textId="77777777" w:rsidR="00293FDF" w:rsidRPr="005C6ECD" w:rsidRDefault="005C6ECD" w:rsidP="005C6E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Article 9: Approve Proposal No. 04/2024/</w:t>
      </w:r>
      <w:proofErr w:type="spellStart"/>
      <w:r w:rsidRPr="005C6ECD">
        <w:rPr>
          <w:rFonts w:ascii="Arial" w:hAnsi="Arial" w:cs="Arial"/>
          <w:color w:val="010000"/>
          <w:sz w:val="20"/>
        </w:rPr>
        <w:t>TTr</w:t>
      </w:r>
      <w:proofErr w:type="spellEnd"/>
      <w:r w:rsidRPr="005C6ECD">
        <w:rPr>
          <w:rFonts w:ascii="Arial" w:hAnsi="Arial" w:cs="Arial"/>
          <w:color w:val="010000"/>
          <w:sz w:val="20"/>
        </w:rPr>
        <w:t>-HDQT dated April 5, 2024 of the Board of Directors on approving salaries and remunerations of the Board of Directors and the Supervisory Board:</w:t>
      </w:r>
    </w:p>
    <w:p w14:paraId="1CBDAABA" w14:textId="77777777" w:rsidR="00293FDF" w:rsidRPr="005C6ECD" w:rsidRDefault="005C6ECD" w:rsidP="005C6E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The General Meeting of Shareholders approved the remuneration of the Board of Directors and the Supervisory Board in 2024 to be VND 0. When the Corporation operates production and business effectively, the Board of Directors will propose a corresponding remuneration equivalent to the most recent 02 years.</w:t>
      </w:r>
    </w:p>
    <w:p w14:paraId="334B648F" w14:textId="77777777" w:rsidR="00293FDF" w:rsidRPr="005C6ECD" w:rsidRDefault="005C6ECD" w:rsidP="005C6E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Article 10: Approve Proposal No. 06/2024/</w:t>
      </w:r>
      <w:proofErr w:type="spellStart"/>
      <w:r w:rsidRPr="005C6ECD">
        <w:rPr>
          <w:rFonts w:ascii="Arial" w:hAnsi="Arial" w:cs="Arial"/>
          <w:color w:val="010000"/>
          <w:sz w:val="20"/>
        </w:rPr>
        <w:t>TTr</w:t>
      </w:r>
      <w:proofErr w:type="spellEnd"/>
      <w:r w:rsidRPr="005C6ECD">
        <w:rPr>
          <w:rFonts w:ascii="Arial" w:hAnsi="Arial" w:cs="Arial"/>
          <w:color w:val="010000"/>
          <w:sz w:val="20"/>
        </w:rPr>
        <w:t xml:space="preserve">-HDQT dated April 17, 2024 of the Board of Directors on the plan to invest in the housing project in </w:t>
      </w:r>
      <w:proofErr w:type="spellStart"/>
      <w:r w:rsidRPr="005C6ECD">
        <w:rPr>
          <w:rFonts w:ascii="Arial" w:hAnsi="Arial" w:cs="Arial"/>
          <w:color w:val="010000"/>
          <w:sz w:val="20"/>
        </w:rPr>
        <w:t>Phuoc</w:t>
      </w:r>
      <w:proofErr w:type="spellEnd"/>
      <w:r w:rsidRPr="005C6ECD">
        <w:rPr>
          <w:rFonts w:ascii="Arial" w:hAnsi="Arial" w:cs="Arial"/>
          <w:color w:val="010000"/>
          <w:sz w:val="20"/>
        </w:rPr>
        <w:t xml:space="preserve"> Long </w:t>
      </w:r>
      <w:proofErr w:type="gramStart"/>
      <w:r w:rsidRPr="005C6ECD">
        <w:rPr>
          <w:rFonts w:ascii="Arial" w:hAnsi="Arial" w:cs="Arial"/>
          <w:color w:val="010000"/>
          <w:sz w:val="20"/>
        </w:rPr>
        <w:t>A</w:t>
      </w:r>
      <w:proofErr w:type="gramEnd"/>
      <w:r w:rsidRPr="005C6ECD">
        <w:rPr>
          <w:rFonts w:ascii="Arial" w:hAnsi="Arial" w:cs="Arial"/>
          <w:color w:val="010000"/>
          <w:sz w:val="20"/>
        </w:rPr>
        <w:t xml:space="preserve"> Ward, District 9 (Now Thu Duc City), Ho Chi Minh City:</w:t>
      </w:r>
    </w:p>
    <w:p w14:paraId="6E5D8442" w14:textId="77777777" w:rsidR="00293FDF" w:rsidRPr="005C6ECD" w:rsidRDefault="005C6ECD" w:rsidP="005C6E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 xml:space="preserve">The General Meeting of Shareholders approved assigning the Board of Directors to proactively choose the optimal solution that brings the best efficiency for the Corporation on "Implementing investment in the Housing Area project in </w:t>
      </w:r>
      <w:proofErr w:type="spellStart"/>
      <w:r w:rsidRPr="005C6ECD">
        <w:rPr>
          <w:rFonts w:ascii="Arial" w:hAnsi="Arial" w:cs="Arial"/>
          <w:color w:val="010000"/>
          <w:sz w:val="20"/>
        </w:rPr>
        <w:t>Phuoc</w:t>
      </w:r>
      <w:proofErr w:type="spellEnd"/>
      <w:r w:rsidRPr="005C6ECD">
        <w:rPr>
          <w:rFonts w:ascii="Arial" w:hAnsi="Arial" w:cs="Arial"/>
          <w:color w:val="010000"/>
          <w:sz w:val="20"/>
        </w:rPr>
        <w:t xml:space="preserve"> Long </w:t>
      </w:r>
      <w:proofErr w:type="gramStart"/>
      <w:r w:rsidRPr="005C6ECD">
        <w:rPr>
          <w:rFonts w:ascii="Arial" w:hAnsi="Arial" w:cs="Arial"/>
          <w:color w:val="010000"/>
          <w:sz w:val="20"/>
        </w:rPr>
        <w:t>A</w:t>
      </w:r>
      <w:proofErr w:type="gramEnd"/>
      <w:r w:rsidRPr="005C6ECD">
        <w:rPr>
          <w:rFonts w:ascii="Arial" w:hAnsi="Arial" w:cs="Arial"/>
          <w:color w:val="010000"/>
          <w:sz w:val="20"/>
        </w:rPr>
        <w:t xml:space="preserve"> Ward, District 9 (Now Thu Duc City), Ho Chi Minh City.” </w:t>
      </w:r>
    </w:p>
    <w:p w14:paraId="14A7CEAA" w14:textId="77777777" w:rsidR="00293FDF" w:rsidRPr="005C6ECD" w:rsidRDefault="005C6ECD" w:rsidP="005C6E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Article 11: Approve the results of vote counting and the list of elected members of the Board of Directors and members of the Supervisory Board term IV (2024-2029), as follows:</w:t>
      </w:r>
    </w:p>
    <w:p w14:paraId="04B01ED0" w14:textId="77777777" w:rsidR="00293FDF" w:rsidRPr="005C6ECD" w:rsidRDefault="005C6ECD" w:rsidP="005C6EC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C6ECD">
        <w:rPr>
          <w:rFonts w:ascii="Arial" w:hAnsi="Arial" w:cs="Arial"/>
          <w:color w:val="010000"/>
          <w:sz w:val="20"/>
        </w:rPr>
        <w:t>The results of elected members of the Corporation's Board of Directors term IV (2024-2029) include the following persons:</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95"/>
        <w:gridCol w:w="7252"/>
      </w:tblGrid>
      <w:tr w:rsidR="005C6ECD" w:rsidRPr="005C6ECD" w14:paraId="66BD9B03" w14:textId="77777777" w:rsidTr="005C6ECD">
        <w:trPr>
          <w:jc w:val="center"/>
        </w:trPr>
        <w:tc>
          <w:tcPr>
            <w:tcW w:w="992" w:type="pct"/>
            <w:shd w:val="clear" w:color="auto" w:fill="auto"/>
            <w:tcMar>
              <w:top w:w="0" w:type="dxa"/>
              <w:bottom w:w="0" w:type="dxa"/>
            </w:tcMar>
            <w:vAlign w:val="center"/>
          </w:tcPr>
          <w:p w14:paraId="739AB6E0" w14:textId="77777777" w:rsidR="005C6ECD"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No.</w:t>
            </w:r>
          </w:p>
        </w:tc>
        <w:tc>
          <w:tcPr>
            <w:tcW w:w="4008" w:type="pct"/>
            <w:shd w:val="clear" w:color="auto" w:fill="auto"/>
            <w:tcMar>
              <w:top w:w="0" w:type="dxa"/>
              <w:bottom w:w="0" w:type="dxa"/>
            </w:tcMar>
            <w:vAlign w:val="center"/>
          </w:tcPr>
          <w:p w14:paraId="11669AC0" w14:textId="77777777" w:rsidR="005C6ECD"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Full name</w:t>
            </w:r>
          </w:p>
        </w:tc>
      </w:tr>
      <w:tr w:rsidR="005C6ECD" w:rsidRPr="005C6ECD" w14:paraId="570708FF" w14:textId="77777777" w:rsidTr="005C6ECD">
        <w:trPr>
          <w:jc w:val="center"/>
        </w:trPr>
        <w:tc>
          <w:tcPr>
            <w:tcW w:w="992" w:type="pct"/>
            <w:shd w:val="clear" w:color="auto" w:fill="auto"/>
            <w:tcMar>
              <w:top w:w="0" w:type="dxa"/>
              <w:bottom w:w="0" w:type="dxa"/>
            </w:tcMar>
            <w:vAlign w:val="center"/>
          </w:tcPr>
          <w:p w14:paraId="12F0A23A" w14:textId="77777777" w:rsidR="005C6ECD"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1</w:t>
            </w:r>
          </w:p>
        </w:tc>
        <w:tc>
          <w:tcPr>
            <w:tcW w:w="4008" w:type="pct"/>
            <w:shd w:val="clear" w:color="auto" w:fill="auto"/>
            <w:tcMar>
              <w:top w:w="0" w:type="dxa"/>
              <w:bottom w:w="0" w:type="dxa"/>
            </w:tcMar>
            <w:vAlign w:val="center"/>
          </w:tcPr>
          <w:p w14:paraId="348C4045" w14:textId="77777777" w:rsidR="005C6ECD" w:rsidRPr="005C6ECD"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 xml:space="preserve">Mr. Nguyen Anh </w:t>
            </w:r>
            <w:proofErr w:type="spellStart"/>
            <w:r w:rsidRPr="005C6ECD">
              <w:rPr>
                <w:rFonts w:ascii="Arial" w:hAnsi="Arial" w:cs="Arial"/>
                <w:color w:val="010000"/>
                <w:sz w:val="20"/>
              </w:rPr>
              <w:t>Kiet</w:t>
            </w:r>
            <w:proofErr w:type="spellEnd"/>
          </w:p>
        </w:tc>
      </w:tr>
      <w:tr w:rsidR="005C6ECD" w:rsidRPr="005C6ECD" w14:paraId="38A9B731" w14:textId="77777777" w:rsidTr="005C6ECD">
        <w:trPr>
          <w:jc w:val="center"/>
        </w:trPr>
        <w:tc>
          <w:tcPr>
            <w:tcW w:w="992" w:type="pct"/>
            <w:shd w:val="clear" w:color="auto" w:fill="auto"/>
            <w:tcMar>
              <w:top w:w="0" w:type="dxa"/>
              <w:bottom w:w="0" w:type="dxa"/>
            </w:tcMar>
            <w:vAlign w:val="center"/>
          </w:tcPr>
          <w:p w14:paraId="43F10C8E" w14:textId="77777777" w:rsidR="005C6ECD"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2</w:t>
            </w:r>
          </w:p>
        </w:tc>
        <w:tc>
          <w:tcPr>
            <w:tcW w:w="4008" w:type="pct"/>
            <w:shd w:val="clear" w:color="auto" w:fill="auto"/>
            <w:tcMar>
              <w:top w:w="0" w:type="dxa"/>
              <w:bottom w:w="0" w:type="dxa"/>
            </w:tcMar>
            <w:vAlign w:val="center"/>
          </w:tcPr>
          <w:p w14:paraId="117B8F56" w14:textId="77777777" w:rsidR="005C6ECD" w:rsidRPr="005C6ECD"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Mr. Nguyen Xuan Hoa</w:t>
            </w:r>
          </w:p>
        </w:tc>
      </w:tr>
      <w:tr w:rsidR="005C6ECD" w:rsidRPr="005C6ECD" w14:paraId="2B2827A8" w14:textId="77777777" w:rsidTr="005C6ECD">
        <w:trPr>
          <w:jc w:val="center"/>
        </w:trPr>
        <w:tc>
          <w:tcPr>
            <w:tcW w:w="992" w:type="pct"/>
            <w:shd w:val="clear" w:color="auto" w:fill="auto"/>
            <w:tcMar>
              <w:top w:w="0" w:type="dxa"/>
              <w:bottom w:w="0" w:type="dxa"/>
            </w:tcMar>
            <w:vAlign w:val="center"/>
          </w:tcPr>
          <w:p w14:paraId="61E5A0E0" w14:textId="77777777" w:rsidR="005C6ECD"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lastRenderedPageBreak/>
              <w:t>3</w:t>
            </w:r>
          </w:p>
        </w:tc>
        <w:tc>
          <w:tcPr>
            <w:tcW w:w="4008" w:type="pct"/>
            <w:shd w:val="clear" w:color="auto" w:fill="auto"/>
            <w:tcMar>
              <w:top w:w="0" w:type="dxa"/>
              <w:bottom w:w="0" w:type="dxa"/>
            </w:tcMar>
            <w:vAlign w:val="center"/>
          </w:tcPr>
          <w:p w14:paraId="4159958E" w14:textId="77777777" w:rsidR="005C6ECD" w:rsidRPr="005C6ECD"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Ms. Pham Thi Thuy Hang</w:t>
            </w:r>
          </w:p>
        </w:tc>
      </w:tr>
      <w:tr w:rsidR="005C6ECD" w:rsidRPr="005C6ECD" w14:paraId="46049A1D" w14:textId="77777777" w:rsidTr="005C6ECD">
        <w:trPr>
          <w:jc w:val="center"/>
        </w:trPr>
        <w:tc>
          <w:tcPr>
            <w:tcW w:w="992" w:type="pct"/>
            <w:shd w:val="clear" w:color="auto" w:fill="auto"/>
            <w:tcMar>
              <w:top w:w="0" w:type="dxa"/>
              <w:bottom w:w="0" w:type="dxa"/>
            </w:tcMar>
            <w:vAlign w:val="center"/>
          </w:tcPr>
          <w:p w14:paraId="3E863086" w14:textId="77777777" w:rsidR="005C6ECD"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4</w:t>
            </w:r>
          </w:p>
        </w:tc>
        <w:tc>
          <w:tcPr>
            <w:tcW w:w="4008" w:type="pct"/>
            <w:shd w:val="clear" w:color="auto" w:fill="auto"/>
            <w:tcMar>
              <w:top w:w="0" w:type="dxa"/>
              <w:bottom w:w="0" w:type="dxa"/>
            </w:tcMar>
            <w:vAlign w:val="center"/>
          </w:tcPr>
          <w:p w14:paraId="3D004C03" w14:textId="77777777" w:rsidR="005C6ECD" w:rsidRPr="005C6ECD"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C6ECD">
              <w:rPr>
                <w:rFonts w:ascii="Arial" w:hAnsi="Arial" w:cs="Arial"/>
                <w:color w:val="010000"/>
                <w:sz w:val="20"/>
              </w:rPr>
              <w:t>Ong</w:t>
            </w:r>
            <w:proofErr w:type="spellEnd"/>
            <w:r w:rsidRPr="005C6ECD">
              <w:rPr>
                <w:rFonts w:ascii="Arial" w:hAnsi="Arial" w:cs="Arial"/>
                <w:color w:val="010000"/>
                <w:sz w:val="20"/>
              </w:rPr>
              <w:t xml:space="preserve"> Chu Quang Tuan</w:t>
            </w:r>
          </w:p>
        </w:tc>
      </w:tr>
      <w:tr w:rsidR="005C6ECD" w:rsidRPr="005C6ECD" w14:paraId="10A1B602" w14:textId="77777777" w:rsidTr="005C6ECD">
        <w:trPr>
          <w:jc w:val="center"/>
        </w:trPr>
        <w:tc>
          <w:tcPr>
            <w:tcW w:w="992" w:type="pct"/>
            <w:shd w:val="clear" w:color="auto" w:fill="auto"/>
            <w:tcMar>
              <w:top w:w="0" w:type="dxa"/>
              <w:bottom w:w="0" w:type="dxa"/>
            </w:tcMar>
            <w:vAlign w:val="center"/>
          </w:tcPr>
          <w:p w14:paraId="39993023" w14:textId="77777777" w:rsidR="005C6ECD" w:rsidRPr="005C6ECD" w:rsidRDefault="005C6ECD" w:rsidP="005C6EC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5</w:t>
            </w:r>
          </w:p>
        </w:tc>
        <w:tc>
          <w:tcPr>
            <w:tcW w:w="4008" w:type="pct"/>
            <w:shd w:val="clear" w:color="auto" w:fill="auto"/>
            <w:tcMar>
              <w:top w:w="0" w:type="dxa"/>
              <w:bottom w:w="0" w:type="dxa"/>
            </w:tcMar>
            <w:vAlign w:val="center"/>
          </w:tcPr>
          <w:p w14:paraId="44D8943E" w14:textId="77777777" w:rsidR="005C6ECD" w:rsidRPr="005C6ECD" w:rsidRDefault="005C6ECD" w:rsidP="005C6EC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 xml:space="preserve">Mr. Nguyen Dinh </w:t>
            </w:r>
            <w:proofErr w:type="spellStart"/>
            <w:r w:rsidRPr="005C6ECD">
              <w:rPr>
                <w:rFonts w:ascii="Arial" w:hAnsi="Arial" w:cs="Arial"/>
                <w:color w:val="010000"/>
                <w:sz w:val="20"/>
              </w:rPr>
              <w:t>Quyen</w:t>
            </w:r>
            <w:proofErr w:type="spellEnd"/>
          </w:p>
        </w:tc>
      </w:tr>
    </w:tbl>
    <w:p w14:paraId="26D02A31" w14:textId="77777777" w:rsidR="00293FDF" w:rsidRPr="005C6ECD" w:rsidRDefault="005C6ECD" w:rsidP="005C6EC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C6ECD">
        <w:rPr>
          <w:rFonts w:ascii="Arial" w:hAnsi="Arial" w:cs="Arial"/>
          <w:color w:val="010000"/>
          <w:sz w:val="20"/>
        </w:rPr>
        <w:t>The results of elected members of the Corporation's Supervisory Board term IV (2024-2029) include the following persons:</w:t>
      </w:r>
    </w:p>
    <w:tbl>
      <w:tblPr>
        <w:tblStyle w:val="a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1735"/>
        <w:gridCol w:w="7332"/>
      </w:tblGrid>
      <w:tr w:rsidR="005C6ECD" w:rsidRPr="005C6ECD" w14:paraId="1D77EC2E" w14:textId="77777777" w:rsidTr="005C6ECD">
        <w:trPr>
          <w:tblHeader/>
        </w:trPr>
        <w:tc>
          <w:tcPr>
            <w:tcW w:w="957" w:type="pct"/>
            <w:shd w:val="clear" w:color="auto" w:fill="auto"/>
            <w:tcMar>
              <w:top w:w="0" w:type="dxa"/>
              <w:left w:w="20" w:type="dxa"/>
              <w:bottom w:w="0" w:type="dxa"/>
              <w:right w:w="20" w:type="dxa"/>
            </w:tcMar>
            <w:vAlign w:val="center"/>
          </w:tcPr>
          <w:p w14:paraId="1AEF6DDF" w14:textId="77777777" w:rsidR="005C6ECD" w:rsidRPr="005C6ECD" w:rsidRDefault="005C6ECD" w:rsidP="005C6ECD">
            <w:pP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No.</w:t>
            </w:r>
          </w:p>
        </w:tc>
        <w:tc>
          <w:tcPr>
            <w:tcW w:w="4043" w:type="pct"/>
            <w:shd w:val="clear" w:color="auto" w:fill="auto"/>
            <w:tcMar>
              <w:top w:w="0" w:type="dxa"/>
              <w:left w:w="20" w:type="dxa"/>
              <w:bottom w:w="0" w:type="dxa"/>
              <w:right w:w="20" w:type="dxa"/>
            </w:tcMar>
            <w:vAlign w:val="center"/>
          </w:tcPr>
          <w:p w14:paraId="6E56D635" w14:textId="77777777" w:rsidR="005C6ECD" w:rsidRPr="005C6ECD" w:rsidRDefault="005C6ECD" w:rsidP="005C6ECD">
            <w:pP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Full name</w:t>
            </w:r>
          </w:p>
        </w:tc>
      </w:tr>
      <w:tr w:rsidR="005C6ECD" w:rsidRPr="005C6ECD" w14:paraId="7CE459E2" w14:textId="77777777" w:rsidTr="005C6ECD">
        <w:tc>
          <w:tcPr>
            <w:tcW w:w="957" w:type="pct"/>
            <w:shd w:val="clear" w:color="auto" w:fill="auto"/>
            <w:tcMar>
              <w:top w:w="0" w:type="dxa"/>
              <w:left w:w="20" w:type="dxa"/>
              <w:bottom w:w="0" w:type="dxa"/>
              <w:right w:w="20" w:type="dxa"/>
            </w:tcMar>
            <w:vAlign w:val="center"/>
          </w:tcPr>
          <w:p w14:paraId="1CAC5430" w14:textId="77777777" w:rsidR="005C6ECD" w:rsidRPr="005C6ECD" w:rsidRDefault="005C6ECD" w:rsidP="005C6ECD">
            <w:pP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1.</w:t>
            </w:r>
          </w:p>
        </w:tc>
        <w:tc>
          <w:tcPr>
            <w:tcW w:w="4043" w:type="pct"/>
            <w:shd w:val="clear" w:color="auto" w:fill="auto"/>
            <w:tcMar>
              <w:top w:w="0" w:type="dxa"/>
              <w:left w:w="20" w:type="dxa"/>
              <w:bottom w:w="0" w:type="dxa"/>
              <w:right w:w="20" w:type="dxa"/>
            </w:tcMar>
            <w:vAlign w:val="center"/>
          </w:tcPr>
          <w:p w14:paraId="1A26871D" w14:textId="77777777" w:rsidR="005C6ECD" w:rsidRPr="005C6ECD" w:rsidRDefault="005C6ECD" w:rsidP="005C6ECD">
            <w:pP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Ms. Nguyen Thuy Ngoc</w:t>
            </w:r>
          </w:p>
        </w:tc>
      </w:tr>
      <w:tr w:rsidR="005C6ECD" w:rsidRPr="005C6ECD" w14:paraId="78EE5042" w14:textId="77777777" w:rsidTr="005C6ECD">
        <w:tc>
          <w:tcPr>
            <w:tcW w:w="957" w:type="pct"/>
            <w:shd w:val="clear" w:color="auto" w:fill="auto"/>
            <w:tcMar>
              <w:top w:w="0" w:type="dxa"/>
              <w:left w:w="20" w:type="dxa"/>
              <w:bottom w:w="0" w:type="dxa"/>
              <w:right w:w="20" w:type="dxa"/>
            </w:tcMar>
            <w:vAlign w:val="center"/>
          </w:tcPr>
          <w:p w14:paraId="5F592571" w14:textId="77777777" w:rsidR="005C6ECD" w:rsidRPr="005C6ECD" w:rsidRDefault="005C6ECD" w:rsidP="005C6ECD">
            <w:pP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2</w:t>
            </w:r>
          </w:p>
        </w:tc>
        <w:tc>
          <w:tcPr>
            <w:tcW w:w="4043" w:type="pct"/>
            <w:shd w:val="clear" w:color="auto" w:fill="auto"/>
            <w:tcMar>
              <w:top w:w="0" w:type="dxa"/>
              <w:left w:w="20" w:type="dxa"/>
              <w:bottom w:w="0" w:type="dxa"/>
              <w:right w:w="20" w:type="dxa"/>
            </w:tcMar>
            <w:vAlign w:val="center"/>
          </w:tcPr>
          <w:p w14:paraId="79FE4114" w14:textId="77777777" w:rsidR="005C6ECD" w:rsidRPr="005C6ECD" w:rsidRDefault="005C6ECD" w:rsidP="005C6ECD">
            <w:pP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Ms. Nguyen Ngoc Mai Trinh</w:t>
            </w:r>
          </w:p>
        </w:tc>
      </w:tr>
      <w:tr w:rsidR="005C6ECD" w:rsidRPr="005C6ECD" w14:paraId="005589EC" w14:textId="77777777" w:rsidTr="005C6ECD">
        <w:tc>
          <w:tcPr>
            <w:tcW w:w="957" w:type="pct"/>
            <w:shd w:val="clear" w:color="auto" w:fill="auto"/>
            <w:tcMar>
              <w:top w:w="0" w:type="dxa"/>
              <w:left w:w="20" w:type="dxa"/>
              <w:bottom w:w="0" w:type="dxa"/>
              <w:right w:w="20" w:type="dxa"/>
            </w:tcMar>
            <w:vAlign w:val="center"/>
          </w:tcPr>
          <w:p w14:paraId="6989E50B" w14:textId="77777777" w:rsidR="005C6ECD" w:rsidRPr="005C6ECD" w:rsidRDefault="005C6ECD" w:rsidP="005C6ECD">
            <w:pPr>
              <w:tabs>
                <w:tab w:val="left" w:pos="432"/>
              </w:tabs>
              <w:spacing w:after="120" w:line="360" w:lineRule="auto"/>
              <w:jc w:val="center"/>
              <w:rPr>
                <w:rFonts w:ascii="Arial" w:eastAsia="Arial" w:hAnsi="Arial" w:cs="Arial"/>
                <w:color w:val="010000"/>
                <w:sz w:val="20"/>
                <w:szCs w:val="20"/>
              </w:rPr>
            </w:pPr>
            <w:r w:rsidRPr="005C6ECD">
              <w:rPr>
                <w:rFonts w:ascii="Arial" w:hAnsi="Arial" w:cs="Arial"/>
                <w:color w:val="010000"/>
                <w:sz w:val="20"/>
              </w:rPr>
              <w:t>3</w:t>
            </w:r>
          </w:p>
        </w:tc>
        <w:tc>
          <w:tcPr>
            <w:tcW w:w="4043" w:type="pct"/>
            <w:shd w:val="clear" w:color="auto" w:fill="auto"/>
            <w:tcMar>
              <w:top w:w="0" w:type="dxa"/>
              <w:left w:w="20" w:type="dxa"/>
              <w:bottom w:w="0" w:type="dxa"/>
              <w:right w:w="20" w:type="dxa"/>
            </w:tcMar>
            <w:vAlign w:val="center"/>
          </w:tcPr>
          <w:p w14:paraId="6A24B494" w14:textId="77777777" w:rsidR="005C6ECD" w:rsidRPr="005C6ECD" w:rsidRDefault="005C6ECD" w:rsidP="005C6ECD">
            <w:pPr>
              <w:tabs>
                <w:tab w:val="left" w:pos="432"/>
              </w:tabs>
              <w:spacing w:after="120" w:line="360" w:lineRule="auto"/>
              <w:rPr>
                <w:rFonts w:ascii="Arial" w:eastAsia="Arial" w:hAnsi="Arial" w:cs="Arial"/>
                <w:color w:val="010000"/>
                <w:sz w:val="20"/>
                <w:szCs w:val="20"/>
              </w:rPr>
            </w:pPr>
            <w:r w:rsidRPr="005C6ECD">
              <w:rPr>
                <w:rFonts w:ascii="Arial" w:hAnsi="Arial" w:cs="Arial"/>
                <w:color w:val="010000"/>
                <w:sz w:val="20"/>
              </w:rPr>
              <w:t xml:space="preserve">Mr. </w:t>
            </w:r>
            <w:proofErr w:type="spellStart"/>
            <w:r w:rsidRPr="005C6ECD">
              <w:rPr>
                <w:rFonts w:ascii="Arial" w:hAnsi="Arial" w:cs="Arial"/>
                <w:color w:val="010000"/>
                <w:sz w:val="20"/>
              </w:rPr>
              <w:t>Giap</w:t>
            </w:r>
            <w:proofErr w:type="spellEnd"/>
            <w:r w:rsidRPr="005C6ECD">
              <w:rPr>
                <w:rFonts w:ascii="Arial" w:hAnsi="Arial" w:cs="Arial"/>
                <w:color w:val="010000"/>
                <w:sz w:val="20"/>
              </w:rPr>
              <w:t xml:space="preserve"> Thanh Minh</w:t>
            </w:r>
          </w:p>
        </w:tc>
      </w:tr>
    </w:tbl>
    <w:p w14:paraId="6C98D7DB" w14:textId="77777777" w:rsidR="00293FDF" w:rsidRPr="005C6ECD" w:rsidRDefault="005C6ECD" w:rsidP="005336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Article 12: The General Meeting of Shareholders agreed to assign the Board of Directors, Chair of the Board of Directors, the Supervisory Board, and the General Manager to be responsible for implementing these General Mandates and organizing their implementation according to their authority and functions in accordance with the Charter of Hydraulics Construction Corporation No.4 and legal regulations.</w:t>
      </w:r>
    </w:p>
    <w:p w14:paraId="3E9DE472" w14:textId="77777777" w:rsidR="00293FDF" w:rsidRPr="005C6ECD" w:rsidRDefault="005C6ECD" w:rsidP="005336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6ECD">
        <w:rPr>
          <w:rFonts w:ascii="Arial" w:hAnsi="Arial" w:cs="Arial"/>
          <w:color w:val="010000"/>
          <w:sz w:val="20"/>
        </w:rPr>
        <w:t>This General Mandate was approved by the Annual General Meeting of Shareholders 2024 of Hydraulics Construction Corporation No.4. This General Mandate takes effect from April 26, 2024.</w:t>
      </w:r>
    </w:p>
    <w:p w14:paraId="4A51C341" w14:textId="77777777" w:rsidR="00293FDF" w:rsidRPr="005C6ECD" w:rsidRDefault="005C6ECD" w:rsidP="005336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293FDF" w:rsidRPr="005C6ECD" w:rsidSect="005C6ECD">
          <w:pgSz w:w="11907" w:h="16839"/>
          <w:pgMar w:top="1440" w:right="1440" w:bottom="1440" w:left="1440" w:header="0" w:footer="3" w:gutter="0"/>
          <w:pgNumType w:start="1"/>
          <w:cols w:space="720"/>
          <w:docGrid w:linePitch="326"/>
        </w:sectPr>
      </w:pPr>
      <w:r w:rsidRPr="005C6ECD">
        <w:rPr>
          <w:rFonts w:ascii="Arial" w:hAnsi="Arial" w:cs="Arial"/>
          <w:color w:val="010000"/>
          <w:sz w:val="20"/>
        </w:rPr>
        <w:t>The Board of Directors is responsible for announcing the General Mandate 2024 in accordance with the law.</w:t>
      </w:r>
    </w:p>
    <w:p w14:paraId="3DBC6649" w14:textId="77777777" w:rsidR="00293FDF" w:rsidRPr="005C6ECD" w:rsidRDefault="00293FDF" w:rsidP="005C6ECD">
      <w:pPr>
        <w:tabs>
          <w:tab w:val="left" w:pos="432"/>
        </w:tabs>
        <w:spacing w:after="120" w:line="360" w:lineRule="auto"/>
        <w:rPr>
          <w:rFonts w:ascii="Arial" w:eastAsia="Arial" w:hAnsi="Arial" w:cs="Arial"/>
          <w:color w:val="010000"/>
          <w:sz w:val="20"/>
          <w:szCs w:val="20"/>
        </w:rPr>
      </w:pPr>
    </w:p>
    <w:sectPr w:rsidR="00293FDF" w:rsidRPr="005C6ECD" w:rsidSect="005C6ECD">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784D"/>
    <w:multiLevelType w:val="multilevel"/>
    <w:tmpl w:val="2A5C649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B07C97"/>
    <w:multiLevelType w:val="multilevel"/>
    <w:tmpl w:val="6E201D4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DD774C1"/>
    <w:multiLevelType w:val="multilevel"/>
    <w:tmpl w:val="D226B60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7EE0648"/>
    <w:multiLevelType w:val="multilevel"/>
    <w:tmpl w:val="33F82C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DF"/>
    <w:rsid w:val="00293FDF"/>
    <w:rsid w:val="00415392"/>
    <w:rsid w:val="00521462"/>
    <w:rsid w:val="005336AA"/>
    <w:rsid w:val="005C6ECD"/>
    <w:rsid w:val="005D4D9B"/>
    <w:rsid w:val="0061467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3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color w:val="E6848D"/>
      <w:sz w:val="22"/>
      <w:szCs w:val="22"/>
      <w:u w:val="none"/>
      <w:shd w:val="clear" w:color="auto" w:fill="auto"/>
    </w:rPr>
  </w:style>
  <w:style w:type="paragraph" w:customStyle="1" w:styleId="Vnbnnidung0">
    <w:name w:val="Văn bản nội dung"/>
    <w:basedOn w:val="Normal"/>
    <w:link w:val="Vnbnnidung"/>
    <w:pPr>
      <w:spacing w:after="300" w:line="271" w:lineRule="auto"/>
      <w:ind w:firstLine="40"/>
    </w:pPr>
    <w:rPr>
      <w:rFonts w:ascii="Times New Roman" w:eastAsia="Times New Roman" w:hAnsi="Times New Roman" w:cs="Times New Roman"/>
    </w:rPr>
  </w:style>
  <w:style w:type="paragraph" w:customStyle="1" w:styleId="Tiu30">
    <w:name w:val="Tiêu đề #3"/>
    <w:basedOn w:val="Normal"/>
    <w:link w:val="Tiu3"/>
    <w:pPr>
      <w:spacing w:after="300" w:line="269" w:lineRule="auto"/>
      <w:ind w:firstLine="670"/>
      <w:outlineLvl w:val="2"/>
    </w:pPr>
    <w:rPr>
      <w:rFonts w:ascii="Times New Roman" w:eastAsia="Times New Roman" w:hAnsi="Times New Roman" w:cs="Times New Roman"/>
      <w:b/>
      <w:bCs/>
    </w:rPr>
  </w:style>
  <w:style w:type="paragraph" w:customStyle="1" w:styleId="Tiu10">
    <w:name w:val="Tiêu đề #1"/>
    <w:basedOn w:val="Normal"/>
    <w:link w:val="Tiu1"/>
    <w:pPr>
      <w:spacing w:line="264" w:lineRule="auto"/>
      <w:jc w:val="center"/>
      <w:outlineLvl w:val="0"/>
    </w:pPr>
    <w:rPr>
      <w:rFonts w:ascii="Times New Roman" w:eastAsia="Times New Roman" w:hAnsi="Times New Roman" w:cs="Times New Roman"/>
      <w:b/>
      <w:bCs/>
      <w:sz w:val="28"/>
      <w:szCs w:val="28"/>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after="300" w:line="271" w:lineRule="auto"/>
      <w:ind w:firstLine="40"/>
    </w:pPr>
    <w:rPr>
      <w:rFonts w:ascii="Times New Roman" w:eastAsia="Times New Roman" w:hAnsi="Times New Roman" w:cs="Times New Roman"/>
    </w:rPr>
  </w:style>
  <w:style w:type="paragraph" w:customStyle="1" w:styleId="Tiu20">
    <w:name w:val="Tiêu đề #2"/>
    <w:basedOn w:val="Normal"/>
    <w:link w:val="Tiu2"/>
    <w:pPr>
      <w:spacing w:after="60"/>
      <w:jc w:val="right"/>
      <w:outlineLvl w:val="1"/>
    </w:pPr>
    <w:rPr>
      <w:rFonts w:ascii="Arial" w:eastAsia="Arial" w:hAnsi="Arial" w:cs="Arial"/>
      <w:color w:val="E6848D"/>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color w:val="E6848D"/>
      <w:sz w:val="22"/>
      <w:szCs w:val="22"/>
      <w:u w:val="none"/>
      <w:shd w:val="clear" w:color="auto" w:fill="auto"/>
    </w:rPr>
  </w:style>
  <w:style w:type="paragraph" w:customStyle="1" w:styleId="Vnbnnidung0">
    <w:name w:val="Văn bản nội dung"/>
    <w:basedOn w:val="Normal"/>
    <w:link w:val="Vnbnnidung"/>
    <w:pPr>
      <w:spacing w:after="300" w:line="271" w:lineRule="auto"/>
      <w:ind w:firstLine="40"/>
    </w:pPr>
    <w:rPr>
      <w:rFonts w:ascii="Times New Roman" w:eastAsia="Times New Roman" w:hAnsi="Times New Roman" w:cs="Times New Roman"/>
    </w:rPr>
  </w:style>
  <w:style w:type="paragraph" w:customStyle="1" w:styleId="Tiu30">
    <w:name w:val="Tiêu đề #3"/>
    <w:basedOn w:val="Normal"/>
    <w:link w:val="Tiu3"/>
    <w:pPr>
      <w:spacing w:after="300" w:line="269" w:lineRule="auto"/>
      <w:ind w:firstLine="670"/>
      <w:outlineLvl w:val="2"/>
    </w:pPr>
    <w:rPr>
      <w:rFonts w:ascii="Times New Roman" w:eastAsia="Times New Roman" w:hAnsi="Times New Roman" w:cs="Times New Roman"/>
      <w:b/>
      <w:bCs/>
    </w:rPr>
  </w:style>
  <w:style w:type="paragraph" w:customStyle="1" w:styleId="Tiu10">
    <w:name w:val="Tiêu đề #1"/>
    <w:basedOn w:val="Normal"/>
    <w:link w:val="Tiu1"/>
    <w:pPr>
      <w:spacing w:line="264" w:lineRule="auto"/>
      <w:jc w:val="center"/>
      <w:outlineLvl w:val="0"/>
    </w:pPr>
    <w:rPr>
      <w:rFonts w:ascii="Times New Roman" w:eastAsia="Times New Roman" w:hAnsi="Times New Roman" w:cs="Times New Roman"/>
      <w:b/>
      <w:bCs/>
      <w:sz w:val="28"/>
      <w:szCs w:val="28"/>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after="300" w:line="271" w:lineRule="auto"/>
      <w:ind w:firstLine="40"/>
    </w:pPr>
    <w:rPr>
      <w:rFonts w:ascii="Times New Roman" w:eastAsia="Times New Roman" w:hAnsi="Times New Roman" w:cs="Times New Roman"/>
    </w:rPr>
  </w:style>
  <w:style w:type="paragraph" w:customStyle="1" w:styleId="Tiu20">
    <w:name w:val="Tiêu đề #2"/>
    <w:basedOn w:val="Normal"/>
    <w:link w:val="Tiu2"/>
    <w:pPr>
      <w:spacing w:after="60"/>
      <w:jc w:val="right"/>
      <w:outlineLvl w:val="1"/>
    </w:pPr>
    <w:rPr>
      <w:rFonts w:ascii="Arial" w:eastAsia="Arial" w:hAnsi="Arial" w:cs="Arial"/>
      <w:color w:val="E6848D"/>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uyEOnhPb/IZd8riBC4yvFeHa5g==">CgMxLjA4AHIhMXZCVk1TeG1USllOdDN3Rm15M0dDdFJNdEc1NU1ONmNX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1209</Words>
  <Characters>6176</Characters>
  <Application>Microsoft Office Word</Application>
  <DocSecurity>0</DocSecurity>
  <Lines>51</Lines>
  <Paragraphs>14</Paragraphs>
  <ScaleCrop>false</ScaleCrop>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2024-05-07T04:54:00Z</dcterms:created>
  <dcterms:modified xsi:type="dcterms:W3CDTF">2024-05-08T08:44:00Z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5e93be924da8385947e8c1b2c51a74548100b6ae309af1e346944464a0f58a07</vt:lpwstr>
  </property>
</Properties>
</file>