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DB37" w14:textId="77777777" w:rsidR="00DD2B0E" w:rsidRPr="00DB6B01" w:rsidRDefault="00864277" w:rsidP="00DB6B01">
      <w:pPr>
        <w:tabs>
          <w:tab w:val="left" w:pos="432"/>
        </w:tabs>
        <w:spacing w:after="120" w:line="360" w:lineRule="auto"/>
        <w:rPr>
          <w:rFonts w:ascii="Arial" w:eastAsia="Arial" w:hAnsi="Arial" w:cs="Arial"/>
          <w:b/>
          <w:color w:val="010000"/>
          <w:sz w:val="20"/>
          <w:szCs w:val="20"/>
        </w:rPr>
      </w:pPr>
      <w:r w:rsidRPr="00DB6B01">
        <w:rPr>
          <w:rFonts w:ascii="Arial" w:hAnsi="Arial" w:cs="Arial"/>
          <w:b/>
          <w:color w:val="010000"/>
          <w:sz w:val="20"/>
        </w:rPr>
        <w:t>VAB: Annual General Mandate 2024</w:t>
      </w:r>
    </w:p>
    <w:p w14:paraId="31D67598" w14:textId="77777777" w:rsidR="00DD2B0E" w:rsidRPr="00DB6B01" w:rsidRDefault="00864277" w:rsidP="00DB6B01">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On April 26, 2024, VietNam – Asia Commercial Joint Stock Bank announced General Mandate No. 02/2024/NQ-DHDCD as follows:</w:t>
      </w:r>
    </w:p>
    <w:p w14:paraId="0B6A0CEE"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‎‎Article 1. The General Meeting of Shareholders unanimously approves:</w:t>
      </w:r>
    </w:p>
    <w:p w14:paraId="7E7ECF96" w14:textId="77777777" w:rsidR="00DD2B0E" w:rsidRPr="00DB6B01" w:rsidRDefault="00864277" w:rsidP="00DB6B01">
      <w:pPr>
        <w:numPr>
          <w:ilvl w:val="0"/>
          <w:numId w:val="1"/>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DB6B01">
        <w:rPr>
          <w:rFonts w:ascii="Arial" w:hAnsi="Arial" w:cs="Arial"/>
          <w:color w:val="010000"/>
          <w:sz w:val="20"/>
        </w:rPr>
        <w:t>The Report of the Board of Directors on the operational results 2023 and the orientation for 2024.</w:t>
      </w:r>
    </w:p>
    <w:p w14:paraId="61EEB87C" w14:textId="77777777" w:rsidR="00DD2B0E" w:rsidRPr="00DB6B01" w:rsidRDefault="00864277" w:rsidP="00DB6B01">
      <w:p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DB6B01">
        <w:rPr>
          <w:rFonts w:ascii="Arial" w:hAnsi="Arial" w:cs="Arial"/>
          <w:color w:val="010000"/>
          <w:sz w:val="20"/>
        </w:rPr>
        <w:t>Operational results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5"/>
        <w:gridCol w:w="2730"/>
        <w:gridCol w:w="1513"/>
        <w:gridCol w:w="1374"/>
        <w:gridCol w:w="1385"/>
        <w:gridCol w:w="1490"/>
      </w:tblGrid>
      <w:tr w:rsidR="00DD2B0E" w:rsidRPr="00DB6B01" w14:paraId="1C76D863" w14:textId="77777777" w:rsidTr="00DB6B01">
        <w:trPr>
          <w:jc w:val="center"/>
        </w:trPr>
        <w:tc>
          <w:tcPr>
            <w:tcW w:w="291" w:type="pct"/>
            <w:shd w:val="clear" w:color="auto" w:fill="auto"/>
            <w:tcMar>
              <w:top w:w="0" w:type="dxa"/>
              <w:bottom w:w="0" w:type="dxa"/>
            </w:tcMar>
            <w:vAlign w:val="center"/>
          </w:tcPr>
          <w:p w14:paraId="1E2844CA"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II</w:t>
            </w:r>
          </w:p>
        </w:tc>
        <w:tc>
          <w:tcPr>
            <w:tcW w:w="1514" w:type="pct"/>
            <w:shd w:val="clear" w:color="auto" w:fill="auto"/>
            <w:tcMar>
              <w:top w:w="0" w:type="dxa"/>
              <w:bottom w:w="0" w:type="dxa"/>
            </w:tcMar>
            <w:vAlign w:val="center"/>
          </w:tcPr>
          <w:p w14:paraId="09E3C7C3"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Target</w:t>
            </w:r>
          </w:p>
        </w:tc>
        <w:tc>
          <w:tcPr>
            <w:tcW w:w="839" w:type="pct"/>
            <w:shd w:val="clear" w:color="auto" w:fill="auto"/>
            <w:tcMar>
              <w:top w:w="0" w:type="dxa"/>
              <w:bottom w:w="0" w:type="dxa"/>
            </w:tcMar>
            <w:vAlign w:val="center"/>
          </w:tcPr>
          <w:p w14:paraId="0273372B"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Results 2022</w:t>
            </w:r>
          </w:p>
        </w:tc>
        <w:tc>
          <w:tcPr>
            <w:tcW w:w="762" w:type="pct"/>
            <w:shd w:val="clear" w:color="auto" w:fill="auto"/>
            <w:tcMar>
              <w:top w:w="0" w:type="dxa"/>
              <w:bottom w:w="0" w:type="dxa"/>
            </w:tcMar>
            <w:vAlign w:val="center"/>
          </w:tcPr>
          <w:p w14:paraId="1918305C"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Results 2023</w:t>
            </w:r>
          </w:p>
        </w:tc>
        <w:tc>
          <w:tcPr>
            <w:tcW w:w="768" w:type="pct"/>
            <w:shd w:val="clear" w:color="auto" w:fill="auto"/>
            <w:tcMar>
              <w:top w:w="0" w:type="dxa"/>
              <w:bottom w:w="0" w:type="dxa"/>
            </w:tcMar>
            <w:vAlign w:val="center"/>
          </w:tcPr>
          <w:p w14:paraId="5003F4B1"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Plan 2023</w:t>
            </w:r>
          </w:p>
        </w:tc>
        <w:tc>
          <w:tcPr>
            <w:tcW w:w="826" w:type="pct"/>
            <w:shd w:val="clear" w:color="auto" w:fill="auto"/>
            <w:tcMar>
              <w:top w:w="0" w:type="dxa"/>
              <w:bottom w:w="0" w:type="dxa"/>
            </w:tcMar>
            <w:vAlign w:val="center"/>
          </w:tcPr>
          <w:p w14:paraId="42CF0EC8"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Results/ Plan rate of 2023 (%)</w:t>
            </w:r>
          </w:p>
        </w:tc>
      </w:tr>
      <w:tr w:rsidR="00DD2B0E" w:rsidRPr="00DB6B01" w14:paraId="6DC6365B" w14:textId="77777777" w:rsidTr="00DB6B01">
        <w:trPr>
          <w:jc w:val="center"/>
        </w:trPr>
        <w:tc>
          <w:tcPr>
            <w:tcW w:w="291" w:type="pct"/>
            <w:shd w:val="clear" w:color="auto" w:fill="auto"/>
            <w:tcMar>
              <w:top w:w="0" w:type="dxa"/>
              <w:bottom w:w="0" w:type="dxa"/>
            </w:tcMar>
            <w:vAlign w:val="center"/>
          </w:tcPr>
          <w:p w14:paraId="16581D9E"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w:t>
            </w:r>
          </w:p>
        </w:tc>
        <w:tc>
          <w:tcPr>
            <w:tcW w:w="1514" w:type="pct"/>
            <w:shd w:val="clear" w:color="auto" w:fill="auto"/>
            <w:tcMar>
              <w:top w:w="0" w:type="dxa"/>
              <w:bottom w:w="0" w:type="dxa"/>
            </w:tcMar>
            <w:vAlign w:val="center"/>
          </w:tcPr>
          <w:p w14:paraId="4D74ED18"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Total assets</w:t>
            </w:r>
          </w:p>
        </w:tc>
        <w:tc>
          <w:tcPr>
            <w:tcW w:w="839" w:type="pct"/>
            <w:shd w:val="clear" w:color="auto" w:fill="auto"/>
            <w:tcMar>
              <w:top w:w="0" w:type="dxa"/>
              <w:bottom w:w="0" w:type="dxa"/>
            </w:tcMar>
            <w:vAlign w:val="center"/>
          </w:tcPr>
          <w:p w14:paraId="19B8A27D"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105,148</w:t>
            </w:r>
          </w:p>
        </w:tc>
        <w:tc>
          <w:tcPr>
            <w:tcW w:w="762" w:type="pct"/>
            <w:shd w:val="clear" w:color="auto" w:fill="auto"/>
            <w:tcMar>
              <w:top w:w="0" w:type="dxa"/>
              <w:bottom w:w="0" w:type="dxa"/>
            </w:tcMar>
            <w:vAlign w:val="center"/>
          </w:tcPr>
          <w:p w14:paraId="5B3E570C"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112,196</w:t>
            </w:r>
          </w:p>
        </w:tc>
        <w:tc>
          <w:tcPr>
            <w:tcW w:w="768" w:type="pct"/>
            <w:shd w:val="clear" w:color="auto" w:fill="auto"/>
            <w:tcMar>
              <w:top w:w="0" w:type="dxa"/>
              <w:bottom w:w="0" w:type="dxa"/>
            </w:tcMar>
            <w:vAlign w:val="center"/>
          </w:tcPr>
          <w:p w14:paraId="019E45B3"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112,707</w:t>
            </w:r>
          </w:p>
        </w:tc>
        <w:tc>
          <w:tcPr>
            <w:tcW w:w="826" w:type="pct"/>
            <w:shd w:val="clear" w:color="auto" w:fill="auto"/>
            <w:tcMar>
              <w:top w:w="0" w:type="dxa"/>
              <w:bottom w:w="0" w:type="dxa"/>
            </w:tcMar>
            <w:vAlign w:val="center"/>
          </w:tcPr>
          <w:p w14:paraId="2FE48B71"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99.5%</w:t>
            </w:r>
          </w:p>
        </w:tc>
      </w:tr>
      <w:tr w:rsidR="00DD2B0E" w:rsidRPr="00DB6B01" w14:paraId="447A2228" w14:textId="77777777" w:rsidTr="00DB6B01">
        <w:trPr>
          <w:jc w:val="center"/>
        </w:trPr>
        <w:tc>
          <w:tcPr>
            <w:tcW w:w="291" w:type="pct"/>
            <w:shd w:val="clear" w:color="auto" w:fill="auto"/>
            <w:tcMar>
              <w:top w:w="0" w:type="dxa"/>
              <w:bottom w:w="0" w:type="dxa"/>
            </w:tcMar>
            <w:vAlign w:val="center"/>
          </w:tcPr>
          <w:p w14:paraId="68203143"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2</w:t>
            </w:r>
          </w:p>
        </w:tc>
        <w:tc>
          <w:tcPr>
            <w:tcW w:w="1514" w:type="pct"/>
            <w:shd w:val="clear" w:color="auto" w:fill="auto"/>
            <w:tcMar>
              <w:top w:w="0" w:type="dxa"/>
              <w:bottom w:w="0" w:type="dxa"/>
            </w:tcMar>
            <w:vAlign w:val="center"/>
          </w:tcPr>
          <w:p w14:paraId="360EC4A9"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Customer deposits and issuance of valuable papers</w:t>
            </w:r>
          </w:p>
        </w:tc>
        <w:tc>
          <w:tcPr>
            <w:tcW w:w="839" w:type="pct"/>
            <w:shd w:val="clear" w:color="auto" w:fill="auto"/>
            <w:tcMar>
              <w:top w:w="0" w:type="dxa"/>
              <w:bottom w:w="0" w:type="dxa"/>
            </w:tcMar>
            <w:vAlign w:val="center"/>
          </w:tcPr>
          <w:p w14:paraId="6F9B61C1"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70,359</w:t>
            </w:r>
          </w:p>
        </w:tc>
        <w:tc>
          <w:tcPr>
            <w:tcW w:w="762" w:type="pct"/>
            <w:shd w:val="clear" w:color="auto" w:fill="auto"/>
            <w:tcMar>
              <w:top w:w="0" w:type="dxa"/>
              <w:bottom w:w="0" w:type="dxa"/>
            </w:tcMar>
            <w:vAlign w:val="center"/>
          </w:tcPr>
          <w:p w14:paraId="37022B90"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87,181</w:t>
            </w:r>
          </w:p>
        </w:tc>
        <w:tc>
          <w:tcPr>
            <w:tcW w:w="768" w:type="pct"/>
            <w:shd w:val="clear" w:color="auto" w:fill="auto"/>
            <w:tcMar>
              <w:top w:w="0" w:type="dxa"/>
              <w:bottom w:w="0" w:type="dxa"/>
            </w:tcMar>
            <w:vAlign w:val="center"/>
          </w:tcPr>
          <w:p w14:paraId="694E164A"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82,149</w:t>
            </w:r>
          </w:p>
        </w:tc>
        <w:tc>
          <w:tcPr>
            <w:tcW w:w="826" w:type="pct"/>
            <w:shd w:val="clear" w:color="auto" w:fill="auto"/>
            <w:tcMar>
              <w:top w:w="0" w:type="dxa"/>
              <w:bottom w:w="0" w:type="dxa"/>
            </w:tcMar>
            <w:vAlign w:val="center"/>
          </w:tcPr>
          <w:p w14:paraId="73BA130F"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106%</w:t>
            </w:r>
          </w:p>
        </w:tc>
      </w:tr>
      <w:tr w:rsidR="00DD2B0E" w:rsidRPr="00DB6B01" w14:paraId="1FCDFABF" w14:textId="77777777" w:rsidTr="00DB6B01">
        <w:trPr>
          <w:jc w:val="center"/>
        </w:trPr>
        <w:tc>
          <w:tcPr>
            <w:tcW w:w="291" w:type="pct"/>
            <w:shd w:val="clear" w:color="auto" w:fill="auto"/>
            <w:tcMar>
              <w:top w:w="0" w:type="dxa"/>
              <w:bottom w:w="0" w:type="dxa"/>
            </w:tcMar>
            <w:vAlign w:val="center"/>
          </w:tcPr>
          <w:p w14:paraId="1C7D2E2D"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3</w:t>
            </w:r>
          </w:p>
        </w:tc>
        <w:tc>
          <w:tcPr>
            <w:tcW w:w="1514" w:type="pct"/>
            <w:shd w:val="clear" w:color="auto" w:fill="auto"/>
            <w:tcMar>
              <w:top w:w="0" w:type="dxa"/>
              <w:bottom w:w="0" w:type="dxa"/>
            </w:tcMar>
            <w:vAlign w:val="center"/>
          </w:tcPr>
          <w:p w14:paraId="09613F6E"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Credit debt</w:t>
            </w:r>
          </w:p>
        </w:tc>
        <w:tc>
          <w:tcPr>
            <w:tcW w:w="839" w:type="pct"/>
            <w:shd w:val="clear" w:color="auto" w:fill="auto"/>
            <w:tcMar>
              <w:top w:w="0" w:type="dxa"/>
              <w:bottom w:w="0" w:type="dxa"/>
            </w:tcMar>
            <w:vAlign w:val="center"/>
          </w:tcPr>
          <w:p w14:paraId="72CB1295"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62,798</w:t>
            </w:r>
          </w:p>
        </w:tc>
        <w:tc>
          <w:tcPr>
            <w:tcW w:w="762" w:type="pct"/>
            <w:shd w:val="clear" w:color="auto" w:fill="auto"/>
            <w:tcMar>
              <w:top w:w="0" w:type="dxa"/>
              <w:bottom w:w="0" w:type="dxa"/>
            </w:tcMar>
            <w:vAlign w:val="center"/>
          </w:tcPr>
          <w:p w14:paraId="7394E419"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69,190</w:t>
            </w:r>
          </w:p>
        </w:tc>
        <w:tc>
          <w:tcPr>
            <w:tcW w:w="768" w:type="pct"/>
            <w:shd w:val="clear" w:color="auto" w:fill="auto"/>
            <w:tcMar>
              <w:top w:w="0" w:type="dxa"/>
              <w:bottom w:w="0" w:type="dxa"/>
            </w:tcMar>
            <w:vAlign w:val="center"/>
          </w:tcPr>
          <w:p w14:paraId="31FF8A98"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71,286</w:t>
            </w:r>
          </w:p>
        </w:tc>
        <w:tc>
          <w:tcPr>
            <w:tcW w:w="826" w:type="pct"/>
            <w:shd w:val="clear" w:color="auto" w:fill="auto"/>
            <w:tcMar>
              <w:top w:w="0" w:type="dxa"/>
              <w:bottom w:w="0" w:type="dxa"/>
            </w:tcMar>
            <w:vAlign w:val="center"/>
          </w:tcPr>
          <w:p w14:paraId="3374B845"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97%</w:t>
            </w:r>
          </w:p>
        </w:tc>
      </w:tr>
      <w:tr w:rsidR="00DD2B0E" w:rsidRPr="00DB6B01" w14:paraId="3C03D5F9" w14:textId="77777777" w:rsidTr="00DB6B01">
        <w:trPr>
          <w:jc w:val="center"/>
        </w:trPr>
        <w:tc>
          <w:tcPr>
            <w:tcW w:w="291" w:type="pct"/>
            <w:shd w:val="clear" w:color="auto" w:fill="auto"/>
            <w:tcMar>
              <w:top w:w="0" w:type="dxa"/>
              <w:bottom w:w="0" w:type="dxa"/>
            </w:tcMar>
            <w:vAlign w:val="center"/>
          </w:tcPr>
          <w:p w14:paraId="3C193665"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4</w:t>
            </w:r>
          </w:p>
        </w:tc>
        <w:tc>
          <w:tcPr>
            <w:tcW w:w="1514" w:type="pct"/>
            <w:shd w:val="clear" w:color="auto" w:fill="auto"/>
            <w:tcMar>
              <w:top w:w="0" w:type="dxa"/>
              <w:bottom w:w="0" w:type="dxa"/>
            </w:tcMar>
            <w:vAlign w:val="center"/>
          </w:tcPr>
          <w:p w14:paraId="2E48A5B2"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Profit before tax</w:t>
            </w:r>
          </w:p>
        </w:tc>
        <w:tc>
          <w:tcPr>
            <w:tcW w:w="839" w:type="pct"/>
            <w:shd w:val="clear" w:color="auto" w:fill="auto"/>
            <w:tcMar>
              <w:top w:w="0" w:type="dxa"/>
              <w:bottom w:w="0" w:type="dxa"/>
            </w:tcMar>
            <w:vAlign w:val="center"/>
          </w:tcPr>
          <w:p w14:paraId="340971CF"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1,108</w:t>
            </w:r>
          </w:p>
        </w:tc>
        <w:tc>
          <w:tcPr>
            <w:tcW w:w="762" w:type="pct"/>
            <w:shd w:val="clear" w:color="auto" w:fill="auto"/>
            <w:tcMar>
              <w:top w:w="0" w:type="dxa"/>
              <w:bottom w:w="0" w:type="dxa"/>
            </w:tcMar>
            <w:vAlign w:val="center"/>
          </w:tcPr>
          <w:p w14:paraId="695FEB5D"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917</w:t>
            </w:r>
          </w:p>
        </w:tc>
        <w:tc>
          <w:tcPr>
            <w:tcW w:w="768" w:type="pct"/>
            <w:shd w:val="clear" w:color="auto" w:fill="auto"/>
            <w:tcMar>
              <w:top w:w="0" w:type="dxa"/>
              <w:bottom w:w="0" w:type="dxa"/>
            </w:tcMar>
            <w:vAlign w:val="center"/>
          </w:tcPr>
          <w:p w14:paraId="1FD52E79"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1,275</w:t>
            </w:r>
          </w:p>
        </w:tc>
        <w:tc>
          <w:tcPr>
            <w:tcW w:w="826" w:type="pct"/>
            <w:shd w:val="clear" w:color="auto" w:fill="auto"/>
            <w:tcMar>
              <w:top w:w="0" w:type="dxa"/>
              <w:bottom w:w="0" w:type="dxa"/>
            </w:tcMar>
            <w:vAlign w:val="center"/>
          </w:tcPr>
          <w:p w14:paraId="506489B5"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72%</w:t>
            </w:r>
          </w:p>
        </w:tc>
      </w:tr>
      <w:tr w:rsidR="00DD2B0E" w:rsidRPr="00DB6B01" w14:paraId="13CB4F68" w14:textId="77777777" w:rsidTr="00DB6B01">
        <w:trPr>
          <w:jc w:val="center"/>
        </w:trPr>
        <w:tc>
          <w:tcPr>
            <w:tcW w:w="291" w:type="pct"/>
            <w:shd w:val="clear" w:color="auto" w:fill="auto"/>
            <w:tcMar>
              <w:top w:w="0" w:type="dxa"/>
              <w:bottom w:w="0" w:type="dxa"/>
            </w:tcMar>
            <w:vAlign w:val="center"/>
          </w:tcPr>
          <w:p w14:paraId="7A34768A"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5</w:t>
            </w:r>
          </w:p>
        </w:tc>
        <w:tc>
          <w:tcPr>
            <w:tcW w:w="1514" w:type="pct"/>
            <w:shd w:val="clear" w:color="auto" w:fill="auto"/>
            <w:tcMar>
              <w:top w:w="0" w:type="dxa"/>
              <w:bottom w:w="0" w:type="dxa"/>
            </w:tcMar>
            <w:vAlign w:val="center"/>
          </w:tcPr>
          <w:p w14:paraId="49B4781B"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Charter capital</w:t>
            </w:r>
          </w:p>
        </w:tc>
        <w:tc>
          <w:tcPr>
            <w:tcW w:w="839" w:type="pct"/>
            <w:shd w:val="clear" w:color="auto" w:fill="auto"/>
            <w:tcMar>
              <w:top w:w="0" w:type="dxa"/>
              <w:bottom w:w="0" w:type="dxa"/>
            </w:tcMar>
            <w:vAlign w:val="center"/>
          </w:tcPr>
          <w:p w14:paraId="2B7073E9"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5,400</w:t>
            </w:r>
          </w:p>
        </w:tc>
        <w:tc>
          <w:tcPr>
            <w:tcW w:w="762" w:type="pct"/>
            <w:shd w:val="clear" w:color="auto" w:fill="auto"/>
            <w:tcMar>
              <w:top w:w="0" w:type="dxa"/>
              <w:bottom w:w="0" w:type="dxa"/>
            </w:tcMar>
            <w:vAlign w:val="center"/>
          </w:tcPr>
          <w:p w14:paraId="141B6BCB"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5,400</w:t>
            </w:r>
          </w:p>
        </w:tc>
        <w:tc>
          <w:tcPr>
            <w:tcW w:w="768" w:type="pct"/>
            <w:shd w:val="clear" w:color="auto" w:fill="auto"/>
            <w:tcMar>
              <w:top w:w="0" w:type="dxa"/>
              <w:bottom w:w="0" w:type="dxa"/>
            </w:tcMar>
            <w:vAlign w:val="center"/>
          </w:tcPr>
          <w:p w14:paraId="7B02FC6C"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5,400</w:t>
            </w:r>
          </w:p>
        </w:tc>
        <w:tc>
          <w:tcPr>
            <w:tcW w:w="826" w:type="pct"/>
            <w:shd w:val="clear" w:color="auto" w:fill="auto"/>
            <w:tcMar>
              <w:top w:w="0" w:type="dxa"/>
              <w:bottom w:w="0" w:type="dxa"/>
            </w:tcMar>
            <w:vAlign w:val="center"/>
          </w:tcPr>
          <w:p w14:paraId="3C9AA57C"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100%</w:t>
            </w:r>
          </w:p>
        </w:tc>
      </w:tr>
      <w:tr w:rsidR="00DD2B0E" w:rsidRPr="00DB6B01" w14:paraId="0DDE5451" w14:textId="77777777" w:rsidTr="00DB6B01">
        <w:trPr>
          <w:jc w:val="center"/>
        </w:trPr>
        <w:tc>
          <w:tcPr>
            <w:tcW w:w="291" w:type="pct"/>
            <w:shd w:val="clear" w:color="auto" w:fill="auto"/>
            <w:tcMar>
              <w:top w:w="0" w:type="dxa"/>
              <w:bottom w:w="0" w:type="dxa"/>
            </w:tcMar>
            <w:vAlign w:val="center"/>
          </w:tcPr>
          <w:p w14:paraId="79B1F596"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6</w:t>
            </w:r>
          </w:p>
        </w:tc>
        <w:tc>
          <w:tcPr>
            <w:tcW w:w="1514" w:type="pct"/>
            <w:shd w:val="clear" w:color="auto" w:fill="auto"/>
            <w:tcMar>
              <w:top w:w="0" w:type="dxa"/>
              <w:bottom w:w="0" w:type="dxa"/>
            </w:tcMar>
            <w:vAlign w:val="center"/>
          </w:tcPr>
          <w:p w14:paraId="3B276D29"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Bad debt rate</w:t>
            </w:r>
          </w:p>
        </w:tc>
        <w:tc>
          <w:tcPr>
            <w:tcW w:w="839" w:type="pct"/>
            <w:shd w:val="clear" w:color="auto" w:fill="auto"/>
            <w:tcMar>
              <w:top w:w="0" w:type="dxa"/>
              <w:bottom w:w="0" w:type="dxa"/>
            </w:tcMar>
            <w:vAlign w:val="center"/>
          </w:tcPr>
          <w:p w14:paraId="7293867F"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1.52%</w:t>
            </w:r>
          </w:p>
        </w:tc>
        <w:tc>
          <w:tcPr>
            <w:tcW w:w="762" w:type="pct"/>
            <w:shd w:val="clear" w:color="auto" w:fill="auto"/>
            <w:tcMar>
              <w:top w:w="0" w:type="dxa"/>
              <w:bottom w:w="0" w:type="dxa"/>
            </w:tcMar>
            <w:vAlign w:val="center"/>
          </w:tcPr>
          <w:p w14:paraId="209BB6B7"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1.59%</w:t>
            </w:r>
          </w:p>
        </w:tc>
        <w:tc>
          <w:tcPr>
            <w:tcW w:w="768" w:type="pct"/>
            <w:shd w:val="clear" w:color="auto" w:fill="auto"/>
            <w:tcMar>
              <w:top w:w="0" w:type="dxa"/>
              <w:bottom w:w="0" w:type="dxa"/>
            </w:tcMar>
            <w:vAlign w:val="center"/>
          </w:tcPr>
          <w:p w14:paraId="10BD58A2"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&lt;3%</w:t>
            </w:r>
          </w:p>
        </w:tc>
        <w:tc>
          <w:tcPr>
            <w:tcW w:w="826" w:type="pct"/>
            <w:shd w:val="clear" w:color="auto" w:fill="auto"/>
            <w:tcMar>
              <w:top w:w="0" w:type="dxa"/>
              <w:bottom w:w="0" w:type="dxa"/>
            </w:tcMar>
            <w:vAlign w:val="center"/>
          </w:tcPr>
          <w:p w14:paraId="4AFE03A3"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Completed</w:t>
            </w:r>
          </w:p>
        </w:tc>
      </w:tr>
    </w:tbl>
    <w:p w14:paraId="25556192" w14:textId="77777777" w:rsidR="00DD2B0E" w:rsidRPr="00DB6B01" w:rsidRDefault="00864277" w:rsidP="00DB6B01">
      <w:p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DB6B01">
        <w:rPr>
          <w:rFonts w:ascii="Arial" w:hAnsi="Arial" w:cs="Arial"/>
          <w:color w:val="010000"/>
          <w:sz w:val="20"/>
        </w:rPr>
        <w:t>Orientation for 2024</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4"/>
        <w:gridCol w:w="3600"/>
        <w:gridCol w:w="1630"/>
        <w:gridCol w:w="1587"/>
        <w:gridCol w:w="1656"/>
      </w:tblGrid>
      <w:tr w:rsidR="00DD2B0E" w:rsidRPr="00DB6B01" w14:paraId="7906BBB5" w14:textId="77777777" w:rsidTr="00DB6B01">
        <w:trPr>
          <w:jc w:val="center"/>
        </w:trPr>
        <w:tc>
          <w:tcPr>
            <w:tcW w:w="302" w:type="pct"/>
            <w:shd w:val="clear" w:color="auto" w:fill="auto"/>
            <w:tcMar>
              <w:top w:w="0" w:type="dxa"/>
              <w:bottom w:w="0" w:type="dxa"/>
            </w:tcMar>
            <w:vAlign w:val="center"/>
          </w:tcPr>
          <w:p w14:paraId="578CF614"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No.</w:t>
            </w:r>
          </w:p>
        </w:tc>
        <w:tc>
          <w:tcPr>
            <w:tcW w:w="1996" w:type="pct"/>
            <w:shd w:val="clear" w:color="auto" w:fill="auto"/>
            <w:tcMar>
              <w:top w:w="0" w:type="dxa"/>
              <w:bottom w:w="0" w:type="dxa"/>
            </w:tcMar>
            <w:vAlign w:val="center"/>
          </w:tcPr>
          <w:p w14:paraId="55C94783"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Target</w:t>
            </w:r>
          </w:p>
        </w:tc>
        <w:tc>
          <w:tcPr>
            <w:tcW w:w="904" w:type="pct"/>
            <w:shd w:val="clear" w:color="auto" w:fill="auto"/>
            <w:tcMar>
              <w:top w:w="0" w:type="dxa"/>
              <w:bottom w:w="0" w:type="dxa"/>
            </w:tcMar>
            <w:vAlign w:val="center"/>
          </w:tcPr>
          <w:p w14:paraId="25C95C29"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 xml:space="preserve">Results </w:t>
            </w:r>
          </w:p>
          <w:p w14:paraId="38E15621"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2023</w:t>
            </w:r>
          </w:p>
        </w:tc>
        <w:tc>
          <w:tcPr>
            <w:tcW w:w="880" w:type="pct"/>
            <w:shd w:val="clear" w:color="auto" w:fill="auto"/>
            <w:tcMar>
              <w:top w:w="0" w:type="dxa"/>
              <w:bottom w:w="0" w:type="dxa"/>
            </w:tcMar>
            <w:vAlign w:val="center"/>
          </w:tcPr>
          <w:p w14:paraId="37B20389"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Plan</w:t>
            </w:r>
          </w:p>
          <w:p w14:paraId="433E668D"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2024</w:t>
            </w:r>
          </w:p>
        </w:tc>
        <w:tc>
          <w:tcPr>
            <w:tcW w:w="918" w:type="pct"/>
            <w:shd w:val="clear" w:color="auto" w:fill="auto"/>
            <w:tcMar>
              <w:top w:w="0" w:type="dxa"/>
              <w:bottom w:w="0" w:type="dxa"/>
            </w:tcMar>
            <w:vAlign w:val="center"/>
          </w:tcPr>
          <w:p w14:paraId="4BF10983"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Growth rate (%)</w:t>
            </w:r>
          </w:p>
        </w:tc>
      </w:tr>
      <w:tr w:rsidR="00DD2B0E" w:rsidRPr="00DB6B01" w14:paraId="34107447" w14:textId="77777777" w:rsidTr="00DB6B01">
        <w:trPr>
          <w:jc w:val="center"/>
        </w:trPr>
        <w:tc>
          <w:tcPr>
            <w:tcW w:w="302" w:type="pct"/>
            <w:shd w:val="clear" w:color="auto" w:fill="auto"/>
            <w:tcMar>
              <w:top w:w="0" w:type="dxa"/>
              <w:bottom w:w="0" w:type="dxa"/>
            </w:tcMar>
            <w:vAlign w:val="center"/>
          </w:tcPr>
          <w:p w14:paraId="125BF5C9"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w:t>
            </w:r>
          </w:p>
        </w:tc>
        <w:tc>
          <w:tcPr>
            <w:tcW w:w="1996" w:type="pct"/>
            <w:shd w:val="clear" w:color="auto" w:fill="auto"/>
            <w:tcMar>
              <w:top w:w="0" w:type="dxa"/>
              <w:bottom w:w="0" w:type="dxa"/>
            </w:tcMar>
            <w:vAlign w:val="center"/>
          </w:tcPr>
          <w:p w14:paraId="6CF0CA34"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Total assets</w:t>
            </w:r>
          </w:p>
        </w:tc>
        <w:tc>
          <w:tcPr>
            <w:tcW w:w="904" w:type="pct"/>
            <w:shd w:val="clear" w:color="auto" w:fill="auto"/>
            <w:tcMar>
              <w:top w:w="0" w:type="dxa"/>
              <w:bottom w:w="0" w:type="dxa"/>
            </w:tcMar>
            <w:vAlign w:val="center"/>
          </w:tcPr>
          <w:p w14:paraId="6C8A10D8"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112,196</w:t>
            </w:r>
          </w:p>
        </w:tc>
        <w:tc>
          <w:tcPr>
            <w:tcW w:w="880" w:type="pct"/>
            <w:shd w:val="clear" w:color="auto" w:fill="auto"/>
            <w:tcMar>
              <w:top w:w="0" w:type="dxa"/>
              <w:bottom w:w="0" w:type="dxa"/>
            </w:tcMar>
            <w:vAlign w:val="center"/>
          </w:tcPr>
          <w:p w14:paraId="07B5144D"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116,988</w:t>
            </w:r>
          </w:p>
        </w:tc>
        <w:tc>
          <w:tcPr>
            <w:tcW w:w="918" w:type="pct"/>
            <w:shd w:val="clear" w:color="auto" w:fill="auto"/>
            <w:tcMar>
              <w:top w:w="0" w:type="dxa"/>
              <w:bottom w:w="0" w:type="dxa"/>
            </w:tcMar>
            <w:vAlign w:val="center"/>
          </w:tcPr>
          <w:p w14:paraId="48D87BC1"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4.3%</w:t>
            </w:r>
          </w:p>
        </w:tc>
      </w:tr>
      <w:tr w:rsidR="00DD2B0E" w:rsidRPr="00DB6B01" w14:paraId="02F34AEE" w14:textId="77777777" w:rsidTr="00DB6B01">
        <w:trPr>
          <w:jc w:val="center"/>
        </w:trPr>
        <w:tc>
          <w:tcPr>
            <w:tcW w:w="302" w:type="pct"/>
            <w:shd w:val="clear" w:color="auto" w:fill="auto"/>
            <w:tcMar>
              <w:top w:w="0" w:type="dxa"/>
              <w:bottom w:w="0" w:type="dxa"/>
            </w:tcMar>
            <w:vAlign w:val="center"/>
          </w:tcPr>
          <w:p w14:paraId="7649A779"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2</w:t>
            </w:r>
          </w:p>
        </w:tc>
        <w:tc>
          <w:tcPr>
            <w:tcW w:w="1996" w:type="pct"/>
            <w:shd w:val="clear" w:color="auto" w:fill="auto"/>
            <w:tcMar>
              <w:top w:w="0" w:type="dxa"/>
              <w:bottom w:w="0" w:type="dxa"/>
            </w:tcMar>
            <w:vAlign w:val="center"/>
          </w:tcPr>
          <w:p w14:paraId="02AACB71"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Customer deposits and issuance of valuable papers</w:t>
            </w:r>
          </w:p>
        </w:tc>
        <w:tc>
          <w:tcPr>
            <w:tcW w:w="904" w:type="pct"/>
            <w:shd w:val="clear" w:color="auto" w:fill="auto"/>
            <w:tcMar>
              <w:top w:w="0" w:type="dxa"/>
              <w:bottom w:w="0" w:type="dxa"/>
            </w:tcMar>
            <w:vAlign w:val="center"/>
          </w:tcPr>
          <w:p w14:paraId="6D4B528A"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87,181</w:t>
            </w:r>
          </w:p>
        </w:tc>
        <w:tc>
          <w:tcPr>
            <w:tcW w:w="880" w:type="pct"/>
            <w:shd w:val="clear" w:color="auto" w:fill="auto"/>
            <w:tcMar>
              <w:top w:w="0" w:type="dxa"/>
              <w:bottom w:w="0" w:type="dxa"/>
            </w:tcMar>
            <w:vAlign w:val="center"/>
          </w:tcPr>
          <w:p w14:paraId="7DAA6394"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92,027</w:t>
            </w:r>
          </w:p>
        </w:tc>
        <w:tc>
          <w:tcPr>
            <w:tcW w:w="918" w:type="pct"/>
            <w:shd w:val="clear" w:color="auto" w:fill="auto"/>
            <w:tcMar>
              <w:top w:w="0" w:type="dxa"/>
              <w:bottom w:w="0" w:type="dxa"/>
            </w:tcMar>
            <w:vAlign w:val="center"/>
          </w:tcPr>
          <w:p w14:paraId="0CBB27D2"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5.6%</w:t>
            </w:r>
          </w:p>
        </w:tc>
      </w:tr>
      <w:tr w:rsidR="00DD2B0E" w:rsidRPr="00DB6B01" w14:paraId="6D9F574E" w14:textId="77777777" w:rsidTr="00DB6B01">
        <w:trPr>
          <w:jc w:val="center"/>
        </w:trPr>
        <w:tc>
          <w:tcPr>
            <w:tcW w:w="302" w:type="pct"/>
            <w:shd w:val="clear" w:color="auto" w:fill="auto"/>
            <w:tcMar>
              <w:top w:w="0" w:type="dxa"/>
              <w:bottom w:w="0" w:type="dxa"/>
            </w:tcMar>
            <w:vAlign w:val="center"/>
          </w:tcPr>
          <w:p w14:paraId="4A8E434F"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3</w:t>
            </w:r>
          </w:p>
        </w:tc>
        <w:tc>
          <w:tcPr>
            <w:tcW w:w="1996" w:type="pct"/>
            <w:shd w:val="clear" w:color="auto" w:fill="auto"/>
            <w:tcMar>
              <w:top w:w="0" w:type="dxa"/>
              <w:bottom w:w="0" w:type="dxa"/>
            </w:tcMar>
            <w:vAlign w:val="center"/>
          </w:tcPr>
          <w:p w14:paraId="4EB9060B"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 xml:space="preserve">Credit debt </w:t>
            </w:r>
          </w:p>
        </w:tc>
        <w:tc>
          <w:tcPr>
            <w:tcW w:w="904" w:type="pct"/>
            <w:shd w:val="clear" w:color="auto" w:fill="auto"/>
            <w:tcMar>
              <w:top w:w="0" w:type="dxa"/>
              <w:bottom w:w="0" w:type="dxa"/>
            </w:tcMar>
            <w:vAlign w:val="center"/>
          </w:tcPr>
          <w:p w14:paraId="2B29A465"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69,190</w:t>
            </w:r>
          </w:p>
        </w:tc>
        <w:tc>
          <w:tcPr>
            <w:tcW w:w="880" w:type="pct"/>
            <w:shd w:val="clear" w:color="auto" w:fill="auto"/>
            <w:tcMar>
              <w:top w:w="0" w:type="dxa"/>
              <w:bottom w:w="0" w:type="dxa"/>
            </w:tcMar>
            <w:vAlign w:val="center"/>
          </w:tcPr>
          <w:p w14:paraId="77948CB5"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77,741</w:t>
            </w:r>
          </w:p>
        </w:tc>
        <w:tc>
          <w:tcPr>
            <w:tcW w:w="918" w:type="pct"/>
            <w:shd w:val="clear" w:color="auto" w:fill="auto"/>
            <w:tcMar>
              <w:top w:w="0" w:type="dxa"/>
              <w:bottom w:w="0" w:type="dxa"/>
            </w:tcMar>
            <w:vAlign w:val="center"/>
          </w:tcPr>
          <w:p w14:paraId="18E6E9AD"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12.36%</w:t>
            </w:r>
          </w:p>
        </w:tc>
      </w:tr>
      <w:tr w:rsidR="00DD2B0E" w:rsidRPr="00DB6B01" w14:paraId="61891128" w14:textId="77777777" w:rsidTr="00DB6B01">
        <w:trPr>
          <w:jc w:val="center"/>
        </w:trPr>
        <w:tc>
          <w:tcPr>
            <w:tcW w:w="302" w:type="pct"/>
            <w:shd w:val="clear" w:color="auto" w:fill="auto"/>
            <w:tcMar>
              <w:top w:w="0" w:type="dxa"/>
              <w:bottom w:w="0" w:type="dxa"/>
            </w:tcMar>
            <w:vAlign w:val="center"/>
          </w:tcPr>
          <w:p w14:paraId="14E533CA"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4</w:t>
            </w:r>
          </w:p>
        </w:tc>
        <w:tc>
          <w:tcPr>
            <w:tcW w:w="1996" w:type="pct"/>
            <w:shd w:val="clear" w:color="auto" w:fill="auto"/>
            <w:tcMar>
              <w:top w:w="0" w:type="dxa"/>
              <w:bottom w:w="0" w:type="dxa"/>
            </w:tcMar>
            <w:vAlign w:val="center"/>
          </w:tcPr>
          <w:p w14:paraId="380087F4"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Profit before tax</w:t>
            </w:r>
          </w:p>
        </w:tc>
        <w:tc>
          <w:tcPr>
            <w:tcW w:w="904" w:type="pct"/>
            <w:shd w:val="clear" w:color="auto" w:fill="auto"/>
            <w:tcMar>
              <w:top w:w="0" w:type="dxa"/>
              <w:bottom w:w="0" w:type="dxa"/>
            </w:tcMar>
            <w:vAlign w:val="center"/>
          </w:tcPr>
          <w:p w14:paraId="076C5EA1"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917</w:t>
            </w:r>
          </w:p>
        </w:tc>
        <w:tc>
          <w:tcPr>
            <w:tcW w:w="880" w:type="pct"/>
            <w:shd w:val="clear" w:color="auto" w:fill="auto"/>
            <w:tcMar>
              <w:top w:w="0" w:type="dxa"/>
              <w:bottom w:w="0" w:type="dxa"/>
            </w:tcMar>
            <w:vAlign w:val="center"/>
          </w:tcPr>
          <w:p w14:paraId="637708CC"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1,058</w:t>
            </w:r>
          </w:p>
        </w:tc>
        <w:tc>
          <w:tcPr>
            <w:tcW w:w="918" w:type="pct"/>
            <w:shd w:val="clear" w:color="auto" w:fill="auto"/>
            <w:tcMar>
              <w:top w:w="0" w:type="dxa"/>
              <w:bottom w:w="0" w:type="dxa"/>
            </w:tcMar>
            <w:vAlign w:val="center"/>
          </w:tcPr>
          <w:p w14:paraId="689970CB"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15.4%</w:t>
            </w:r>
          </w:p>
        </w:tc>
      </w:tr>
      <w:tr w:rsidR="00DD2B0E" w:rsidRPr="00DB6B01" w14:paraId="0681FCAF" w14:textId="77777777" w:rsidTr="00DB6B01">
        <w:trPr>
          <w:jc w:val="center"/>
        </w:trPr>
        <w:tc>
          <w:tcPr>
            <w:tcW w:w="302" w:type="pct"/>
            <w:shd w:val="clear" w:color="auto" w:fill="auto"/>
            <w:tcMar>
              <w:top w:w="0" w:type="dxa"/>
              <w:bottom w:w="0" w:type="dxa"/>
            </w:tcMar>
            <w:vAlign w:val="center"/>
          </w:tcPr>
          <w:p w14:paraId="62641D92"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5</w:t>
            </w:r>
          </w:p>
        </w:tc>
        <w:tc>
          <w:tcPr>
            <w:tcW w:w="1996" w:type="pct"/>
            <w:shd w:val="clear" w:color="auto" w:fill="auto"/>
            <w:tcMar>
              <w:top w:w="0" w:type="dxa"/>
              <w:bottom w:w="0" w:type="dxa"/>
            </w:tcMar>
            <w:vAlign w:val="center"/>
          </w:tcPr>
          <w:p w14:paraId="35CF556A"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Charter capital</w:t>
            </w:r>
          </w:p>
        </w:tc>
        <w:tc>
          <w:tcPr>
            <w:tcW w:w="904" w:type="pct"/>
            <w:shd w:val="clear" w:color="auto" w:fill="auto"/>
            <w:tcMar>
              <w:top w:w="0" w:type="dxa"/>
              <w:bottom w:w="0" w:type="dxa"/>
            </w:tcMar>
            <w:vAlign w:val="center"/>
          </w:tcPr>
          <w:p w14:paraId="6E0C8225"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5,400</w:t>
            </w:r>
          </w:p>
        </w:tc>
        <w:tc>
          <w:tcPr>
            <w:tcW w:w="880" w:type="pct"/>
            <w:shd w:val="clear" w:color="auto" w:fill="auto"/>
            <w:tcMar>
              <w:top w:w="0" w:type="dxa"/>
              <w:bottom w:w="0" w:type="dxa"/>
            </w:tcMar>
            <w:vAlign w:val="center"/>
          </w:tcPr>
          <w:p w14:paraId="70E9BFF2"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7,505</w:t>
            </w:r>
          </w:p>
        </w:tc>
        <w:tc>
          <w:tcPr>
            <w:tcW w:w="918" w:type="pct"/>
            <w:shd w:val="clear" w:color="auto" w:fill="auto"/>
            <w:tcMar>
              <w:top w:w="0" w:type="dxa"/>
              <w:bottom w:w="0" w:type="dxa"/>
            </w:tcMar>
            <w:vAlign w:val="center"/>
          </w:tcPr>
          <w:p w14:paraId="5275A684"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39%</w:t>
            </w:r>
          </w:p>
        </w:tc>
      </w:tr>
      <w:tr w:rsidR="00DD2B0E" w:rsidRPr="00DB6B01" w14:paraId="6BC07DA2" w14:textId="77777777" w:rsidTr="00DB6B01">
        <w:trPr>
          <w:jc w:val="center"/>
        </w:trPr>
        <w:tc>
          <w:tcPr>
            <w:tcW w:w="302" w:type="pct"/>
            <w:shd w:val="clear" w:color="auto" w:fill="auto"/>
            <w:tcMar>
              <w:top w:w="0" w:type="dxa"/>
              <w:bottom w:w="0" w:type="dxa"/>
            </w:tcMar>
            <w:vAlign w:val="center"/>
          </w:tcPr>
          <w:p w14:paraId="43C77A2D"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6</w:t>
            </w:r>
          </w:p>
        </w:tc>
        <w:tc>
          <w:tcPr>
            <w:tcW w:w="1996" w:type="pct"/>
            <w:shd w:val="clear" w:color="auto" w:fill="auto"/>
            <w:tcMar>
              <w:top w:w="0" w:type="dxa"/>
              <w:bottom w:w="0" w:type="dxa"/>
            </w:tcMar>
            <w:vAlign w:val="center"/>
          </w:tcPr>
          <w:p w14:paraId="56A6D774"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Bad debt rate</w:t>
            </w:r>
          </w:p>
        </w:tc>
        <w:tc>
          <w:tcPr>
            <w:tcW w:w="904" w:type="pct"/>
            <w:shd w:val="clear" w:color="auto" w:fill="auto"/>
            <w:tcMar>
              <w:top w:w="0" w:type="dxa"/>
              <w:bottom w:w="0" w:type="dxa"/>
            </w:tcMar>
            <w:vAlign w:val="center"/>
          </w:tcPr>
          <w:p w14:paraId="59A46571"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1.59%</w:t>
            </w:r>
          </w:p>
        </w:tc>
        <w:tc>
          <w:tcPr>
            <w:tcW w:w="880" w:type="pct"/>
            <w:shd w:val="clear" w:color="auto" w:fill="auto"/>
            <w:tcMar>
              <w:top w:w="0" w:type="dxa"/>
              <w:bottom w:w="0" w:type="dxa"/>
            </w:tcMar>
            <w:vAlign w:val="center"/>
          </w:tcPr>
          <w:p w14:paraId="12D473E6"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&lt;3%</w:t>
            </w:r>
          </w:p>
        </w:tc>
        <w:tc>
          <w:tcPr>
            <w:tcW w:w="918" w:type="pct"/>
            <w:shd w:val="clear" w:color="auto" w:fill="auto"/>
            <w:tcMar>
              <w:top w:w="0" w:type="dxa"/>
              <w:bottom w:w="0" w:type="dxa"/>
            </w:tcMar>
            <w:vAlign w:val="center"/>
          </w:tcPr>
          <w:p w14:paraId="7B6EFBD8"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w:t>
            </w:r>
          </w:p>
        </w:tc>
      </w:tr>
    </w:tbl>
    <w:p w14:paraId="52A0ACE8" w14:textId="77777777" w:rsidR="00DD2B0E" w:rsidRPr="00DB6B01" w:rsidRDefault="00864277" w:rsidP="00DB6B01">
      <w:pPr>
        <w:numPr>
          <w:ilvl w:val="0"/>
          <w:numId w:val="1"/>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Report of the Supervisory Board at the Annual General Meeting of Shareholders 2024.</w:t>
      </w:r>
    </w:p>
    <w:p w14:paraId="79162043" w14:textId="77777777" w:rsidR="00DD2B0E" w:rsidRPr="00DB6B01" w:rsidRDefault="00864277" w:rsidP="00DB6B01">
      <w:pPr>
        <w:numPr>
          <w:ilvl w:val="0"/>
          <w:numId w:val="1"/>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Audited Financial Statements 2023.</w:t>
      </w:r>
    </w:p>
    <w:p w14:paraId="60E09E54" w14:textId="77777777" w:rsidR="00DD2B0E" w:rsidRPr="00DB6B01" w:rsidRDefault="00864277" w:rsidP="00DB6B01">
      <w:pPr>
        <w:numPr>
          <w:ilvl w:val="0"/>
          <w:numId w:val="1"/>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profit distribution and appropriation for funds 2023.</w:t>
      </w:r>
    </w:p>
    <w:p w14:paraId="2426DD40" w14:textId="77777777" w:rsidR="00DD2B0E" w:rsidRPr="00DB6B01" w:rsidRDefault="00864277" w:rsidP="00DB6B0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B6B01">
        <w:rPr>
          <w:rFonts w:ascii="Arial" w:hAnsi="Arial" w:cs="Arial"/>
          <w:color w:val="010000"/>
          <w:sz w:val="20"/>
        </w:rPr>
        <w:t>Unit: VND</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
        <w:gridCol w:w="6229"/>
        <w:gridCol w:w="2227"/>
      </w:tblGrid>
      <w:tr w:rsidR="00DD2B0E" w:rsidRPr="00DB6B01" w14:paraId="26F568F1" w14:textId="77777777" w:rsidTr="00DB6B01">
        <w:trPr>
          <w:jc w:val="center"/>
        </w:trPr>
        <w:tc>
          <w:tcPr>
            <w:tcW w:w="311" w:type="pct"/>
            <w:shd w:val="clear" w:color="auto" w:fill="auto"/>
            <w:tcMar>
              <w:top w:w="0" w:type="dxa"/>
              <w:bottom w:w="0" w:type="dxa"/>
            </w:tcMar>
            <w:vAlign w:val="center"/>
          </w:tcPr>
          <w:p w14:paraId="0202A6D6"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No.</w:t>
            </w:r>
          </w:p>
        </w:tc>
        <w:tc>
          <w:tcPr>
            <w:tcW w:w="3454" w:type="pct"/>
            <w:shd w:val="clear" w:color="auto" w:fill="auto"/>
            <w:tcMar>
              <w:top w:w="0" w:type="dxa"/>
              <w:bottom w:w="0" w:type="dxa"/>
            </w:tcMar>
            <w:vAlign w:val="center"/>
          </w:tcPr>
          <w:p w14:paraId="3AC71744"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Content</w:t>
            </w:r>
          </w:p>
        </w:tc>
        <w:tc>
          <w:tcPr>
            <w:tcW w:w="1235" w:type="pct"/>
            <w:shd w:val="clear" w:color="auto" w:fill="auto"/>
            <w:tcMar>
              <w:top w:w="0" w:type="dxa"/>
              <w:bottom w:w="0" w:type="dxa"/>
            </w:tcMar>
            <w:vAlign w:val="center"/>
          </w:tcPr>
          <w:p w14:paraId="02D4560A"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Amount</w:t>
            </w:r>
          </w:p>
        </w:tc>
      </w:tr>
      <w:tr w:rsidR="00DD2B0E" w:rsidRPr="00DB6B01" w14:paraId="6CAD33C5" w14:textId="77777777" w:rsidTr="00DB6B01">
        <w:trPr>
          <w:jc w:val="center"/>
        </w:trPr>
        <w:tc>
          <w:tcPr>
            <w:tcW w:w="311" w:type="pct"/>
            <w:shd w:val="clear" w:color="auto" w:fill="auto"/>
            <w:tcMar>
              <w:top w:w="0" w:type="dxa"/>
              <w:bottom w:w="0" w:type="dxa"/>
            </w:tcMar>
            <w:vAlign w:val="center"/>
          </w:tcPr>
          <w:p w14:paraId="2FC7BEF2"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lastRenderedPageBreak/>
              <w:t>1</w:t>
            </w:r>
          </w:p>
        </w:tc>
        <w:tc>
          <w:tcPr>
            <w:tcW w:w="3454" w:type="pct"/>
            <w:shd w:val="clear" w:color="auto" w:fill="auto"/>
            <w:tcMar>
              <w:top w:w="0" w:type="dxa"/>
              <w:bottom w:w="0" w:type="dxa"/>
            </w:tcMar>
            <w:vAlign w:val="center"/>
          </w:tcPr>
          <w:p w14:paraId="1CF508C8"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Profit before tax 2023</w:t>
            </w:r>
          </w:p>
        </w:tc>
        <w:tc>
          <w:tcPr>
            <w:tcW w:w="1235" w:type="pct"/>
            <w:shd w:val="clear" w:color="auto" w:fill="auto"/>
            <w:tcMar>
              <w:top w:w="0" w:type="dxa"/>
              <w:bottom w:w="0" w:type="dxa"/>
            </w:tcMar>
            <w:vAlign w:val="center"/>
          </w:tcPr>
          <w:p w14:paraId="7F5EA357"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916,913,359,166</w:t>
            </w:r>
          </w:p>
        </w:tc>
      </w:tr>
      <w:tr w:rsidR="00DD2B0E" w:rsidRPr="00DB6B01" w14:paraId="6879D894" w14:textId="77777777" w:rsidTr="00DB6B01">
        <w:trPr>
          <w:jc w:val="center"/>
        </w:trPr>
        <w:tc>
          <w:tcPr>
            <w:tcW w:w="311" w:type="pct"/>
            <w:shd w:val="clear" w:color="auto" w:fill="auto"/>
            <w:tcMar>
              <w:top w:w="0" w:type="dxa"/>
              <w:bottom w:w="0" w:type="dxa"/>
            </w:tcMar>
            <w:vAlign w:val="center"/>
          </w:tcPr>
          <w:p w14:paraId="4BA7ED73"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2</w:t>
            </w:r>
          </w:p>
        </w:tc>
        <w:tc>
          <w:tcPr>
            <w:tcW w:w="3454" w:type="pct"/>
            <w:shd w:val="clear" w:color="auto" w:fill="auto"/>
            <w:tcMar>
              <w:top w:w="0" w:type="dxa"/>
              <w:bottom w:w="0" w:type="dxa"/>
            </w:tcMar>
            <w:vAlign w:val="center"/>
          </w:tcPr>
          <w:p w14:paraId="044D2960"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Corporate income tax</w:t>
            </w:r>
          </w:p>
        </w:tc>
        <w:tc>
          <w:tcPr>
            <w:tcW w:w="1235" w:type="pct"/>
            <w:shd w:val="clear" w:color="auto" w:fill="auto"/>
            <w:tcMar>
              <w:top w:w="0" w:type="dxa"/>
              <w:bottom w:w="0" w:type="dxa"/>
            </w:tcMar>
            <w:vAlign w:val="center"/>
          </w:tcPr>
          <w:p w14:paraId="1F38FE20"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172,819,707,292</w:t>
            </w:r>
          </w:p>
        </w:tc>
      </w:tr>
      <w:tr w:rsidR="00DD2B0E" w:rsidRPr="00DB6B01" w14:paraId="45A66ADD" w14:textId="77777777" w:rsidTr="00DB6B01">
        <w:trPr>
          <w:jc w:val="center"/>
        </w:trPr>
        <w:tc>
          <w:tcPr>
            <w:tcW w:w="311" w:type="pct"/>
            <w:shd w:val="clear" w:color="auto" w:fill="auto"/>
            <w:tcMar>
              <w:top w:w="0" w:type="dxa"/>
              <w:bottom w:w="0" w:type="dxa"/>
            </w:tcMar>
            <w:vAlign w:val="center"/>
          </w:tcPr>
          <w:p w14:paraId="2576A67F"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3</w:t>
            </w:r>
          </w:p>
        </w:tc>
        <w:tc>
          <w:tcPr>
            <w:tcW w:w="3454" w:type="pct"/>
            <w:shd w:val="clear" w:color="auto" w:fill="auto"/>
            <w:tcMar>
              <w:top w:w="0" w:type="dxa"/>
              <w:bottom w:w="0" w:type="dxa"/>
            </w:tcMar>
            <w:vAlign w:val="center"/>
          </w:tcPr>
          <w:p w14:paraId="53DE0BDC"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Profit after tax 2023</w:t>
            </w:r>
          </w:p>
        </w:tc>
        <w:tc>
          <w:tcPr>
            <w:tcW w:w="1235" w:type="pct"/>
            <w:shd w:val="clear" w:color="auto" w:fill="auto"/>
            <w:tcMar>
              <w:top w:w="0" w:type="dxa"/>
              <w:bottom w:w="0" w:type="dxa"/>
            </w:tcMar>
            <w:vAlign w:val="center"/>
          </w:tcPr>
          <w:p w14:paraId="0879D9D5"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744,093,651,874</w:t>
            </w:r>
          </w:p>
        </w:tc>
      </w:tr>
      <w:tr w:rsidR="00DD2B0E" w:rsidRPr="00DB6B01" w14:paraId="4B510D36" w14:textId="77777777" w:rsidTr="00DB6B01">
        <w:trPr>
          <w:jc w:val="center"/>
        </w:trPr>
        <w:tc>
          <w:tcPr>
            <w:tcW w:w="311" w:type="pct"/>
            <w:shd w:val="clear" w:color="auto" w:fill="auto"/>
            <w:tcMar>
              <w:top w:w="0" w:type="dxa"/>
              <w:bottom w:w="0" w:type="dxa"/>
            </w:tcMar>
            <w:vAlign w:val="center"/>
          </w:tcPr>
          <w:p w14:paraId="1C5E79C1"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4</w:t>
            </w:r>
          </w:p>
        </w:tc>
        <w:tc>
          <w:tcPr>
            <w:tcW w:w="3454" w:type="pct"/>
            <w:shd w:val="clear" w:color="auto" w:fill="auto"/>
            <w:tcMar>
              <w:top w:w="0" w:type="dxa"/>
              <w:bottom w:w="0" w:type="dxa"/>
            </w:tcMar>
            <w:vAlign w:val="center"/>
          </w:tcPr>
          <w:p w14:paraId="6F718FF1"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Appropriation for reserve fund to supplement charter capital (5%)</w:t>
            </w:r>
          </w:p>
        </w:tc>
        <w:tc>
          <w:tcPr>
            <w:tcW w:w="1235" w:type="pct"/>
            <w:shd w:val="clear" w:color="auto" w:fill="auto"/>
            <w:tcMar>
              <w:top w:w="0" w:type="dxa"/>
              <w:bottom w:w="0" w:type="dxa"/>
            </w:tcMar>
            <w:vAlign w:val="center"/>
          </w:tcPr>
          <w:p w14:paraId="72ABFE8B"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37,204,682,593</w:t>
            </w:r>
          </w:p>
        </w:tc>
      </w:tr>
      <w:tr w:rsidR="00DD2B0E" w:rsidRPr="00DB6B01" w14:paraId="1163C15D" w14:textId="77777777" w:rsidTr="00DB6B01">
        <w:trPr>
          <w:jc w:val="center"/>
        </w:trPr>
        <w:tc>
          <w:tcPr>
            <w:tcW w:w="311" w:type="pct"/>
            <w:shd w:val="clear" w:color="auto" w:fill="auto"/>
            <w:tcMar>
              <w:top w:w="0" w:type="dxa"/>
              <w:bottom w:w="0" w:type="dxa"/>
            </w:tcMar>
            <w:vAlign w:val="center"/>
          </w:tcPr>
          <w:p w14:paraId="7F74AE0D"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5</w:t>
            </w:r>
          </w:p>
        </w:tc>
        <w:tc>
          <w:tcPr>
            <w:tcW w:w="3454" w:type="pct"/>
            <w:shd w:val="clear" w:color="auto" w:fill="auto"/>
            <w:tcMar>
              <w:top w:w="0" w:type="dxa"/>
              <w:bottom w:w="0" w:type="dxa"/>
            </w:tcMar>
            <w:vAlign w:val="center"/>
          </w:tcPr>
          <w:p w14:paraId="3A4615F8"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Appropriation for financial reserve fund (10%)</w:t>
            </w:r>
          </w:p>
        </w:tc>
        <w:tc>
          <w:tcPr>
            <w:tcW w:w="1235" w:type="pct"/>
            <w:shd w:val="clear" w:color="auto" w:fill="auto"/>
            <w:tcMar>
              <w:top w:w="0" w:type="dxa"/>
              <w:bottom w:w="0" w:type="dxa"/>
            </w:tcMar>
            <w:vAlign w:val="center"/>
          </w:tcPr>
          <w:p w14:paraId="2DC59EA4"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74,409,365,187</w:t>
            </w:r>
          </w:p>
        </w:tc>
      </w:tr>
      <w:tr w:rsidR="00DD2B0E" w:rsidRPr="00DB6B01" w14:paraId="6A593620" w14:textId="77777777" w:rsidTr="00DB6B01">
        <w:trPr>
          <w:jc w:val="center"/>
        </w:trPr>
        <w:tc>
          <w:tcPr>
            <w:tcW w:w="311" w:type="pct"/>
            <w:shd w:val="clear" w:color="auto" w:fill="auto"/>
            <w:tcMar>
              <w:top w:w="0" w:type="dxa"/>
              <w:bottom w:w="0" w:type="dxa"/>
            </w:tcMar>
            <w:vAlign w:val="center"/>
          </w:tcPr>
          <w:p w14:paraId="3AFDC0B6"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6</w:t>
            </w:r>
          </w:p>
        </w:tc>
        <w:tc>
          <w:tcPr>
            <w:tcW w:w="3454" w:type="pct"/>
            <w:shd w:val="clear" w:color="auto" w:fill="auto"/>
            <w:tcMar>
              <w:top w:w="0" w:type="dxa"/>
              <w:bottom w:w="0" w:type="dxa"/>
            </w:tcMar>
            <w:vAlign w:val="center"/>
          </w:tcPr>
          <w:p w14:paraId="33D6DB3D"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Appropriation for bonus fund (1%)</w:t>
            </w:r>
          </w:p>
        </w:tc>
        <w:tc>
          <w:tcPr>
            <w:tcW w:w="1235" w:type="pct"/>
            <w:shd w:val="clear" w:color="auto" w:fill="auto"/>
            <w:tcMar>
              <w:top w:w="0" w:type="dxa"/>
              <w:bottom w:w="0" w:type="dxa"/>
            </w:tcMar>
            <w:vAlign w:val="center"/>
          </w:tcPr>
          <w:p w14:paraId="54A573D3"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7,440,936,518</w:t>
            </w:r>
          </w:p>
        </w:tc>
      </w:tr>
      <w:tr w:rsidR="00DD2B0E" w:rsidRPr="00DB6B01" w14:paraId="1DF3AD71" w14:textId="77777777" w:rsidTr="00DB6B01">
        <w:trPr>
          <w:jc w:val="center"/>
        </w:trPr>
        <w:tc>
          <w:tcPr>
            <w:tcW w:w="311" w:type="pct"/>
            <w:shd w:val="clear" w:color="auto" w:fill="auto"/>
            <w:tcMar>
              <w:top w:w="0" w:type="dxa"/>
              <w:bottom w:w="0" w:type="dxa"/>
            </w:tcMar>
            <w:vAlign w:val="center"/>
          </w:tcPr>
          <w:p w14:paraId="7B7E469C" w14:textId="77777777" w:rsidR="00DD2B0E" w:rsidRPr="00DB6B01" w:rsidRDefault="00864277" w:rsidP="00DB6B0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B6B01">
              <w:rPr>
                <w:rFonts w:ascii="Arial" w:hAnsi="Arial" w:cs="Arial"/>
                <w:color w:val="010000"/>
                <w:sz w:val="20"/>
              </w:rPr>
              <w:t>7</w:t>
            </w:r>
          </w:p>
        </w:tc>
        <w:tc>
          <w:tcPr>
            <w:tcW w:w="3454" w:type="pct"/>
            <w:shd w:val="clear" w:color="auto" w:fill="auto"/>
            <w:tcMar>
              <w:top w:w="0" w:type="dxa"/>
              <w:bottom w:w="0" w:type="dxa"/>
            </w:tcMar>
            <w:vAlign w:val="center"/>
          </w:tcPr>
          <w:p w14:paraId="3667B879"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The remaining profit after tax and appropriation for funds 2023 [(3)-(4)-(5)-(6)]</w:t>
            </w:r>
          </w:p>
        </w:tc>
        <w:tc>
          <w:tcPr>
            <w:tcW w:w="1235" w:type="pct"/>
            <w:shd w:val="clear" w:color="auto" w:fill="auto"/>
            <w:tcMar>
              <w:top w:w="0" w:type="dxa"/>
              <w:bottom w:w="0" w:type="dxa"/>
            </w:tcMar>
            <w:vAlign w:val="center"/>
          </w:tcPr>
          <w:p w14:paraId="441CBFB7"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625,038,667,576</w:t>
            </w:r>
          </w:p>
        </w:tc>
      </w:tr>
    </w:tbl>
    <w:p w14:paraId="2851995A" w14:textId="77777777" w:rsidR="00DD2B0E" w:rsidRPr="00DB6B01" w:rsidRDefault="00864277" w:rsidP="00DB6B01">
      <w:pPr>
        <w:numPr>
          <w:ilvl w:val="0"/>
          <w:numId w:val="1"/>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remuneration 2023 and the projected remuneration for 2024 of the Board of Directors and the Supervisory Board.</w:t>
      </w:r>
    </w:p>
    <w:p w14:paraId="5D74C83E"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business plan for 2024 of VAB.</w:t>
      </w:r>
    </w:p>
    <w:p w14:paraId="6432D55A"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charter capital increase plan for 2024</w:t>
      </w:r>
    </w:p>
    <w:p w14:paraId="0D2FCDF1"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I.</w:t>
      </w:r>
      <w:r w:rsidRPr="00DB6B01">
        <w:rPr>
          <w:rFonts w:ascii="Arial" w:hAnsi="Arial" w:cs="Arial"/>
          <w:color w:val="010000"/>
          <w:sz w:val="20"/>
        </w:rPr>
        <w:tab/>
        <w:t>Charter capital increase plan</w:t>
      </w:r>
    </w:p>
    <w:p w14:paraId="7DFC4DC5" w14:textId="77777777" w:rsidR="00F47B16" w:rsidRPr="00DB6B01" w:rsidRDefault="00F47B16" w:rsidP="00DB6B01">
      <w:pPr>
        <w:pStyle w:val="ListParagraph"/>
        <w:numPr>
          <w:ilvl w:val="0"/>
          <w:numId w:val="2"/>
        </w:numPr>
        <w:pBdr>
          <w:top w:val="nil"/>
          <w:left w:val="nil"/>
          <w:bottom w:val="nil"/>
          <w:right w:val="nil"/>
          <w:between w:val="nil"/>
        </w:pBdr>
        <w:tabs>
          <w:tab w:val="left" w:pos="432"/>
          <w:tab w:val="left" w:pos="717"/>
        </w:tabs>
        <w:spacing w:after="120" w:line="360" w:lineRule="auto"/>
        <w:ind w:left="0" w:firstLine="0"/>
        <w:contextualSpacing w:val="0"/>
        <w:jc w:val="both"/>
        <w:rPr>
          <w:rFonts w:ascii="Arial" w:eastAsia="Arial" w:hAnsi="Arial" w:cs="Arial"/>
          <w:color w:val="010000"/>
          <w:sz w:val="20"/>
          <w:szCs w:val="20"/>
        </w:rPr>
      </w:pPr>
      <w:r w:rsidRPr="00DB6B01">
        <w:rPr>
          <w:rFonts w:ascii="Arial" w:hAnsi="Arial" w:cs="Arial"/>
          <w:color w:val="010000"/>
          <w:sz w:val="20"/>
        </w:rPr>
        <w:t>Additional increase in charter capital</w:t>
      </w:r>
    </w:p>
    <w:p w14:paraId="534079BF" w14:textId="77777777" w:rsidR="00F47B16" w:rsidRPr="00DB6B01" w:rsidRDefault="00F47B16" w:rsidP="00DB6B01">
      <w:pPr>
        <w:pStyle w:val="ListParagraph"/>
        <w:numPr>
          <w:ilvl w:val="0"/>
          <w:numId w:val="3"/>
        </w:numPr>
        <w:pBdr>
          <w:top w:val="nil"/>
          <w:left w:val="nil"/>
          <w:bottom w:val="nil"/>
          <w:right w:val="nil"/>
          <w:between w:val="nil"/>
        </w:pBdr>
        <w:tabs>
          <w:tab w:val="left" w:pos="432"/>
          <w:tab w:val="left" w:pos="717"/>
        </w:tabs>
        <w:spacing w:after="120" w:line="360" w:lineRule="auto"/>
        <w:ind w:left="0" w:firstLine="0"/>
        <w:contextualSpacing w:val="0"/>
        <w:jc w:val="both"/>
        <w:rPr>
          <w:rFonts w:ascii="Arial" w:eastAsia="Arial" w:hAnsi="Arial" w:cs="Arial"/>
          <w:color w:val="010000"/>
          <w:sz w:val="20"/>
          <w:szCs w:val="20"/>
        </w:rPr>
      </w:pPr>
      <w:r w:rsidRPr="00DB6B01">
        <w:rPr>
          <w:rFonts w:ascii="Arial" w:hAnsi="Arial" w:cs="Arial"/>
          <w:color w:val="010000"/>
          <w:sz w:val="20"/>
        </w:rPr>
        <w:t>Current charter capital: VND 5,399,600,430,000 In which, the total common shares are: 539,960,043 shares, the preferred shares are: 0, the number of treasury shares is: 0</w:t>
      </w:r>
    </w:p>
    <w:p w14:paraId="6B8B85E7" w14:textId="77777777" w:rsidR="00F47B16" w:rsidRPr="00DB6B01" w:rsidRDefault="00F47B16" w:rsidP="00DB6B01">
      <w:pPr>
        <w:pStyle w:val="ListParagraph"/>
        <w:numPr>
          <w:ilvl w:val="0"/>
          <w:numId w:val="3"/>
        </w:numPr>
        <w:pBdr>
          <w:top w:val="nil"/>
          <w:left w:val="nil"/>
          <w:bottom w:val="nil"/>
          <w:right w:val="nil"/>
          <w:between w:val="nil"/>
        </w:pBdr>
        <w:tabs>
          <w:tab w:val="left" w:pos="432"/>
          <w:tab w:val="left" w:pos="717"/>
        </w:tabs>
        <w:spacing w:after="120" w:line="360" w:lineRule="auto"/>
        <w:ind w:left="0" w:firstLine="0"/>
        <w:contextualSpacing w:val="0"/>
        <w:jc w:val="both"/>
        <w:rPr>
          <w:rFonts w:ascii="Arial" w:eastAsia="Arial" w:hAnsi="Arial" w:cs="Arial"/>
          <w:color w:val="010000"/>
          <w:sz w:val="20"/>
          <w:szCs w:val="20"/>
        </w:rPr>
      </w:pPr>
      <w:r w:rsidRPr="00DB6B01">
        <w:rPr>
          <w:rFonts w:ascii="Arial" w:hAnsi="Arial" w:cs="Arial"/>
          <w:color w:val="010000"/>
          <w:sz w:val="20"/>
        </w:rPr>
        <w:t>Total value of shares expected to be issued at par value: VND 2,105,844,160,000.</w:t>
      </w:r>
    </w:p>
    <w:p w14:paraId="629CCFE0"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Charter capital after the increase: VND 7,505,444,590,000.</w:t>
      </w:r>
    </w:p>
    <w:p w14:paraId="34DFA003" w14:textId="77777777" w:rsidR="00F47B16" w:rsidRPr="00DB6B01" w:rsidRDefault="00F47B16" w:rsidP="00DB6B01">
      <w:pPr>
        <w:pStyle w:val="ListParagraph"/>
        <w:numPr>
          <w:ilvl w:val="0"/>
          <w:numId w:val="2"/>
        </w:numPr>
        <w:pBdr>
          <w:top w:val="nil"/>
          <w:left w:val="nil"/>
          <w:bottom w:val="nil"/>
          <w:right w:val="nil"/>
          <w:between w:val="nil"/>
        </w:pBdr>
        <w:tabs>
          <w:tab w:val="left" w:pos="432"/>
          <w:tab w:val="left" w:pos="717"/>
        </w:tabs>
        <w:spacing w:after="120" w:line="360" w:lineRule="auto"/>
        <w:ind w:left="0" w:firstLine="0"/>
        <w:contextualSpacing w:val="0"/>
        <w:jc w:val="both"/>
        <w:rPr>
          <w:rFonts w:ascii="Arial" w:eastAsia="Arial" w:hAnsi="Arial" w:cs="Arial"/>
          <w:color w:val="010000"/>
          <w:sz w:val="20"/>
          <w:szCs w:val="20"/>
        </w:rPr>
      </w:pPr>
      <w:r w:rsidRPr="00DB6B01">
        <w:rPr>
          <w:rFonts w:ascii="Arial" w:hAnsi="Arial" w:cs="Arial"/>
          <w:color w:val="010000"/>
          <w:sz w:val="20"/>
        </w:rPr>
        <w:t>Issuance form and issuance plan</w:t>
      </w:r>
    </w:p>
    <w:p w14:paraId="020A728D"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Issue shares to increase share capital from source of owners’ equity: The total expected additional share value (at par value) is VND 2,105,844,160,000, equivalent to a issuance rate of 39%.</w:t>
      </w:r>
    </w:p>
    <w:p w14:paraId="65D94E6E"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3.</w:t>
      </w:r>
      <w:r w:rsidRPr="00DB6B01">
        <w:rPr>
          <w:rFonts w:ascii="Arial" w:hAnsi="Arial" w:cs="Arial"/>
          <w:color w:val="010000"/>
          <w:sz w:val="20"/>
        </w:rPr>
        <w:tab/>
        <w:t>Implementation time of the issuance: The specific timing will be determined by the Board of Directors and is anticipated to be within 2024 or until VAB completes the necessary procedures as required by the law.</w:t>
      </w:r>
    </w:p>
    <w:p w14:paraId="5CA2CF8B" w14:textId="63A7F924"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4.</w:t>
      </w:r>
      <w:r w:rsidRPr="00DB6B01">
        <w:rPr>
          <w:rFonts w:ascii="Arial" w:hAnsi="Arial" w:cs="Arial"/>
          <w:color w:val="010000"/>
          <w:sz w:val="20"/>
        </w:rPr>
        <w:tab/>
        <w:t>Source of funds for increasing charter capital: The source of profit that can be utilized for distribution as dividends is the profit available after appropriating for funds</w:t>
      </w:r>
      <w:r w:rsidR="00DB6B01" w:rsidRPr="00DB6B01">
        <w:rPr>
          <w:rFonts w:ascii="Arial" w:hAnsi="Arial" w:cs="Arial"/>
          <w:color w:val="010000"/>
          <w:sz w:val="20"/>
        </w:rPr>
        <w:t xml:space="preserve"> </w:t>
      </w:r>
      <w:r w:rsidRPr="00DB6B01">
        <w:rPr>
          <w:rFonts w:ascii="Arial" w:hAnsi="Arial" w:cs="Arial"/>
          <w:color w:val="010000"/>
          <w:sz w:val="20"/>
        </w:rPr>
        <w:t>and the undistributed profit from the previous year (according to the Audited Financial Statements as of December 31, 2023, by an independent audit company), and the reserve fund for supplementing charter capital in accordance with legal regulations.</w:t>
      </w:r>
    </w:p>
    <w:p w14:paraId="6D00E275"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5.</w:t>
      </w:r>
      <w:r w:rsidRPr="00DB6B01">
        <w:rPr>
          <w:rFonts w:ascii="Arial" w:hAnsi="Arial" w:cs="Arial"/>
          <w:color w:val="010000"/>
          <w:sz w:val="20"/>
        </w:rPr>
        <w:tab/>
        <w:t xml:space="preserve">List of shareholders and their shareholding ratios for shareholders owning 5% or more of voting shares and of charter capital at the current time and as projected after the capital increase; List of shareholders and affiliated persons with shareholding ratios of 20% or more of charter capital at the current time and as projected after the capital increase: </w:t>
      </w:r>
    </w:p>
    <w:p w14:paraId="55FC8FF9"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lastRenderedPageBreak/>
        <w:t>6.</w:t>
      </w:r>
      <w:r w:rsidRPr="00DB6B01">
        <w:rPr>
          <w:rFonts w:ascii="Arial" w:hAnsi="Arial" w:cs="Arial"/>
          <w:color w:val="010000"/>
          <w:sz w:val="20"/>
        </w:rPr>
        <w:tab/>
        <w:t xml:space="preserve">Information about the total shareholding level of foreign investors at the time when the General Meeting of Shareholders of VAB approves the Charter Capital Increase Plan for 2024 and the projection after the capital increase: </w:t>
      </w:r>
    </w:p>
    <w:p w14:paraId="552C2BD5"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7.</w:t>
      </w:r>
      <w:r w:rsidRPr="00DB6B01">
        <w:rPr>
          <w:rFonts w:ascii="Arial" w:hAnsi="Arial" w:cs="Arial"/>
          <w:color w:val="010000"/>
          <w:sz w:val="20"/>
        </w:rPr>
        <w:tab/>
        <w:t>Registration of shares, additional trading registration</w:t>
      </w:r>
    </w:p>
    <w:p w14:paraId="1A9A6532"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Registering additional shares at the Vietnam Securities Depository and Clearing Corporation and registering supplementary share transactions to be conducted at either the Hanoi Stock Exchange or the Ho Chi Minh City Stock Exchange after completion of listing on the stock exchange.</w:t>
      </w:r>
    </w:p>
    <w:p w14:paraId="3028E856" w14:textId="77777777" w:rsidR="00F47B16" w:rsidRPr="00DB6B01" w:rsidRDefault="00F47B16" w:rsidP="00DB6B01">
      <w:p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8.</w:t>
      </w:r>
      <w:r w:rsidRPr="00DB6B01">
        <w:rPr>
          <w:rFonts w:ascii="Arial" w:hAnsi="Arial" w:cs="Arial"/>
          <w:color w:val="010000"/>
          <w:sz w:val="20"/>
        </w:rPr>
        <w:tab/>
        <w:t>Capital utilization plan and the anticipated business plan after increasing charter capital.</w:t>
      </w:r>
    </w:p>
    <w:p w14:paraId="2C65F56C"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listing of VietNam – Asia Commercial Joint Stock Bank shares on the Stock Exchange.</w:t>
      </w:r>
    </w:p>
    <w:p w14:paraId="5E850354"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Approving the listing of bonds issued by VietNam – Asia Commercial Joint Stock Bank to the public.</w:t>
      </w:r>
    </w:p>
    <w:p w14:paraId="2FDD9837"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request for permission to supplement the content of activities and business lines.</w:t>
      </w:r>
    </w:p>
    <w:p w14:paraId="632542A1"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selection of an independent audit company to audit the Financial Statements and operations of the internal control system in 2025.</w:t>
      </w:r>
    </w:p>
    <w:p w14:paraId="277A13B9"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the investment policy of capital contribution and share purchase; Establishment and acquisition of subsidiaries and affiliated companies.</w:t>
      </w:r>
    </w:p>
    <w:p w14:paraId="11537601"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assigning the Board of Directors to carry out certain tasks.</w:t>
      </w:r>
    </w:p>
    <w:p w14:paraId="49E2B704"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amendments and supplements to the Charter of VAB in 2024.</w:t>
      </w:r>
    </w:p>
    <w:p w14:paraId="1993E634"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amendments and supplements to VAB Internal Management Regulations in 2024.</w:t>
      </w:r>
    </w:p>
    <w:p w14:paraId="59F312E2"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amendments and supplements to the Regulations on organization and operation of the Board of Directors - VietNam – Asia Commercial Joint Stock Bank.</w:t>
      </w:r>
    </w:p>
    <w:p w14:paraId="5D285891" w14:textId="77777777" w:rsidR="00DD2B0E" w:rsidRPr="00DB6B01" w:rsidRDefault="00864277" w:rsidP="00DB6B01">
      <w:pPr>
        <w:numPr>
          <w:ilvl w:val="0"/>
          <w:numId w:val="1"/>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DB6B01">
        <w:rPr>
          <w:rFonts w:ascii="Arial" w:hAnsi="Arial" w:cs="Arial"/>
          <w:color w:val="010000"/>
          <w:sz w:val="20"/>
        </w:rPr>
        <w:t>Approve Proposal No. 16/2024/TTr-BCS dated April 25, 2024 of the Supervisory Board on the dismissal and election to replace members of the Supervisory Board of VietNam – Asia Commercial Joint Stock Bank for the term 2023 - 2028.</w:t>
      </w:r>
    </w:p>
    <w:p w14:paraId="6FDAA52A" w14:textId="77777777" w:rsidR="00DD2B0E" w:rsidRPr="00DB6B01" w:rsidRDefault="00864277" w:rsidP="00DB6B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B6B01">
        <w:rPr>
          <w:rFonts w:ascii="Arial" w:hAnsi="Arial" w:cs="Arial"/>
          <w:color w:val="010000"/>
          <w:sz w:val="20"/>
        </w:rPr>
        <w:t>Article 2. The General Meeting of Shareholders unanimously elected Mr. Tran Ngoc Hai as an Executive member of the Supervisory Board for the 2023-2028 term.</w:t>
      </w:r>
    </w:p>
    <w:p w14:paraId="31FF2B14" w14:textId="77777777" w:rsidR="00DD2B0E" w:rsidRPr="00DB6B01" w:rsidRDefault="00864277" w:rsidP="00DB6B0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6B01">
        <w:rPr>
          <w:rFonts w:ascii="Arial" w:hAnsi="Arial" w:cs="Arial"/>
          <w:color w:val="010000"/>
          <w:sz w:val="20"/>
        </w:rPr>
        <w:t>Article 3. This General Mandate was approved by the General Meeting of Shareholders and takes effect from April 26, 2024.</w:t>
      </w:r>
    </w:p>
    <w:p w14:paraId="25246A9F" w14:textId="77777777" w:rsidR="00DD2B0E" w:rsidRPr="00DB6B01" w:rsidRDefault="00864277" w:rsidP="00DB6B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B6B01">
        <w:rPr>
          <w:rFonts w:ascii="Arial" w:hAnsi="Arial" w:cs="Arial"/>
          <w:color w:val="010000"/>
          <w:sz w:val="20"/>
        </w:rPr>
        <w:t>Shareholders of VAB are responsible for implementing this General Mandate. Members of the Board of Directors, members of the Supervisory Board, and the General Manager of VAB are responsible for implementing the General Mandate and organizing its implementation according to their authority, functions, and in accordance with the regulations of Law, Charter of organization and operation of VAB.</w:t>
      </w:r>
    </w:p>
    <w:sectPr w:rsidR="00DD2B0E" w:rsidRPr="00DB6B01" w:rsidSect="00DB6B0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5521"/>
    <w:multiLevelType w:val="hybridMultilevel"/>
    <w:tmpl w:val="10341CB0"/>
    <w:lvl w:ilvl="0" w:tplc="CAB0385A">
      <w:start w:val="1"/>
      <w:numFmt w:val="bullet"/>
      <w:lvlText w:val=""/>
      <w:lvlJc w:val="left"/>
      <w:pPr>
        <w:ind w:left="720" w:hanging="360"/>
      </w:pPr>
      <w:rPr>
        <w:rFonts w:ascii="Symbol" w:hAnsi="Symbol" w:hint="default"/>
        <w:b w:val="0"/>
        <w:i w:val="0"/>
        <w:sz w:val="20"/>
      </w:rPr>
    </w:lvl>
    <w:lvl w:ilvl="1" w:tplc="704A3248" w:tentative="1">
      <w:start w:val="1"/>
      <w:numFmt w:val="bullet"/>
      <w:lvlText w:val="o"/>
      <w:lvlJc w:val="left"/>
      <w:pPr>
        <w:ind w:left="1440" w:hanging="360"/>
      </w:pPr>
      <w:rPr>
        <w:rFonts w:ascii="Courier New" w:hAnsi="Courier New" w:cs="Courier New" w:hint="default"/>
        <w:b w:val="0"/>
        <w:i w:val="0"/>
        <w:sz w:val="20"/>
      </w:rPr>
    </w:lvl>
    <w:lvl w:ilvl="2" w:tplc="F06047B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21CBC"/>
    <w:multiLevelType w:val="hybridMultilevel"/>
    <w:tmpl w:val="BD82CB6A"/>
    <w:lvl w:ilvl="0" w:tplc="D1845CA2">
      <w:start w:val="1"/>
      <w:numFmt w:val="decimal"/>
      <w:lvlText w:val="%1."/>
      <w:lvlJc w:val="left"/>
      <w:pPr>
        <w:ind w:left="720" w:hanging="360"/>
      </w:pPr>
      <w:rPr>
        <w:b w:val="0"/>
        <w:i w:val="0"/>
        <w:sz w:val="20"/>
      </w:rPr>
    </w:lvl>
    <w:lvl w:ilvl="1" w:tplc="CA18A3E6" w:tentative="1">
      <w:start w:val="1"/>
      <w:numFmt w:val="lowerLetter"/>
      <w:lvlText w:val="%2."/>
      <w:lvlJc w:val="left"/>
      <w:pPr>
        <w:ind w:left="1440" w:hanging="360"/>
      </w:pPr>
      <w:rPr>
        <w:b w:val="0"/>
        <w:i w:val="0"/>
        <w:sz w:val="20"/>
      </w:rPr>
    </w:lvl>
    <w:lvl w:ilvl="2" w:tplc="22F0CB4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A5F35"/>
    <w:multiLevelType w:val="multilevel"/>
    <w:tmpl w:val="87AA2C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0E"/>
    <w:rsid w:val="00784D81"/>
    <w:rsid w:val="00864277"/>
    <w:rsid w:val="00DB6B01"/>
    <w:rsid w:val="00DD2B0E"/>
    <w:rsid w:val="00F4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554C2"/>
  <w15:docId w15:val="{C928CC46-6633-4B45-8CC7-5598DA7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i/>
      <w:iCs/>
      <w:sz w:val="19"/>
      <w:szCs w:val="19"/>
    </w:rPr>
  </w:style>
  <w:style w:type="paragraph" w:customStyle="1" w:styleId="Khc0">
    <w:name w:val="Khác"/>
    <w:basedOn w:val="Normal"/>
    <w:link w:val="Khc"/>
    <w:pPr>
      <w:spacing w:line="314" w:lineRule="auto"/>
    </w:pPr>
    <w:rPr>
      <w:rFonts w:ascii="Times New Roman" w:eastAsia="Times New Roman" w:hAnsi="Times New Roman" w:cs="Times New Roman"/>
    </w:rPr>
  </w:style>
  <w:style w:type="paragraph" w:customStyle="1" w:styleId="Tiu10">
    <w:name w:val="Tiêu đề #1"/>
    <w:basedOn w:val="Normal"/>
    <w:link w:val="Tiu1"/>
    <w:pPr>
      <w:spacing w:after="280"/>
      <w:jc w:val="center"/>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spacing w:after="20" w:line="307" w:lineRule="auto"/>
      <w:outlineLvl w:val="1"/>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Vnbnnidung40">
    <w:name w:val="Văn bản nội dung (4)"/>
    <w:basedOn w:val="Normal"/>
    <w:link w:val="Vnbnnidung4"/>
    <w:rPr>
      <w:rFonts w:ascii="Arial" w:eastAsia="Arial" w:hAnsi="Arial" w:cs="Arial"/>
      <w:sz w:val="17"/>
      <w:szCs w:val="17"/>
    </w:rPr>
  </w:style>
  <w:style w:type="paragraph" w:customStyle="1" w:styleId="Vnbnnidung20">
    <w:name w:val="Văn bản nội dung (2)"/>
    <w:basedOn w:val="Normal"/>
    <w:link w:val="Vnbnnidung2"/>
    <w:pPr>
      <w:spacing w:line="173" w:lineRule="auto"/>
    </w:pPr>
    <w:rPr>
      <w:rFonts w:ascii="Times New Roman" w:eastAsia="Times New Roman" w:hAnsi="Times New Roman" w:cs="Times New Roman"/>
      <w:sz w:val="8"/>
      <w:szCs w:val="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47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R/Xv+q273SUqn9ggiWQ8GcbQZw==">CgMxLjA4AHIhMXhqcGlsay11RjE1QmtfU2dwcVRKQllicnR4MUJmd09s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5113</Characters>
  <Application>Microsoft Office Word</Application>
  <DocSecurity>0</DocSecurity>
  <Lines>176</Lines>
  <Paragraphs>168</Paragraphs>
  <ScaleCrop>false</ScaleCrop>
  <Company>Microsoft</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4</cp:revision>
  <dcterms:created xsi:type="dcterms:W3CDTF">2024-05-07T03:18:00Z</dcterms:created>
  <dcterms:modified xsi:type="dcterms:W3CDTF">2024-05-07T03:19:00Z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6a2e8eed58c39f1bcc976628910c7a0ddeda08ba072e07a3868dc32d22b58f5f</vt:lpwstr>
  </property>
</Properties>
</file>