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F83D" w14:textId="77777777" w:rsidR="00614E83" w:rsidRPr="00CA1A6C" w:rsidRDefault="004939FC" w:rsidP="00583F0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1A6C">
        <w:rPr>
          <w:rFonts w:ascii="Arial" w:hAnsi="Arial" w:cs="Arial"/>
          <w:b/>
          <w:color w:val="010000"/>
          <w:sz w:val="20"/>
        </w:rPr>
        <w:t xml:space="preserve">VTZ: Board Resolution </w:t>
      </w:r>
    </w:p>
    <w:p w14:paraId="38141879" w14:textId="29F49DE3" w:rsidR="00614E83" w:rsidRPr="00CA1A6C" w:rsidRDefault="004939FC" w:rsidP="00583F0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1A6C">
        <w:rPr>
          <w:rFonts w:ascii="Arial" w:hAnsi="Arial" w:cs="Arial"/>
          <w:color w:val="010000"/>
          <w:sz w:val="20"/>
        </w:rPr>
        <w:t xml:space="preserve">On May 6, 2024, Viet Thanh Plastic Trading </w:t>
      </w:r>
      <w:proofErr w:type="gramStart"/>
      <w:r w:rsidRPr="00CA1A6C">
        <w:rPr>
          <w:rFonts w:ascii="Arial" w:hAnsi="Arial" w:cs="Arial"/>
          <w:color w:val="010000"/>
          <w:sz w:val="20"/>
        </w:rPr>
        <w:t>And</w:t>
      </w:r>
      <w:proofErr w:type="gramEnd"/>
      <w:r w:rsidRPr="00CA1A6C">
        <w:rPr>
          <w:rFonts w:ascii="Arial" w:hAnsi="Arial" w:cs="Arial"/>
          <w:color w:val="010000"/>
          <w:sz w:val="20"/>
        </w:rPr>
        <w:t xml:space="preserve"> Manufacturing Joint Stock Company announced Resolution No. 07/2024/VTZ/NQ-HDQT on approving the detailed plan for the use of </w:t>
      </w:r>
      <w:r w:rsidR="00583F0C">
        <w:rPr>
          <w:rFonts w:ascii="Arial" w:hAnsi="Arial" w:cs="Arial"/>
          <w:color w:val="010000"/>
          <w:sz w:val="20"/>
        </w:rPr>
        <w:t>proceeds</w:t>
      </w:r>
      <w:bookmarkStart w:id="0" w:name="_GoBack"/>
      <w:bookmarkEnd w:id="0"/>
      <w:r w:rsidRPr="00CA1A6C">
        <w:rPr>
          <w:rFonts w:ascii="Arial" w:hAnsi="Arial" w:cs="Arial"/>
          <w:color w:val="010000"/>
          <w:sz w:val="20"/>
        </w:rPr>
        <w:t xml:space="preserve"> from the private placement </w:t>
      </w:r>
      <w:r w:rsidR="00B93E11" w:rsidRPr="00CA1A6C">
        <w:rPr>
          <w:rFonts w:ascii="Arial" w:hAnsi="Arial" w:cs="Arial"/>
          <w:color w:val="010000"/>
          <w:sz w:val="20"/>
        </w:rPr>
        <w:t xml:space="preserve">of securities </w:t>
      </w:r>
      <w:r w:rsidRPr="00CA1A6C">
        <w:rPr>
          <w:rFonts w:ascii="Arial" w:hAnsi="Arial" w:cs="Arial"/>
          <w:color w:val="010000"/>
          <w:sz w:val="20"/>
        </w:rPr>
        <w:t>as follows:</w:t>
      </w:r>
    </w:p>
    <w:p w14:paraId="75FBAB67" w14:textId="37EA7D8D" w:rsidR="00614E83" w:rsidRPr="00CA1A6C" w:rsidRDefault="004939FC" w:rsidP="00583F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1A6C">
        <w:rPr>
          <w:rFonts w:ascii="Arial" w:hAnsi="Arial" w:cs="Arial"/>
          <w:color w:val="010000"/>
          <w:sz w:val="20"/>
        </w:rPr>
        <w:t xml:space="preserve">Article 1: Approve details of the plan for using capital obtained from the private placement according to </w:t>
      </w:r>
      <w:r w:rsidR="00B93E11" w:rsidRPr="00CA1A6C">
        <w:rPr>
          <w:rFonts w:ascii="Arial" w:hAnsi="Arial" w:cs="Arial"/>
          <w:color w:val="010000"/>
          <w:sz w:val="20"/>
        </w:rPr>
        <w:t xml:space="preserve">Annual </w:t>
      </w:r>
      <w:r w:rsidRPr="00CA1A6C">
        <w:rPr>
          <w:rFonts w:ascii="Arial" w:hAnsi="Arial" w:cs="Arial"/>
          <w:color w:val="010000"/>
          <w:sz w:val="20"/>
        </w:rPr>
        <w:t>General Mandate 2024 No. 01/2024/VTZ/NQ- DHDCDTN dated April 16, 2024</w:t>
      </w:r>
      <w:r w:rsidR="00727517" w:rsidRPr="00CA1A6C">
        <w:rPr>
          <w:rFonts w:ascii="Arial" w:hAnsi="Arial" w:cs="Arial"/>
          <w:color w:val="010000"/>
          <w:sz w:val="20"/>
        </w:rPr>
        <w:t>,</w:t>
      </w:r>
      <w:r w:rsidRPr="00CA1A6C">
        <w:rPr>
          <w:rFonts w:ascii="Arial" w:hAnsi="Arial" w:cs="Arial"/>
          <w:color w:val="010000"/>
          <w:sz w:val="20"/>
        </w:rPr>
        <w:t xml:space="preserve"> specifically:</w:t>
      </w:r>
    </w:p>
    <w:p w14:paraId="52EB7944" w14:textId="77777777" w:rsidR="00614E83" w:rsidRPr="00CA1A6C" w:rsidRDefault="004939FC" w:rsidP="00583F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1A6C">
        <w:rPr>
          <w:rFonts w:ascii="Arial" w:hAnsi="Arial" w:cs="Arial"/>
          <w:color w:val="010000"/>
          <w:sz w:val="20"/>
        </w:rPr>
        <w:t>The expected proceeds from the private placement are VND 280,000,000,000 and will be used to repay bank loans according to the Acknowledgment of Debt attached in Appendix 1: Bank loan repayment plan. In details: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1"/>
        <w:gridCol w:w="4586"/>
        <w:gridCol w:w="1818"/>
        <w:gridCol w:w="1982"/>
      </w:tblGrid>
      <w:tr w:rsidR="00614E83" w:rsidRPr="00CA1A6C" w14:paraId="60A6F49B" w14:textId="77777777" w:rsidTr="00727517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80071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5C79E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Capital use purposes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7C6B3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E93BF" w14:textId="39DF4B43" w:rsidR="00614E83" w:rsidRPr="00CA1A6C" w:rsidRDefault="004939FC" w:rsidP="00B9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Implementation date</w:t>
            </w:r>
          </w:p>
        </w:tc>
      </w:tr>
      <w:tr w:rsidR="00614E83" w:rsidRPr="00CA1A6C" w14:paraId="3603FA01" w14:textId="77777777" w:rsidTr="00727517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2BF92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BEEAD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 xml:space="preserve">Loan payment from Joint Stock Commercial Bank for Investment and Development of Vietnam - </w:t>
            </w:r>
            <w:proofErr w:type="spellStart"/>
            <w:r w:rsidRPr="00CA1A6C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A1A6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A1A6C">
              <w:rPr>
                <w:rFonts w:ascii="Arial" w:hAnsi="Arial" w:cs="Arial"/>
                <w:color w:val="010000"/>
                <w:sz w:val="20"/>
              </w:rPr>
              <w:t>Chanh</w:t>
            </w:r>
            <w:proofErr w:type="spellEnd"/>
            <w:r w:rsidRPr="00CA1A6C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023E4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9ED5D" w14:textId="52CE5A14" w:rsidR="00614E83" w:rsidRPr="00CA1A6C" w:rsidRDefault="00583F0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Q3 &amp; 4/2024</w:t>
            </w:r>
          </w:p>
        </w:tc>
      </w:tr>
      <w:tr w:rsidR="00614E83" w:rsidRPr="00CA1A6C" w14:paraId="6160A4B1" w14:textId="77777777" w:rsidTr="00727517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ABD85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5D1E1" w14:textId="15FF03A1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Loan payment from Vietnam Joint Stock Commercial Bank For Industry And Trade - Branch 12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17EA8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56,200,000,000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69CF8" w14:textId="4DB45E9D" w:rsidR="00614E83" w:rsidRPr="00CA1A6C" w:rsidRDefault="00583F0C" w:rsidP="00B9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Q3 &amp; 4/2024</w:t>
            </w:r>
          </w:p>
        </w:tc>
      </w:tr>
      <w:tr w:rsidR="00614E83" w:rsidRPr="00CA1A6C" w14:paraId="56C5A333" w14:textId="77777777" w:rsidTr="00727517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B08E5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116EC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Loan payment from Military Commercial Joint Stock Bank - Saigon East Branch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964DB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55,300,000,000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EE50A" w14:textId="2EB6EDDF" w:rsidR="00614E83" w:rsidRPr="00CA1A6C" w:rsidRDefault="00583F0C" w:rsidP="00B9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Q3 &amp; 4/2024</w:t>
            </w:r>
          </w:p>
        </w:tc>
      </w:tr>
      <w:tr w:rsidR="00614E83" w:rsidRPr="00CA1A6C" w14:paraId="04776DB8" w14:textId="77777777" w:rsidTr="00727517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2C1F4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79318" w14:textId="3598717F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 xml:space="preserve">Loan payment from </w:t>
            </w:r>
            <w:r w:rsidR="00B93E11" w:rsidRPr="00CA1A6C">
              <w:rPr>
                <w:rFonts w:ascii="Arial" w:hAnsi="Arial" w:cs="Arial"/>
                <w:color w:val="010000"/>
                <w:sz w:val="20"/>
              </w:rPr>
              <w:t xml:space="preserve">Vietnam Maritime Commercial Join Stock Bank </w:t>
            </w:r>
            <w:r w:rsidRPr="00CA1A6C">
              <w:rPr>
                <w:rFonts w:ascii="Arial" w:hAnsi="Arial" w:cs="Arial"/>
                <w:color w:val="010000"/>
                <w:sz w:val="20"/>
              </w:rPr>
              <w:t>- Ho Chi Minh City Branch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2D776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68,500,000,000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D5C37" w14:textId="655A1520" w:rsidR="00614E83" w:rsidRPr="00CA1A6C" w:rsidRDefault="00583F0C" w:rsidP="00B9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Q3 &amp; 4/2024</w:t>
            </w:r>
          </w:p>
        </w:tc>
      </w:tr>
      <w:tr w:rsidR="00614E83" w:rsidRPr="00CA1A6C" w14:paraId="1E43D0BF" w14:textId="77777777" w:rsidTr="00727517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8E71C" w14:textId="77777777" w:rsidR="00614E83" w:rsidRPr="00CA1A6C" w:rsidRDefault="00614E83" w:rsidP="0072751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71102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47308" w14:textId="77777777" w:rsidR="00614E83" w:rsidRPr="00CA1A6C" w:rsidRDefault="004939FC" w:rsidP="007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1A6C">
              <w:rPr>
                <w:rFonts w:ascii="Arial" w:hAnsi="Arial" w:cs="Arial"/>
                <w:color w:val="010000"/>
                <w:sz w:val="20"/>
              </w:rPr>
              <w:t>280,000,000,000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DFD1B" w14:textId="77777777" w:rsidR="00614E83" w:rsidRPr="00CA1A6C" w:rsidRDefault="00614E83" w:rsidP="0072751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AAC045B" w14:textId="3730B5B6" w:rsidR="00614E83" w:rsidRPr="00CA1A6C" w:rsidRDefault="004939FC" w:rsidP="00583F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A1A6C">
        <w:rPr>
          <w:rFonts w:ascii="Arial" w:hAnsi="Arial" w:cs="Arial"/>
          <w:color w:val="010000"/>
          <w:sz w:val="20"/>
        </w:rPr>
        <w:t xml:space="preserve">Article 2: This </w:t>
      </w:r>
      <w:r w:rsidR="00583F0C">
        <w:rPr>
          <w:rFonts w:ascii="Arial" w:hAnsi="Arial" w:cs="Arial"/>
          <w:color w:val="010000"/>
          <w:sz w:val="20"/>
        </w:rPr>
        <w:t xml:space="preserve">Board </w:t>
      </w:r>
      <w:r w:rsidRPr="00CA1A6C">
        <w:rPr>
          <w:rFonts w:ascii="Arial" w:hAnsi="Arial" w:cs="Arial"/>
          <w:color w:val="010000"/>
          <w:sz w:val="20"/>
        </w:rPr>
        <w:t xml:space="preserve">Resolution takes effect </w:t>
      </w:r>
      <w:r w:rsidR="00B93E11" w:rsidRPr="00CA1A6C">
        <w:rPr>
          <w:rFonts w:ascii="Arial" w:hAnsi="Arial" w:cs="Arial"/>
          <w:color w:val="010000"/>
          <w:sz w:val="20"/>
        </w:rPr>
        <w:t>from</w:t>
      </w:r>
      <w:r w:rsidRPr="00CA1A6C">
        <w:rPr>
          <w:rFonts w:ascii="Arial" w:hAnsi="Arial" w:cs="Arial"/>
          <w:color w:val="010000"/>
          <w:sz w:val="20"/>
        </w:rPr>
        <w:t xml:space="preserve"> the date of its signing</w:t>
      </w:r>
      <w:r w:rsidR="00B93E11" w:rsidRPr="00CA1A6C">
        <w:rPr>
          <w:rFonts w:ascii="Arial" w:hAnsi="Arial" w:cs="Arial"/>
          <w:color w:val="010000"/>
          <w:sz w:val="20"/>
        </w:rPr>
        <w:t>.</w:t>
      </w:r>
      <w:r w:rsidRPr="00CA1A6C">
        <w:rPr>
          <w:rFonts w:ascii="Arial" w:hAnsi="Arial" w:cs="Arial"/>
          <w:color w:val="010000"/>
          <w:sz w:val="20"/>
        </w:rPr>
        <w:t xml:space="preserve"> Mem</w:t>
      </w:r>
      <w:r w:rsidR="00583F0C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CA1A6C">
        <w:rPr>
          <w:rFonts w:ascii="Arial" w:hAnsi="Arial" w:cs="Arial"/>
          <w:color w:val="010000"/>
          <w:sz w:val="20"/>
        </w:rPr>
        <w:t>and relevant departments are responsible for the implementation of this Resolution.</w:t>
      </w:r>
    </w:p>
    <w:sectPr w:rsidR="00614E83" w:rsidRPr="00CA1A6C" w:rsidSect="0072751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83"/>
    <w:rsid w:val="004939FC"/>
    <w:rsid w:val="00583F0C"/>
    <w:rsid w:val="00614E83"/>
    <w:rsid w:val="00727517"/>
    <w:rsid w:val="00B93E11"/>
    <w:rsid w:val="00C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CBA85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3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48" w:lineRule="auto"/>
      <w:ind w:left="1020" w:hanging="41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left="150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Khc0">
    <w:name w:val="Khác"/>
    <w:basedOn w:val="Normal"/>
    <w:link w:val="Khc"/>
    <w:pPr>
      <w:spacing w:line="343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  <w:ind w:left="3280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ihYwEhRxj3vGKG6T8IYZAopGQ==">CgMxLjAyCGguZ2pkZ3hzOAByITFtekU5cExaMHZxaG9jTEpiajQyTlVPTDNzbFRfX1lZcA==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2024-05-09T03:43:00Z</dcterms:created>
  <dcterms:modified xsi:type="dcterms:W3CDTF">2024-05-09T03:43:00Z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6e070c8f8c843b85cbab9d2cc41069645e9ef6ec3ce0f2823ed6580de49cde3d</vt:lpwstr>
  </property>
</Properties>
</file>