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236C" w:rsidRPr="00947BF4" w:rsidRDefault="00C8783E" w:rsidP="00E30B2E">
      <w:pPr>
        <w:pBdr>
          <w:top w:val="nil"/>
          <w:left w:val="nil"/>
          <w:bottom w:val="nil"/>
          <w:right w:val="nil"/>
          <w:between w:val="nil"/>
        </w:pBdr>
        <w:spacing w:after="120" w:line="360" w:lineRule="auto"/>
        <w:jc w:val="both"/>
        <w:rPr>
          <w:rFonts w:ascii="Arial" w:eastAsia="Arial" w:hAnsi="Arial" w:cs="Arial"/>
          <w:b/>
          <w:color w:val="010000"/>
          <w:sz w:val="20"/>
          <w:szCs w:val="20"/>
        </w:rPr>
      </w:pPr>
      <w:r w:rsidRPr="00947BF4">
        <w:rPr>
          <w:rFonts w:ascii="Arial" w:hAnsi="Arial" w:cs="Arial"/>
          <w:b/>
          <w:color w:val="010000"/>
          <w:sz w:val="20"/>
        </w:rPr>
        <w:t>DC2: Board Resolution</w:t>
      </w:r>
    </w:p>
    <w:p w14:paraId="00000002" w14:textId="6F6AF978" w:rsidR="00C9236C" w:rsidRPr="00947BF4" w:rsidRDefault="00C8783E" w:rsidP="00E30B2E">
      <w:pPr>
        <w:pBdr>
          <w:top w:val="nil"/>
          <w:left w:val="nil"/>
          <w:bottom w:val="nil"/>
          <w:right w:val="nil"/>
          <w:between w:val="nil"/>
        </w:pBdr>
        <w:spacing w:after="120" w:line="360" w:lineRule="auto"/>
        <w:jc w:val="both"/>
        <w:rPr>
          <w:rFonts w:ascii="Arial" w:eastAsia="Arial" w:hAnsi="Arial" w:cs="Arial"/>
          <w:color w:val="010000"/>
          <w:sz w:val="20"/>
          <w:szCs w:val="20"/>
        </w:rPr>
      </w:pPr>
      <w:r w:rsidRPr="00947BF4">
        <w:rPr>
          <w:rFonts w:ascii="Arial" w:hAnsi="Arial" w:cs="Arial"/>
          <w:color w:val="010000"/>
          <w:sz w:val="20"/>
        </w:rPr>
        <w:t>On June 05, 2024, Development Investment Construction Number 2 JSC announced Resolution No.</w:t>
      </w:r>
      <w:r w:rsidR="00947BF4" w:rsidRPr="00947BF4">
        <w:rPr>
          <w:rFonts w:ascii="Arial" w:hAnsi="Arial" w:cs="Arial"/>
          <w:color w:val="010000"/>
          <w:sz w:val="20"/>
        </w:rPr>
        <w:t xml:space="preserve"> </w:t>
      </w:r>
      <w:r w:rsidRPr="00947BF4">
        <w:rPr>
          <w:rFonts w:ascii="Arial" w:hAnsi="Arial" w:cs="Arial"/>
          <w:color w:val="010000"/>
          <w:sz w:val="20"/>
        </w:rPr>
        <w:t>06-24/NQ-HDQT DIC No2 on approving Transaction with PDMR as follows:</w:t>
      </w:r>
    </w:p>
    <w:p w14:paraId="00000003" w14:textId="22C2CF56" w:rsidR="00C9236C" w:rsidRPr="00947BF4" w:rsidRDefault="00C8783E" w:rsidP="00E30B2E">
      <w:pPr>
        <w:pBdr>
          <w:top w:val="nil"/>
          <w:left w:val="nil"/>
          <w:bottom w:val="nil"/>
          <w:right w:val="nil"/>
          <w:between w:val="nil"/>
        </w:pBdr>
        <w:spacing w:after="120" w:line="360" w:lineRule="auto"/>
        <w:jc w:val="both"/>
        <w:rPr>
          <w:rFonts w:ascii="Arial" w:eastAsia="Arial" w:hAnsi="Arial" w:cs="Arial"/>
          <w:color w:val="010000"/>
          <w:sz w:val="20"/>
          <w:szCs w:val="20"/>
        </w:rPr>
      </w:pPr>
      <w:r w:rsidRPr="00947BF4">
        <w:rPr>
          <w:rFonts w:ascii="Arial" w:hAnsi="Arial" w:cs="Arial"/>
          <w:color w:val="010000"/>
          <w:sz w:val="20"/>
        </w:rPr>
        <w:t>Article 1: Approve policy on transaction receiving transfer of 01 plot of land at Xuyen Moc District, Ba Ria - Vung Tau Province with Mr. Pham Duc Dung - the Chair of the Board of Directors of DIC No2.</w:t>
      </w:r>
    </w:p>
    <w:p w14:paraId="00000004" w14:textId="4E2A23CF" w:rsidR="00C9236C" w:rsidRPr="00947BF4" w:rsidRDefault="00C8783E" w:rsidP="00E30B2E">
      <w:pPr>
        <w:numPr>
          <w:ilvl w:val="0"/>
          <w:numId w:val="1"/>
        </w:numPr>
        <w:pBdr>
          <w:top w:val="nil"/>
          <w:left w:val="nil"/>
          <w:bottom w:val="nil"/>
          <w:right w:val="nil"/>
          <w:between w:val="nil"/>
        </w:pBdr>
        <w:tabs>
          <w:tab w:val="left" w:pos="432"/>
          <w:tab w:val="left" w:pos="2124"/>
        </w:tabs>
        <w:spacing w:after="120" w:line="360" w:lineRule="auto"/>
        <w:jc w:val="both"/>
        <w:rPr>
          <w:rFonts w:ascii="Arial" w:eastAsia="Arial" w:hAnsi="Arial" w:cs="Arial"/>
          <w:color w:val="010000"/>
          <w:sz w:val="20"/>
          <w:szCs w:val="20"/>
        </w:rPr>
      </w:pPr>
      <w:r w:rsidRPr="00947BF4">
        <w:rPr>
          <w:rFonts w:ascii="Arial" w:hAnsi="Arial" w:cs="Arial"/>
          <w:color w:val="010000"/>
          <w:sz w:val="20"/>
        </w:rPr>
        <w:t xml:space="preserve">Plot of land’s area: 510.2 </w:t>
      </w:r>
      <w:r w:rsidR="0077331A" w:rsidRPr="00947BF4">
        <w:rPr>
          <w:rFonts w:ascii="Arial" w:hAnsi="Arial" w:cs="Arial"/>
          <w:color w:val="010000"/>
          <w:sz w:val="20"/>
        </w:rPr>
        <w:t>m2</w:t>
      </w:r>
      <w:r w:rsidRPr="00947BF4">
        <w:rPr>
          <w:rFonts w:ascii="Arial" w:hAnsi="Arial" w:cs="Arial"/>
          <w:color w:val="010000"/>
          <w:sz w:val="20"/>
        </w:rPr>
        <w:t xml:space="preserve">, including residential land: 510.2 </w:t>
      </w:r>
      <w:r w:rsidR="0077331A" w:rsidRPr="00947BF4">
        <w:rPr>
          <w:rFonts w:ascii="Arial" w:hAnsi="Arial" w:cs="Arial"/>
          <w:color w:val="010000"/>
          <w:sz w:val="20"/>
        </w:rPr>
        <w:t>m2</w:t>
      </w:r>
      <w:r w:rsidRPr="00947BF4">
        <w:rPr>
          <w:rFonts w:ascii="Arial" w:hAnsi="Arial" w:cs="Arial"/>
          <w:color w:val="010000"/>
          <w:sz w:val="20"/>
        </w:rPr>
        <w:t>.</w:t>
      </w:r>
    </w:p>
    <w:p w14:paraId="00000005" w14:textId="0062BCF2" w:rsidR="00C9236C" w:rsidRPr="00947BF4" w:rsidRDefault="00C8783E" w:rsidP="00E30B2E">
      <w:pPr>
        <w:numPr>
          <w:ilvl w:val="0"/>
          <w:numId w:val="1"/>
        </w:numPr>
        <w:pBdr>
          <w:top w:val="nil"/>
          <w:left w:val="nil"/>
          <w:bottom w:val="nil"/>
          <w:right w:val="nil"/>
          <w:between w:val="nil"/>
        </w:pBdr>
        <w:tabs>
          <w:tab w:val="left" w:pos="432"/>
          <w:tab w:val="left" w:pos="2094"/>
        </w:tabs>
        <w:spacing w:after="120" w:line="360" w:lineRule="auto"/>
        <w:jc w:val="both"/>
        <w:rPr>
          <w:rFonts w:ascii="Arial" w:eastAsia="Arial" w:hAnsi="Arial" w:cs="Arial"/>
          <w:color w:val="010000"/>
          <w:sz w:val="20"/>
          <w:szCs w:val="20"/>
        </w:rPr>
      </w:pPr>
      <w:r w:rsidRPr="00947BF4">
        <w:rPr>
          <w:rFonts w:ascii="Arial" w:hAnsi="Arial" w:cs="Arial"/>
          <w:color w:val="010000"/>
          <w:sz w:val="20"/>
        </w:rPr>
        <w:t>Location</w:t>
      </w:r>
      <w:r w:rsidR="0077331A" w:rsidRPr="00947BF4">
        <w:rPr>
          <w:rFonts w:ascii="Arial" w:hAnsi="Arial" w:cs="Arial"/>
          <w:color w:val="010000"/>
          <w:sz w:val="20"/>
        </w:rPr>
        <w:t>:</w:t>
      </w:r>
      <w:r w:rsidRPr="00947BF4">
        <w:rPr>
          <w:rFonts w:ascii="Arial" w:hAnsi="Arial" w:cs="Arial"/>
          <w:color w:val="010000"/>
          <w:sz w:val="20"/>
        </w:rPr>
        <w:t xml:space="preserve"> Phuoc Thuan Commune, Xuyen Moc District, Ba Ria - Vung Tau Province. </w:t>
      </w:r>
    </w:p>
    <w:p w14:paraId="00000006" w14:textId="36430C1E" w:rsidR="00C9236C" w:rsidRPr="00947BF4" w:rsidRDefault="00C8783E" w:rsidP="00E30B2E">
      <w:pPr>
        <w:numPr>
          <w:ilvl w:val="0"/>
          <w:numId w:val="1"/>
        </w:numPr>
        <w:pBdr>
          <w:top w:val="nil"/>
          <w:left w:val="nil"/>
          <w:bottom w:val="nil"/>
          <w:right w:val="nil"/>
          <w:between w:val="nil"/>
        </w:pBdr>
        <w:tabs>
          <w:tab w:val="left" w:pos="432"/>
          <w:tab w:val="left" w:pos="2094"/>
        </w:tabs>
        <w:spacing w:after="120" w:line="360" w:lineRule="auto"/>
        <w:jc w:val="both"/>
        <w:rPr>
          <w:rFonts w:ascii="Arial" w:eastAsia="Arial" w:hAnsi="Arial" w:cs="Arial"/>
          <w:color w:val="010000"/>
          <w:sz w:val="20"/>
          <w:szCs w:val="20"/>
        </w:rPr>
      </w:pPr>
      <w:r w:rsidRPr="00947BF4">
        <w:rPr>
          <w:rFonts w:ascii="Arial" w:hAnsi="Arial" w:cs="Arial"/>
          <w:color w:val="010000"/>
          <w:sz w:val="20"/>
        </w:rPr>
        <w:t>The Executive Board balances capital sources, implementing investment in compliance with legal regulations, ensuring the</w:t>
      </w:r>
      <w:bookmarkStart w:id="0" w:name="_GoBack"/>
      <w:bookmarkEnd w:id="0"/>
      <w:r w:rsidRPr="00947BF4">
        <w:rPr>
          <w:rFonts w:ascii="Arial" w:hAnsi="Arial" w:cs="Arial"/>
          <w:color w:val="010000"/>
          <w:sz w:val="20"/>
        </w:rPr>
        <w:t xml:space="preserve"> balance of capital sources</w:t>
      </w:r>
      <w:r w:rsidR="0077331A" w:rsidRPr="00947BF4">
        <w:rPr>
          <w:rFonts w:ascii="Arial" w:hAnsi="Arial" w:cs="Arial"/>
          <w:color w:val="010000"/>
          <w:sz w:val="20"/>
        </w:rPr>
        <w:t>,</w:t>
      </w:r>
      <w:r w:rsidRPr="00947BF4">
        <w:rPr>
          <w:rFonts w:ascii="Arial" w:hAnsi="Arial" w:cs="Arial"/>
          <w:color w:val="010000"/>
          <w:sz w:val="20"/>
        </w:rPr>
        <w:t xml:space="preserve"> and taking responsibility for </w:t>
      </w:r>
      <w:r w:rsidR="0077331A" w:rsidRPr="00947BF4">
        <w:rPr>
          <w:rFonts w:ascii="Arial" w:hAnsi="Arial" w:cs="Arial"/>
          <w:color w:val="010000"/>
          <w:sz w:val="20"/>
        </w:rPr>
        <w:t xml:space="preserve">the </w:t>
      </w:r>
      <w:r w:rsidRPr="00947BF4">
        <w:rPr>
          <w:rFonts w:ascii="Arial" w:hAnsi="Arial" w:cs="Arial"/>
          <w:color w:val="010000"/>
          <w:sz w:val="20"/>
        </w:rPr>
        <w:t xml:space="preserve">efficiency of investing above-mentioned plot of land. </w:t>
      </w:r>
    </w:p>
    <w:p w14:paraId="00000007" w14:textId="62FE8FA8" w:rsidR="00C9236C" w:rsidRPr="00947BF4" w:rsidRDefault="00C8783E" w:rsidP="00E30B2E">
      <w:pPr>
        <w:numPr>
          <w:ilvl w:val="0"/>
          <w:numId w:val="1"/>
        </w:numPr>
        <w:pBdr>
          <w:top w:val="nil"/>
          <w:left w:val="nil"/>
          <w:bottom w:val="nil"/>
          <w:right w:val="nil"/>
          <w:between w:val="nil"/>
        </w:pBdr>
        <w:tabs>
          <w:tab w:val="left" w:pos="432"/>
          <w:tab w:val="left" w:pos="2094"/>
        </w:tabs>
        <w:spacing w:after="120" w:line="360" w:lineRule="auto"/>
        <w:jc w:val="both"/>
        <w:rPr>
          <w:rFonts w:ascii="Arial" w:eastAsia="Arial" w:hAnsi="Arial" w:cs="Arial"/>
          <w:color w:val="010000"/>
          <w:sz w:val="20"/>
          <w:szCs w:val="20"/>
        </w:rPr>
      </w:pPr>
      <w:r w:rsidRPr="00947BF4">
        <w:rPr>
          <w:rFonts w:ascii="Arial" w:hAnsi="Arial" w:cs="Arial"/>
          <w:color w:val="010000"/>
          <w:sz w:val="20"/>
        </w:rPr>
        <w:t xml:space="preserve">Authorize the Manager to sign contracts on purchasing with </w:t>
      </w:r>
      <w:r w:rsidR="0077331A" w:rsidRPr="00947BF4">
        <w:rPr>
          <w:rFonts w:ascii="Arial" w:hAnsi="Arial" w:cs="Arial"/>
          <w:color w:val="010000"/>
          <w:sz w:val="20"/>
        </w:rPr>
        <w:t xml:space="preserve">the </w:t>
      </w:r>
      <w:r w:rsidRPr="00947BF4">
        <w:rPr>
          <w:rFonts w:ascii="Arial" w:hAnsi="Arial" w:cs="Arial"/>
          <w:color w:val="010000"/>
          <w:sz w:val="20"/>
        </w:rPr>
        <w:t>land’s owner, notarized documents</w:t>
      </w:r>
      <w:r w:rsidR="0077331A" w:rsidRPr="00947BF4">
        <w:rPr>
          <w:rFonts w:ascii="Arial" w:hAnsi="Arial" w:cs="Arial"/>
          <w:color w:val="010000"/>
          <w:sz w:val="20"/>
        </w:rPr>
        <w:t>,</w:t>
      </w:r>
      <w:r w:rsidRPr="00947BF4">
        <w:rPr>
          <w:rFonts w:ascii="Arial" w:hAnsi="Arial" w:cs="Arial"/>
          <w:color w:val="010000"/>
          <w:sz w:val="20"/>
        </w:rPr>
        <w:t xml:space="preserve"> and other documents related to </w:t>
      </w:r>
      <w:r w:rsidR="0077331A" w:rsidRPr="00947BF4">
        <w:rPr>
          <w:rFonts w:ascii="Arial" w:hAnsi="Arial" w:cs="Arial"/>
          <w:color w:val="010000"/>
          <w:sz w:val="20"/>
        </w:rPr>
        <w:t xml:space="preserve">the </w:t>
      </w:r>
      <w:r w:rsidRPr="00947BF4">
        <w:rPr>
          <w:rFonts w:ascii="Arial" w:hAnsi="Arial" w:cs="Arial"/>
          <w:color w:val="010000"/>
          <w:sz w:val="20"/>
        </w:rPr>
        <w:t xml:space="preserve">transfer of land use rights; approve payment of taxes, </w:t>
      </w:r>
      <w:r w:rsidR="0077331A" w:rsidRPr="00947BF4">
        <w:rPr>
          <w:rFonts w:ascii="Arial" w:hAnsi="Arial" w:cs="Arial"/>
          <w:color w:val="010000"/>
          <w:sz w:val="20"/>
        </w:rPr>
        <w:t xml:space="preserve">and </w:t>
      </w:r>
      <w:r w:rsidRPr="00947BF4">
        <w:rPr>
          <w:rFonts w:ascii="Arial" w:hAnsi="Arial" w:cs="Arial"/>
          <w:color w:val="010000"/>
          <w:sz w:val="20"/>
        </w:rPr>
        <w:t xml:space="preserve">related expenses to transfer in accordance with legal regulations. </w:t>
      </w:r>
    </w:p>
    <w:p w14:paraId="00000008" w14:textId="741573B5" w:rsidR="00C9236C" w:rsidRPr="00947BF4" w:rsidRDefault="00C8783E" w:rsidP="00E30B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7BF4">
        <w:rPr>
          <w:rFonts w:ascii="Arial" w:hAnsi="Arial" w:cs="Arial"/>
          <w:color w:val="010000"/>
          <w:sz w:val="20"/>
        </w:rPr>
        <w:t xml:space="preserve">Article 2: Members of the Board of Directors voted </w:t>
      </w:r>
      <w:r w:rsidR="00947BF4" w:rsidRPr="00947BF4">
        <w:rPr>
          <w:rFonts w:ascii="Arial" w:hAnsi="Arial" w:cs="Arial"/>
          <w:color w:val="010000"/>
          <w:sz w:val="20"/>
        </w:rPr>
        <w:t>and approved</w:t>
      </w:r>
      <w:r w:rsidRPr="00947BF4">
        <w:rPr>
          <w:rFonts w:ascii="Arial" w:hAnsi="Arial" w:cs="Arial"/>
          <w:color w:val="010000"/>
          <w:sz w:val="20"/>
        </w:rPr>
        <w:t xml:space="preserve"> </w:t>
      </w:r>
      <w:r w:rsidR="0077331A" w:rsidRPr="00947BF4">
        <w:rPr>
          <w:rFonts w:ascii="Arial" w:hAnsi="Arial" w:cs="Arial"/>
          <w:color w:val="010000"/>
          <w:sz w:val="20"/>
        </w:rPr>
        <w:t xml:space="preserve">the </w:t>
      </w:r>
      <w:r w:rsidRPr="00947BF4">
        <w:rPr>
          <w:rFonts w:ascii="Arial" w:hAnsi="Arial" w:cs="Arial"/>
          <w:color w:val="010000"/>
          <w:sz w:val="20"/>
        </w:rPr>
        <w:t>transaction</w:t>
      </w:r>
    </w:p>
    <w:p w14:paraId="0000000B" w14:textId="77777777" w:rsidR="00C9236C" w:rsidRPr="00947BF4" w:rsidRDefault="00C8783E" w:rsidP="00E30B2E">
      <w:pPr>
        <w:pBdr>
          <w:top w:val="nil"/>
          <w:left w:val="nil"/>
          <w:bottom w:val="nil"/>
          <w:right w:val="nil"/>
          <w:between w:val="nil"/>
        </w:pBdr>
        <w:spacing w:after="120" w:line="360" w:lineRule="auto"/>
        <w:jc w:val="both"/>
        <w:rPr>
          <w:rFonts w:ascii="Arial" w:eastAsia="Arial" w:hAnsi="Arial" w:cs="Arial"/>
          <w:color w:val="010000"/>
          <w:sz w:val="20"/>
          <w:szCs w:val="20"/>
        </w:rPr>
      </w:pPr>
      <w:r w:rsidRPr="00947BF4">
        <w:rPr>
          <w:rFonts w:ascii="Arial" w:hAnsi="Arial" w:cs="Arial"/>
          <w:color w:val="010000"/>
          <w:sz w:val="20"/>
        </w:rPr>
        <w:t>Article 3: This Resolution takes effect from the date of its signing. Members of the Board of Directors, the Executive Board of the Company and affiliated departments take responsibility for implementing this Resolution.</w:t>
      </w:r>
    </w:p>
    <w:p w14:paraId="0000000C" w14:textId="4F9977CA" w:rsidR="00C9236C" w:rsidRPr="00947BF4" w:rsidRDefault="00C8783E" w:rsidP="00E30B2E">
      <w:pPr>
        <w:pBdr>
          <w:top w:val="nil"/>
          <w:left w:val="nil"/>
          <w:bottom w:val="nil"/>
          <w:right w:val="nil"/>
          <w:between w:val="nil"/>
        </w:pBdr>
        <w:spacing w:after="120" w:line="360" w:lineRule="auto"/>
        <w:jc w:val="both"/>
        <w:rPr>
          <w:rFonts w:ascii="Arial" w:eastAsia="Arial" w:hAnsi="Arial" w:cs="Arial"/>
          <w:color w:val="010000"/>
          <w:sz w:val="20"/>
          <w:szCs w:val="20"/>
        </w:rPr>
      </w:pPr>
      <w:r w:rsidRPr="00947BF4">
        <w:rPr>
          <w:rFonts w:ascii="Arial" w:hAnsi="Arial" w:cs="Arial"/>
          <w:color w:val="010000"/>
          <w:sz w:val="20"/>
        </w:rPr>
        <w:t>This Resolution takes effect from the date of its signing.</w:t>
      </w:r>
      <w:r w:rsidR="00212C8D" w:rsidRPr="00947BF4">
        <w:rPr>
          <w:rFonts w:ascii="Arial" w:hAnsi="Arial" w:cs="Arial"/>
          <w:color w:val="010000"/>
          <w:sz w:val="20"/>
        </w:rPr>
        <w:t>/.</w:t>
      </w:r>
    </w:p>
    <w:sectPr w:rsidR="00C9236C" w:rsidRPr="00947BF4" w:rsidSect="00DE20E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embedRegular r:id="rId1" w:fontKey="{4B72527C-FB61-477D-B621-001F84EA3383}"/>
    <w:embedBold r:id="rId2" w:fontKey="{FF92BC48-93C2-4121-8D53-10E64A1E30D8}"/>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3" w:fontKey="{197C6163-8EE2-42E1-9E19-3F91578D06A2}"/>
    <w:embedItalic r:id="rId4" w:fontKey="{CAA6C004-12BC-42E6-A0B7-62AFAA4026D2}"/>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40BE4"/>
    <w:multiLevelType w:val="multilevel"/>
    <w:tmpl w:val="AE1257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6C"/>
    <w:rsid w:val="00212C8D"/>
    <w:rsid w:val="0077331A"/>
    <w:rsid w:val="007C4673"/>
    <w:rsid w:val="00890871"/>
    <w:rsid w:val="00947BF4"/>
    <w:rsid w:val="00C8783E"/>
    <w:rsid w:val="00C9236C"/>
    <w:rsid w:val="00DE20E6"/>
    <w:rsid w:val="00E30B2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85C8A"/>
  <w15:docId w15:val="{066F89F4-8635-4B23-8B17-DDF85DA9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7A4E5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7A4E50"/>
      <w:sz w:val="34"/>
      <w:szCs w:val="3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7A4E50"/>
      <w:sz w:val="32"/>
      <w:szCs w:val="32"/>
      <w:u w:val="none"/>
      <w:shd w:val="clear" w:color="auto" w:fill="auto"/>
    </w:rPr>
  </w:style>
  <w:style w:type="paragraph" w:styleId="BodyText">
    <w:name w:val="Body Text"/>
    <w:basedOn w:val="Normal"/>
    <w:link w:val="BodyTextChar"/>
    <w:qFormat/>
    <w:pPr>
      <w:spacing w:line="288" w:lineRule="auto"/>
    </w:pPr>
    <w:rPr>
      <w:rFonts w:ascii="Times New Roman" w:eastAsia="Times New Roman" w:hAnsi="Times New Roman" w:cs="Times New Roman"/>
    </w:rPr>
  </w:style>
  <w:style w:type="paragraph" w:customStyle="1" w:styleId="Heading21">
    <w:name w:val="Heading #2"/>
    <w:basedOn w:val="Normal"/>
    <w:link w:val="Heading20"/>
    <w:pPr>
      <w:ind w:left="4280"/>
      <w:jc w:val="right"/>
      <w:outlineLvl w:val="1"/>
    </w:pPr>
    <w:rPr>
      <w:rFonts w:ascii="Times New Roman" w:eastAsia="Times New Roman" w:hAnsi="Times New Roman" w:cs="Times New Roman"/>
      <w:b/>
      <w:bCs/>
    </w:rPr>
  </w:style>
  <w:style w:type="paragraph" w:customStyle="1" w:styleId="Heading11">
    <w:name w:val="Heading #1"/>
    <w:basedOn w:val="Normal"/>
    <w:link w:val="Heading10"/>
    <w:pPr>
      <w:spacing w:line="326" w:lineRule="auto"/>
      <w:jc w:val="right"/>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spacing w:line="206" w:lineRule="auto"/>
    </w:pPr>
    <w:rPr>
      <w:rFonts w:ascii="Times New Roman" w:eastAsia="Times New Roman" w:hAnsi="Times New Roman" w:cs="Times New Roman"/>
      <w:color w:val="0000FF"/>
      <w:sz w:val="18"/>
      <w:szCs w:val="18"/>
    </w:rPr>
  </w:style>
  <w:style w:type="paragraph" w:customStyle="1" w:styleId="Bodytext30">
    <w:name w:val="Body text (3)"/>
    <w:basedOn w:val="Normal"/>
    <w:link w:val="Bodytext3"/>
    <w:pPr>
      <w:ind w:left="6120"/>
    </w:pPr>
    <w:rPr>
      <w:rFonts w:ascii="Arial" w:eastAsia="Arial" w:hAnsi="Arial" w:cs="Arial"/>
      <w:color w:val="7A4E50"/>
      <w:sz w:val="20"/>
      <w:szCs w:val="20"/>
    </w:rPr>
  </w:style>
  <w:style w:type="paragraph" w:customStyle="1" w:styleId="Bodytext50">
    <w:name w:val="Body text (5)"/>
    <w:basedOn w:val="Normal"/>
    <w:link w:val="Bodytext5"/>
    <w:pPr>
      <w:spacing w:line="206" w:lineRule="auto"/>
      <w:jc w:val="right"/>
    </w:pPr>
    <w:rPr>
      <w:rFonts w:ascii="Times New Roman" w:eastAsia="Times New Roman" w:hAnsi="Times New Roman" w:cs="Times New Roman"/>
      <w:color w:val="7A4E50"/>
      <w:sz w:val="34"/>
      <w:szCs w:val="34"/>
    </w:rPr>
  </w:style>
  <w:style w:type="paragraph" w:customStyle="1" w:styleId="Bodytext40">
    <w:name w:val="Body text (4)"/>
    <w:basedOn w:val="Normal"/>
    <w:link w:val="Bodytext4"/>
    <w:pPr>
      <w:spacing w:line="190" w:lineRule="auto"/>
      <w:ind w:left="10520"/>
      <w:jc w:val="right"/>
    </w:pPr>
    <w:rPr>
      <w:rFonts w:ascii="Arial" w:eastAsia="Arial" w:hAnsi="Arial" w:cs="Arial"/>
      <w:color w:val="7A4E50"/>
      <w:sz w:val="32"/>
      <w:szCs w:val="32"/>
    </w:rPr>
  </w:style>
  <w:style w:type="character" w:styleId="Hyperlink">
    <w:name w:val="Hyperlink"/>
    <w:basedOn w:val="DefaultParagraphFont"/>
    <w:uiPriority w:val="99"/>
    <w:unhideWhenUsed/>
    <w:rsid w:val="00D56764"/>
    <w:rPr>
      <w:color w:val="0563C1" w:themeColor="hyperlink"/>
      <w:u w:val="single"/>
    </w:rPr>
  </w:style>
  <w:style w:type="character" w:customStyle="1" w:styleId="UnresolvedMention">
    <w:name w:val="Unresolved Mention"/>
    <w:basedOn w:val="DefaultParagraphFont"/>
    <w:uiPriority w:val="99"/>
    <w:semiHidden/>
    <w:unhideWhenUsed/>
    <w:rsid w:val="00D5676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CbWZvVez+G6KVe0Bn5UVYgh31g==">CgMxLjA4AHIhMVVncXRPakxHcjBQUC1TRWJJZ0ZhS1FtRXdTUGRyN2s1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2024-06-07T03:06:00Z</dcterms:created>
  <dcterms:modified xsi:type="dcterms:W3CDTF">2024-06-10T04:30:00Z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dfcbc4e86f89bc5648cc6729aaaf1ee964b4741f19e94c62fa0b0c5c735e734f</vt:lpwstr>
  </property>
</Properties>
</file>