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0261" w:rsidRPr="00CF157D" w:rsidRDefault="00D32B61" w:rsidP="00BC5BBE">
      <w:pPr>
        <w:tabs>
          <w:tab w:val="left" w:pos="167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F157D">
        <w:rPr>
          <w:rFonts w:ascii="Arial" w:hAnsi="Arial" w:cs="Arial"/>
          <w:b/>
          <w:color w:val="010000"/>
          <w:sz w:val="20"/>
        </w:rPr>
        <w:t xml:space="preserve">TSG: Board Resolution </w:t>
      </w:r>
      <w:bookmarkStart w:id="0" w:name="_GoBack"/>
      <w:bookmarkEnd w:id="0"/>
    </w:p>
    <w:p w14:paraId="00000002" w14:textId="0CDF30AE" w:rsidR="007B0261" w:rsidRPr="00CF157D" w:rsidRDefault="00D32B61" w:rsidP="00BC5BBE">
      <w:pPr>
        <w:tabs>
          <w:tab w:val="left" w:pos="1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On June 05, 2024, Sai Gon Railway of Telecommunication- Signalization Joint Stock Company announced Resolution No.</w:t>
      </w:r>
      <w:r w:rsidR="00AB7DA9" w:rsidRPr="00CF157D">
        <w:rPr>
          <w:rFonts w:ascii="Arial" w:hAnsi="Arial" w:cs="Arial"/>
          <w:color w:val="010000"/>
          <w:sz w:val="20"/>
        </w:rPr>
        <w:t xml:space="preserve"> </w:t>
      </w:r>
      <w:r w:rsidRPr="00CF157D">
        <w:rPr>
          <w:rFonts w:ascii="Arial" w:hAnsi="Arial" w:cs="Arial"/>
          <w:color w:val="010000"/>
          <w:sz w:val="20"/>
        </w:rPr>
        <w:t xml:space="preserve">42/NQ-HDQT TTSG as follows: </w:t>
      </w:r>
    </w:p>
    <w:p w14:paraId="00000003" w14:textId="11B23F45" w:rsidR="007B0261" w:rsidRPr="00CF157D" w:rsidRDefault="00D32B61" w:rsidP="00BC5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 xml:space="preserve">Approve the plan of holding </w:t>
      </w:r>
      <w:r w:rsidR="006D2793" w:rsidRPr="00CF157D">
        <w:rPr>
          <w:rFonts w:ascii="Arial" w:hAnsi="Arial" w:cs="Arial"/>
          <w:color w:val="010000"/>
          <w:sz w:val="20"/>
        </w:rPr>
        <w:t xml:space="preserve">the </w:t>
      </w:r>
      <w:r w:rsidRPr="00CF157D">
        <w:rPr>
          <w:rFonts w:ascii="Arial" w:hAnsi="Arial" w:cs="Arial"/>
          <w:color w:val="010000"/>
          <w:sz w:val="20"/>
        </w:rPr>
        <w:t xml:space="preserve">Extraordinary General Meeting of Shareholders 2024 of the Company as follows: </w:t>
      </w:r>
    </w:p>
    <w:p w14:paraId="00000004" w14:textId="6D4D7896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The record date for the list of shareholders to attend the Meeting 2024:</w:t>
      </w:r>
      <w:r w:rsidR="00AB7DA9" w:rsidRPr="00CF157D">
        <w:rPr>
          <w:rFonts w:ascii="Arial" w:hAnsi="Arial" w:cs="Arial"/>
          <w:color w:val="010000"/>
          <w:sz w:val="20"/>
        </w:rPr>
        <w:t xml:space="preserve"> </w:t>
      </w:r>
      <w:r w:rsidRPr="00CF157D">
        <w:rPr>
          <w:rFonts w:ascii="Arial" w:hAnsi="Arial" w:cs="Arial"/>
          <w:color w:val="010000"/>
          <w:sz w:val="20"/>
        </w:rPr>
        <w:t>July 15, 2024.</w:t>
      </w:r>
    </w:p>
    <w:p w14:paraId="00000005" w14:textId="45CE9134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Time to hold the Extraordinary General Meeting of Shareholders 2024:</w:t>
      </w:r>
      <w:r w:rsidR="00AB7DA9" w:rsidRPr="00CF157D">
        <w:rPr>
          <w:rFonts w:ascii="Arial" w:hAnsi="Arial" w:cs="Arial"/>
          <w:color w:val="010000"/>
          <w:sz w:val="20"/>
        </w:rPr>
        <w:t xml:space="preserve"> </w:t>
      </w:r>
      <w:r w:rsidRPr="00CF157D">
        <w:rPr>
          <w:rFonts w:ascii="Arial" w:hAnsi="Arial" w:cs="Arial"/>
          <w:color w:val="010000"/>
          <w:sz w:val="20"/>
        </w:rPr>
        <w:t>Expected in August (The company will officially announce it in the meeting invitation);</w:t>
      </w:r>
    </w:p>
    <w:p w14:paraId="00000006" w14:textId="2CD989F5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 xml:space="preserve">Venue: The Company </w:t>
      </w:r>
      <w:r w:rsidR="006D2793" w:rsidRPr="00CF157D">
        <w:rPr>
          <w:rFonts w:ascii="Arial" w:hAnsi="Arial" w:cs="Arial"/>
          <w:color w:val="010000"/>
          <w:sz w:val="20"/>
        </w:rPr>
        <w:t>headquarters</w:t>
      </w:r>
      <w:r w:rsidRPr="00CF157D">
        <w:rPr>
          <w:rFonts w:ascii="Arial" w:hAnsi="Arial" w:cs="Arial"/>
          <w:color w:val="010000"/>
          <w:sz w:val="20"/>
        </w:rPr>
        <w:t xml:space="preserve"> (Address:</w:t>
      </w:r>
      <w:r w:rsidR="00AB7DA9" w:rsidRPr="00CF157D">
        <w:rPr>
          <w:rFonts w:ascii="Arial" w:hAnsi="Arial" w:cs="Arial"/>
          <w:color w:val="010000"/>
          <w:sz w:val="20"/>
        </w:rPr>
        <w:t xml:space="preserve"> </w:t>
      </w:r>
      <w:r w:rsidRPr="00CF157D">
        <w:rPr>
          <w:rFonts w:ascii="Arial" w:hAnsi="Arial" w:cs="Arial"/>
          <w:color w:val="010000"/>
          <w:sz w:val="20"/>
        </w:rPr>
        <w:t>No. 01 Nguyen Thong, Ward 9, District 3, Ho Chi Minh City);</w:t>
      </w:r>
    </w:p>
    <w:p w14:paraId="00000007" w14:textId="77777777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 xml:space="preserve">Meeting contents: The election of additional members of the Board of Directors for the term 2021 - 2026. </w:t>
      </w:r>
    </w:p>
    <w:p w14:paraId="00000008" w14:textId="3645B988" w:rsidR="007B0261" w:rsidRPr="00CF157D" w:rsidRDefault="00D32B61" w:rsidP="00BC5B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7B0261" w:rsidRPr="00CF157D" w:rsidSect="00F7549A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F157D">
        <w:rPr>
          <w:rFonts w:ascii="Arial" w:hAnsi="Arial" w:cs="Arial"/>
          <w:color w:val="010000"/>
          <w:sz w:val="20"/>
        </w:rPr>
        <w:t xml:space="preserve">The time, conditions, criteria, </w:t>
      </w:r>
      <w:r w:rsidR="006D2793" w:rsidRPr="00CF157D">
        <w:rPr>
          <w:rFonts w:ascii="Arial" w:hAnsi="Arial" w:cs="Arial"/>
          <w:color w:val="010000"/>
          <w:sz w:val="20"/>
        </w:rPr>
        <w:t xml:space="preserve">and </w:t>
      </w:r>
      <w:r w:rsidRPr="00CF157D">
        <w:rPr>
          <w:rFonts w:ascii="Arial" w:hAnsi="Arial" w:cs="Arial"/>
          <w:color w:val="010000"/>
          <w:sz w:val="20"/>
        </w:rPr>
        <w:t xml:space="preserve">procedures for the nomination and election </w:t>
      </w:r>
      <w:r w:rsidR="006D2793" w:rsidRPr="00CF157D">
        <w:rPr>
          <w:rFonts w:ascii="Arial" w:hAnsi="Arial" w:cs="Arial"/>
          <w:color w:val="010000"/>
          <w:sz w:val="20"/>
        </w:rPr>
        <w:t>of</w:t>
      </w:r>
      <w:r w:rsidRPr="00CF157D">
        <w:rPr>
          <w:rFonts w:ascii="Arial" w:hAnsi="Arial" w:cs="Arial"/>
          <w:color w:val="010000"/>
          <w:sz w:val="20"/>
        </w:rPr>
        <w:t xml:space="preserve"> the members of the Board of Directors will be specified in the Meeting Invitation. </w:t>
      </w:r>
    </w:p>
    <w:p w14:paraId="00000009" w14:textId="77777777" w:rsidR="007B0261" w:rsidRPr="00CF157D" w:rsidRDefault="00D32B61" w:rsidP="00BC5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lastRenderedPageBreak/>
        <w:t>Equip with a 7-seater car</w:t>
      </w:r>
    </w:p>
    <w:p w14:paraId="0000000A" w14:textId="37371B14" w:rsidR="007B0261" w:rsidRPr="00CF157D" w:rsidRDefault="006D2793" w:rsidP="00BC5B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Implement according to D</w:t>
      </w:r>
      <w:r w:rsidR="00D32B61" w:rsidRPr="00CF157D">
        <w:rPr>
          <w:rFonts w:ascii="Arial" w:hAnsi="Arial" w:cs="Arial"/>
          <w:color w:val="010000"/>
          <w:sz w:val="20"/>
        </w:rPr>
        <w:t>ocument No. 1582</w:t>
      </w:r>
      <w:r w:rsidRPr="00CF157D">
        <w:rPr>
          <w:rFonts w:ascii="Arial" w:hAnsi="Arial" w:cs="Arial"/>
          <w:color w:val="010000"/>
          <w:sz w:val="20"/>
        </w:rPr>
        <w:t>/DS-K</w:t>
      </w:r>
      <w:r w:rsidR="00D32B61" w:rsidRPr="00CF157D">
        <w:rPr>
          <w:rFonts w:ascii="Arial" w:hAnsi="Arial" w:cs="Arial"/>
          <w:color w:val="010000"/>
          <w:sz w:val="20"/>
        </w:rPr>
        <w:t xml:space="preserve">TKT dated June 03, 2024 from the Board of Directors of Vietnam Railways on the acquisition of a 7-seater car at Sai Gon Railway of Telecommunication- Signalization Joint Stock Company. This is based on the Proposal of Capital Representative in </w:t>
      </w:r>
      <w:r w:rsidRPr="00CF157D">
        <w:rPr>
          <w:rFonts w:ascii="Arial" w:hAnsi="Arial" w:cs="Arial"/>
          <w:color w:val="010000"/>
          <w:sz w:val="20"/>
        </w:rPr>
        <w:t xml:space="preserve">Document </w:t>
      </w:r>
      <w:r w:rsidR="00D32B61" w:rsidRPr="00CF157D">
        <w:rPr>
          <w:rFonts w:ascii="Arial" w:hAnsi="Arial" w:cs="Arial"/>
          <w:color w:val="010000"/>
          <w:sz w:val="20"/>
        </w:rPr>
        <w:t xml:space="preserve">No. 19/TTSG-KHVT dated April 17, 2024 on seeking approval to purchase a 7-seater car for business operations using the capital of </w:t>
      </w:r>
      <w:r w:rsidR="00CF157D" w:rsidRPr="00CF157D">
        <w:rPr>
          <w:rFonts w:ascii="Arial" w:hAnsi="Arial" w:cs="Arial"/>
          <w:color w:val="010000"/>
          <w:sz w:val="20"/>
        </w:rPr>
        <w:t xml:space="preserve">category II </w:t>
      </w:r>
      <w:r w:rsidR="00D32B61" w:rsidRPr="00CF157D">
        <w:rPr>
          <w:rFonts w:ascii="Arial" w:hAnsi="Arial" w:cs="Arial"/>
          <w:color w:val="010000"/>
          <w:sz w:val="20"/>
        </w:rPr>
        <w:t>fixed asset depreciation of the company and ensuring the investment and procurement are carried out in compliance with relevant legal procedures.</w:t>
      </w:r>
    </w:p>
    <w:p w14:paraId="0000000B" w14:textId="77777777" w:rsidR="007B0261" w:rsidRPr="00CF157D" w:rsidRDefault="00D32B61" w:rsidP="00BC5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Liquidate the fixed asset: a 7-seater Jolie car with license plate number 51A - 340.16.</w:t>
      </w:r>
    </w:p>
    <w:p w14:paraId="0000000C" w14:textId="472D821E" w:rsidR="007B0261" w:rsidRPr="00CF157D" w:rsidRDefault="00D32B61" w:rsidP="00BC5B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 xml:space="preserve">Approve the liquidation of one type of fixed asset, which is a vehicle that remains in value and cost as follows: </w:t>
      </w:r>
    </w:p>
    <w:p w14:paraId="0000000D" w14:textId="77777777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A 7-seater Jolie car with license plate number 51A - 340.16.</w:t>
      </w:r>
    </w:p>
    <w:p w14:paraId="0000000E" w14:textId="77777777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Chassis number: PLA00VB2W51000575, engine number: 4G63RZ-04235</w:t>
      </w:r>
    </w:p>
    <w:p w14:paraId="0000000F" w14:textId="77777777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Production year: 2005. Year put into use: 2005</w:t>
      </w:r>
    </w:p>
    <w:p w14:paraId="00000010" w14:textId="77777777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Historical cost: VND 502,102,180</w:t>
      </w:r>
    </w:p>
    <w:p w14:paraId="00000011" w14:textId="77777777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Depreciation value until December 31, 2023: VND 502,102,180</w:t>
      </w:r>
    </w:p>
    <w:p w14:paraId="00000012" w14:textId="77777777" w:rsidR="007B0261" w:rsidRPr="00CF157D" w:rsidRDefault="00D32B61" w:rsidP="00BC5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Remaining value until December 31, 2023: VND 0.00</w:t>
      </w:r>
    </w:p>
    <w:p w14:paraId="00000013" w14:textId="37E593CA" w:rsidR="007B0261" w:rsidRPr="00CF157D" w:rsidRDefault="00D32B61" w:rsidP="00BC5B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57D">
        <w:rPr>
          <w:rFonts w:ascii="Arial" w:hAnsi="Arial" w:cs="Arial"/>
          <w:color w:val="010000"/>
          <w:sz w:val="20"/>
        </w:rPr>
        <w:t>This Resolution takes effect from the date of its signing. The Board of Directors of the Company agreed to assign the Executive Board to direct, organize</w:t>
      </w:r>
      <w:r w:rsidR="006D2793" w:rsidRPr="00CF157D">
        <w:rPr>
          <w:rFonts w:ascii="Arial" w:hAnsi="Arial" w:cs="Arial"/>
          <w:color w:val="010000"/>
          <w:sz w:val="20"/>
        </w:rPr>
        <w:t>,</w:t>
      </w:r>
      <w:r w:rsidRPr="00CF157D">
        <w:rPr>
          <w:rFonts w:ascii="Arial" w:hAnsi="Arial" w:cs="Arial"/>
          <w:color w:val="010000"/>
          <w:sz w:val="20"/>
        </w:rPr>
        <w:t xml:space="preserve"> and implement this Board Resolution in accordance with regulations. </w:t>
      </w:r>
    </w:p>
    <w:sectPr w:rsidR="007B0261" w:rsidRPr="00CF157D" w:rsidSect="00F7549A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97"/>
    <w:multiLevelType w:val="multilevel"/>
    <w:tmpl w:val="7EF4FE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828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8A093D"/>
    <w:multiLevelType w:val="multilevel"/>
    <w:tmpl w:val="2C7ACD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82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61"/>
    <w:rsid w:val="006D2793"/>
    <w:rsid w:val="007B0261"/>
    <w:rsid w:val="00AB7DA9"/>
    <w:rsid w:val="00BC5BBE"/>
    <w:rsid w:val="00BF67D7"/>
    <w:rsid w:val="00CF157D"/>
    <w:rsid w:val="00D32B61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8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A596E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282828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95" w:lineRule="auto"/>
      <w:ind w:left="710"/>
      <w:jc w:val="center"/>
      <w:outlineLvl w:val="1"/>
    </w:pPr>
    <w:rPr>
      <w:rFonts w:ascii="Times New Roman" w:eastAsia="Times New Roman" w:hAnsi="Times New Roman" w:cs="Times New Roman"/>
      <w:b/>
      <w:bCs/>
      <w:color w:val="282828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color w:val="282828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DA596E"/>
      <w:sz w:val="15"/>
      <w:szCs w:val="15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Calibri" w:eastAsia="Calibri" w:hAnsi="Calibri" w:cs="Calibri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A596E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282828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95" w:lineRule="auto"/>
      <w:ind w:left="710"/>
      <w:jc w:val="center"/>
      <w:outlineLvl w:val="1"/>
    </w:pPr>
    <w:rPr>
      <w:rFonts w:ascii="Times New Roman" w:eastAsia="Times New Roman" w:hAnsi="Times New Roman" w:cs="Times New Roman"/>
      <w:b/>
      <w:bCs/>
      <w:color w:val="282828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color w:val="282828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DA596E"/>
      <w:sz w:val="15"/>
      <w:szCs w:val="15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Calibri" w:eastAsia="Calibri" w:hAnsi="Calibri" w:cs="Calibri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XuUx8YmDnmbfYHHlOmZOvyMkig==">CgMxLjA4AHIhMU00SHQtSGdjTmk1NVdhbjMyY3M4cXJiYk5MRjNKdmU4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2024-06-07T04:10:00Z</dcterms:created>
  <dcterms:modified xsi:type="dcterms:W3CDTF">2024-06-10T02:53:00Z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63ce809ec852413f5be4421d3c2bd489f1e8f8fdc047a95c3a9a7f948367a6bd</vt:lpwstr>
  </property>
</Properties>
</file>