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3449B" w14:textId="77777777" w:rsidR="00CE42C5" w:rsidRPr="00EA2F1F" w:rsidRDefault="00723BC1" w:rsidP="00907E6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A2F1F">
        <w:rPr>
          <w:rFonts w:ascii="Arial" w:hAnsi="Arial" w:cs="Arial"/>
          <w:b/>
          <w:color w:val="010000"/>
          <w:sz w:val="20"/>
        </w:rPr>
        <w:t>LIG: Board Resolution</w:t>
      </w:r>
      <w:bookmarkStart w:id="0" w:name="_GoBack"/>
      <w:bookmarkEnd w:id="0"/>
    </w:p>
    <w:p w14:paraId="794BA9B9" w14:textId="43355819" w:rsidR="00CE42C5" w:rsidRPr="00EA2F1F" w:rsidRDefault="00723BC1" w:rsidP="00907E6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2F1F">
        <w:rPr>
          <w:rFonts w:ascii="Arial" w:hAnsi="Arial" w:cs="Arial"/>
          <w:color w:val="010000"/>
          <w:sz w:val="20"/>
        </w:rPr>
        <w:t xml:space="preserve">On June 6, 2024, LICOGI 13 Joint Stock Company announced Resolution No. 03/2024/NQ-LICOGI13-HDQT on the transfer of LICOGI13 contributed capital in </w:t>
      </w:r>
      <w:r w:rsidR="006A038F" w:rsidRPr="00EA2F1F">
        <w:rPr>
          <w:rFonts w:ascii="Arial" w:hAnsi="Arial" w:cs="Arial"/>
          <w:color w:val="010000"/>
          <w:sz w:val="20"/>
        </w:rPr>
        <w:t xml:space="preserve">LICOGI 13 Construction Material Joint Stock Company (LICOGI13 - CMC) </w:t>
      </w:r>
      <w:r w:rsidRPr="00EA2F1F">
        <w:rPr>
          <w:rFonts w:ascii="Arial" w:hAnsi="Arial" w:cs="Arial"/>
          <w:color w:val="010000"/>
          <w:sz w:val="20"/>
        </w:rPr>
        <w:t>and</w:t>
      </w:r>
      <w:r w:rsidR="0030680C" w:rsidRPr="00EA2F1F">
        <w:rPr>
          <w:rFonts w:ascii="Arial" w:hAnsi="Arial" w:cs="Arial"/>
          <w:color w:val="010000"/>
          <w:sz w:val="20"/>
        </w:rPr>
        <w:t xml:space="preserve"> </w:t>
      </w:r>
      <w:r w:rsidR="006A038F" w:rsidRPr="00EA2F1F">
        <w:rPr>
          <w:rFonts w:ascii="Arial" w:hAnsi="Arial" w:cs="Arial"/>
          <w:color w:val="010000"/>
          <w:sz w:val="20"/>
        </w:rPr>
        <w:t>LICOGI 13 - LICOGI13 Infrastructure Mechanical Construction Joint Stock Company (</w:t>
      </w:r>
      <w:r w:rsidRPr="00EA2F1F">
        <w:rPr>
          <w:rFonts w:ascii="Arial" w:hAnsi="Arial" w:cs="Arial"/>
          <w:color w:val="010000"/>
          <w:sz w:val="20"/>
        </w:rPr>
        <w:t>LICOGI13- IMC</w:t>
      </w:r>
      <w:r w:rsidR="006A038F" w:rsidRPr="00EA2F1F">
        <w:rPr>
          <w:rFonts w:ascii="Arial" w:hAnsi="Arial" w:cs="Arial"/>
          <w:color w:val="010000"/>
          <w:sz w:val="20"/>
        </w:rPr>
        <w:t>)</w:t>
      </w:r>
      <w:r w:rsidRPr="00EA2F1F">
        <w:rPr>
          <w:rFonts w:ascii="Arial" w:hAnsi="Arial" w:cs="Arial"/>
          <w:color w:val="010000"/>
          <w:sz w:val="20"/>
        </w:rPr>
        <w:t xml:space="preserve"> as follow: </w:t>
      </w:r>
    </w:p>
    <w:p w14:paraId="66BB1FFB" w14:textId="77777777" w:rsidR="00CE42C5" w:rsidRPr="00EA2F1F" w:rsidRDefault="00723BC1" w:rsidP="00907E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2F1F">
        <w:rPr>
          <w:rFonts w:ascii="Arial" w:hAnsi="Arial" w:cs="Arial"/>
          <w:color w:val="010000"/>
          <w:sz w:val="20"/>
        </w:rPr>
        <w:t>‎‎Article 1. Approve the transfer of LICOGI13 contributed capital in the following companies:</w:t>
      </w: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857"/>
        <w:gridCol w:w="1581"/>
        <w:gridCol w:w="981"/>
        <w:gridCol w:w="1408"/>
        <w:gridCol w:w="1511"/>
        <w:gridCol w:w="1447"/>
        <w:gridCol w:w="1731"/>
        <w:gridCol w:w="1614"/>
        <w:gridCol w:w="1809"/>
      </w:tblGrid>
      <w:tr w:rsidR="00CE42C5" w:rsidRPr="00EA2F1F" w14:paraId="3C557DA2" w14:textId="77777777" w:rsidTr="00F351DD">
        <w:tc>
          <w:tcPr>
            <w:tcW w:w="66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6D11A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Company name</w:t>
            </w:r>
          </w:p>
        </w:tc>
        <w:tc>
          <w:tcPr>
            <w:tcW w:w="919" w:type="pct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0A204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Capital currently owned</w:t>
            </w:r>
          </w:p>
        </w:tc>
        <w:tc>
          <w:tcPr>
            <w:tcW w:w="50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646FE9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Expected transfer rate (%)</w:t>
            </w:r>
          </w:p>
        </w:tc>
        <w:tc>
          <w:tcPr>
            <w:tcW w:w="54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60C3F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Remaining Capital owned rate after capital transfer</w:t>
            </w:r>
          </w:p>
        </w:tc>
        <w:tc>
          <w:tcPr>
            <w:tcW w:w="2368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B0951F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Recipient(s) of the capital transfer</w:t>
            </w:r>
          </w:p>
        </w:tc>
      </w:tr>
      <w:tr w:rsidR="00CE42C5" w:rsidRPr="00EA2F1F" w14:paraId="3F8690FB" w14:textId="77777777" w:rsidTr="00F351DD">
        <w:trPr>
          <w:trHeight w:val="465"/>
        </w:trPr>
        <w:tc>
          <w:tcPr>
            <w:tcW w:w="66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1929C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22D95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B8ED6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37C2F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200C1C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621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D83E2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Address</w:t>
            </w:r>
          </w:p>
        </w:tc>
        <w:tc>
          <w:tcPr>
            <w:tcW w:w="57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395CBB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Transfer acceptance rate (%)</w:t>
            </w:r>
          </w:p>
        </w:tc>
        <w:tc>
          <w:tcPr>
            <w:tcW w:w="64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72D6E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Value (thousand VND</w:t>
            </w:r>
            <w:r w:rsidR="0030680C" w:rsidRPr="00EA2F1F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</w:tr>
      <w:tr w:rsidR="00CE42C5" w:rsidRPr="00EA2F1F" w14:paraId="25B1337A" w14:textId="77777777" w:rsidTr="00F351DD">
        <w:tc>
          <w:tcPr>
            <w:tcW w:w="66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4B39E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B8459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Value (thousand VND</w:t>
            </w:r>
            <w:r w:rsidR="0030680C" w:rsidRPr="00EA2F1F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11CE7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  <w:tc>
          <w:tcPr>
            <w:tcW w:w="50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EAA33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45006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EECCB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21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0EEFD4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1367D1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28190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E42C5" w:rsidRPr="00EA2F1F" w14:paraId="397744E5" w14:textId="77777777" w:rsidTr="00F351DD">
        <w:tc>
          <w:tcPr>
            <w:tcW w:w="6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091B6" w14:textId="77777777" w:rsidR="00CE42C5" w:rsidRPr="00EA2F1F" w:rsidRDefault="006A038F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A2F1F">
              <w:rPr>
                <w:rFonts w:ascii="Arial" w:hAnsi="Arial" w:cs="Arial"/>
                <w:color w:val="010000"/>
                <w:sz w:val="20"/>
              </w:rPr>
              <w:t>Licogi</w:t>
            </w:r>
            <w:proofErr w:type="spellEnd"/>
            <w:r w:rsidRPr="00EA2F1F">
              <w:rPr>
                <w:rFonts w:ascii="Arial" w:hAnsi="Arial" w:cs="Arial"/>
                <w:color w:val="010000"/>
                <w:sz w:val="20"/>
              </w:rPr>
              <w:t xml:space="preserve"> 13 Construction Material Joint Stock Company </w:t>
            </w:r>
            <w:r w:rsidR="00723BC1" w:rsidRPr="00EA2F1F">
              <w:rPr>
                <w:rFonts w:ascii="Arial" w:hAnsi="Arial" w:cs="Arial"/>
                <w:color w:val="010000"/>
                <w:sz w:val="20"/>
              </w:rPr>
              <w:t>(LICOGI13 - CMC)</w:t>
            </w:r>
          </w:p>
        </w:tc>
        <w:tc>
          <w:tcPr>
            <w:tcW w:w="5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2A40D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21,292,220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C2B4A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61.65</w:t>
            </w:r>
          </w:p>
        </w:tc>
        <w:tc>
          <w:tcPr>
            <w:tcW w:w="5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581F0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16.65</w:t>
            </w:r>
          </w:p>
        </w:tc>
        <w:tc>
          <w:tcPr>
            <w:tcW w:w="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F695AE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45%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8DE40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 xml:space="preserve">Mr. Le Viet </w:t>
            </w:r>
            <w:proofErr w:type="spellStart"/>
            <w:r w:rsidRPr="00EA2F1F">
              <w:rPr>
                <w:rFonts w:ascii="Arial" w:hAnsi="Arial" w:cs="Arial"/>
                <w:color w:val="010000"/>
                <w:sz w:val="20"/>
              </w:rPr>
              <w:t>Canh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2ECE7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A2F1F">
              <w:rPr>
                <w:rFonts w:ascii="Arial" w:hAnsi="Arial" w:cs="Arial"/>
                <w:color w:val="010000"/>
                <w:sz w:val="20"/>
              </w:rPr>
              <w:t>Nga</w:t>
            </w:r>
            <w:proofErr w:type="spellEnd"/>
            <w:r w:rsidRPr="00EA2F1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EA2F1F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EA2F1F">
              <w:rPr>
                <w:rFonts w:ascii="Arial" w:hAnsi="Arial" w:cs="Arial"/>
                <w:color w:val="010000"/>
                <w:sz w:val="20"/>
              </w:rPr>
              <w:t xml:space="preserve">, Ha Chau, Ha </w:t>
            </w:r>
            <w:proofErr w:type="spellStart"/>
            <w:r w:rsidRPr="00EA2F1F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EA2F1F">
              <w:rPr>
                <w:rFonts w:ascii="Arial" w:hAnsi="Arial" w:cs="Arial"/>
                <w:color w:val="010000"/>
                <w:sz w:val="20"/>
              </w:rPr>
              <w:t xml:space="preserve">, Thanh </w:t>
            </w:r>
            <w:proofErr w:type="spellStart"/>
            <w:r w:rsidRPr="00EA2F1F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747D8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16.65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EBC87D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5,749,490</w:t>
            </w:r>
          </w:p>
        </w:tc>
      </w:tr>
      <w:tr w:rsidR="00CE42C5" w:rsidRPr="00EA2F1F" w14:paraId="4881D573" w14:textId="77777777" w:rsidTr="00F351DD">
        <w:tc>
          <w:tcPr>
            <w:tcW w:w="666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AD032" w14:textId="77777777" w:rsidR="00CE42C5" w:rsidRPr="00EA2F1F" w:rsidRDefault="006A038F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Infrastructure and Construction Investment Joint Stock Company (LICOGI13- ICI)</w:t>
            </w:r>
          </w:p>
        </w:tc>
        <w:tc>
          <w:tcPr>
            <w:tcW w:w="567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1E12F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85,000,000</w:t>
            </w:r>
          </w:p>
        </w:tc>
        <w:tc>
          <w:tcPr>
            <w:tcW w:w="35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8ABCE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94.44</w:t>
            </w:r>
          </w:p>
        </w:tc>
        <w:tc>
          <w:tcPr>
            <w:tcW w:w="505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03CE9B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45.44</w:t>
            </w:r>
          </w:p>
        </w:tc>
        <w:tc>
          <w:tcPr>
            <w:tcW w:w="54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A092B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49%</w:t>
            </w:r>
          </w:p>
        </w:tc>
        <w:tc>
          <w:tcPr>
            <w:tcW w:w="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E8FEF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 xml:space="preserve">Mr. Doan </w:t>
            </w:r>
            <w:proofErr w:type="spellStart"/>
            <w:r w:rsidRPr="00EA2F1F">
              <w:rPr>
                <w:rFonts w:ascii="Arial" w:hAnsi="Arial" w:cs="Arial"/>
                <w:color w:val="010000"/>
                <w:sz w:val="20"/>
              </w:rPr>
              <w:t>Trong</w:t>
            </w:r>
            <w:proofErr w:type="spellEnd"/>
            <w:r w:rsidRPr="00EA2F1F">
              <w:rPr>
                <w:rFonts w:ascii="Arial" w:hAnsi="Arial" w:cs="Arial"/>
                <w:color w:val="010000"/>
                <w:sz w:val="20"/>
              </w:rPr>
              <w:t xml:space="preserve"> Quynh</w:t>
            </w:r>
          </w:p>
        </w:tc>
        <w:tc>
          <w:tcPr>
            <w:tcW w:w="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44B172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Number 469 Group 29, Hoang Van Thu Street, Hoang Mai District, Hanoi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8324A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17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E0C7D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15,300,000</w:t>
            </w:r>
          </w:p>
        </w:tc>
      </w:tr>
      <w:tr w:rsidR="00CE42C5" w:rsidRPr="00EA2F1F" w14:paraId="208500E3" w14:textId="77777777" w:rsidTr="00F351DD">
        <w:tc>
          <w:tcPr>
            <w:tcW w:w="66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685E7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ABC2B1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58B69F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62E60D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056F7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B51E31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 xml:space="preserve">Mr. Pham </w:t>
            </w:r>
            <w:proofErr w:type="spellStart"/>
            <w:r w:rsidRPr="00EA2F1F">
              <w:rPr>
                <w:rFonts w:ascii="Arial" w:hAnsi="Arial" w:cs="Arial"/>
                <w:color w:val="010000"/>
                <w:sz w:val="20"/>
              </w:rPr>
              <w:t>Thuyen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41D2E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 xml:space="preserve">Number 33 Alley 2, </w:t>
            </w:r>
            <w:proofErr w:type="spellStart"/>
            <w:r w:rsidRPr="00EA2F1F">
              <w:rPr>
                <w:rFonts w:ascii="Arial" w:hAnsi="Arial" w:cs="Arial"/>
                <w:color w:val="010000"/>
                <w:sz w:val="20"/>
              </w:rPr>
              <w:t>Gieng</w:t>
            </w:r>
            <w:proofErr w:type="spellEnd"/>
            <w:r w:rsidRPr="00EA2F1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EA2F1F">
              <w:rPr>
                <w:rFonts w:ascii="Arial" w:hAnsi="Arial" w:cs="Arial"/>
                <w:color w:val="010000"/>
                <w:sz w:val="20"/>
              </w:rPr>
              <w:t>Mut</w:t>
            </w:r>
            <w:proofErr w:type="spellEnd"/>
            <w:r w:rsidRPr="00EA2F1F">
              <w:rPr>
                <w:rFonts w:ascii="Arial" w:hAnsi="Arial" w:cs="Arial"/>
                <w:color w:val="010000"/>
                <w:sz w:val="20"/>
              </w:rPr>
              <w:t xml:space="preserve"> Lane, Truong </w:t>
            </w:r>
            <w:proofErr w:type="spellStart"/>
            <w:r w:rsidRPr="00EA2F1F">
              <w:rPr>
                <w:rFonts w:ascii="Arial" w:hAnsi="Arial" w:cs="Arial"/>
                <w:color w:val="010000"/>
                <w:sz w:val="20"/>
              </w:rPr>
              <w:t>Dinh</w:t>
            </w:r>
            <w:proofErr w:type="spellEnd"/>
            <w:r w:rsidRPr="00EA2F1F">
              <w:rPr>
                <w:rFonts w:ascii="Arial" w:hAnsi="Arial" w:cs="Arial"/>
                <w:color w:val="010000"/>
                <w:sz w:val="20"/>
              </w:rPr>
              <w:t xml:space="preserve"> Street, Hai Ba </w:t>
            </w:r>
            <w:proofErr w:type="spellStart"/>
            <w:r w:rsidRPr="00EA2F1F">
              <w:rPr>
                <w:rFonts w:ascii="Arial" w:hAnsi="Arial" w:cs="Arial"/>
                <w:color w:val="010000"/>
                <w:sz w:val="20"/>
              </w:rPr>
              <w:lastRenderedPageBreak/>
              <w:t>Trung</w:t>
            </w:r>
            <w:proofErr w:type="spellEnd"/>
            <w:r w:rsidRPr="00EA2F1F">
              <w:rPr>
                <w:rFonts w:ascii="Arial" w:hAnsi="Arial" w:cs="Arial"/>
                <w:color w:val="010000"/>
                <w:sz w:val="20"/>
              </w:rPr>
              <w:t xml:space="preserve"> District, Hanoi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F076AD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lastRenderedPageBreak/>
              <w:t>18.5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5CC8C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16,650,000</w:t>
            </w:r>
          </w:p>
        </w:tc>
      </w:tr>
      <w:tr w:rsidR="00CE42C5" w:rsidRPr="00EA2F1F" w14:paraId="6380B551" w14:textId="77777777" w:rsidTr="00F351DD">
        <w:tc>
          <w:tcPr>
            <w:tcW w:w="666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FB8C4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E008CD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E72E4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A8D89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4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4B283" w14:textId="77777777" w:rsidR="00CE42C5" w:rsidRPr="00EA2F1F" w:rsidRDefault="00CE42C5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11B3D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 xml:space="preserve">Mr. Le Viet </w:t>
            </w:r>
            <w:proofErr w:type="spellStart"/>
            <w:r w:rsidRPr="00EA2F1F">
              <w:rPr>
                <w:rFonts w:ascii="Arial" w:hAnsi="Arial" w:cs="Arial"/>
                <w:color w:val="010000"/>
                <w:sz w:val="20"/>
              </w:rPr>
              <w:t>Canh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ED038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proofErr w:type="spellStart"/>
            <w:r w:rsidRPr="00EA2F1F">
              <w:rPr>
                <w:rFonts w:ascii="Arial" w:hAnsi="Arial" w:cs="Arial"/>
                <w:color w:val="010000"/>
                <w:sz w:val="20"/>
              </w:rPr>
              <w:t>Nga</w:t>
            </w:r>
            <w:proofErr w:type="spellEnd"/>
            <w:r w:rsidRPr="00EA2F1F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proofErr w:type="spellStart"/>
            <w:r w:rsidRPr="00EA2F1F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EA2F1F">
              <w:rPr>
                <w:rFonts w:ascii="Arial" w:hAnsi="Arial" w:cs="Arial"/>
                <w:color w:val="010000"/>
                <w:sz w:val="20"/>
              </w:rPr>
              <w:t xml:space="preserve">, Ha Chau, Ha </w:t>
            </w:r>
            <w:proofErr w:type="spellStart"/>
            <w:r w:rsidRPr="00EA2F1F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EA2F1F">
              <w:rPr>
                <w:rFonts w:ascii="Arial" w:hAnsi="Arial" w:cs="Arial"/>
                <w:color w:val="010000"/>
                <w:sz w:val="20"/>
              </w:rPr>
              <w:t xml:space="preserve">, Thanh </w:t>
            </w:r>
            <w:proofErr w:type="spellStart"/>
            <w:r w:rsidRPr="00EA2F1F">
              <w:rPr>
                <w:rFonts w:ascii="Arial" w:hAnsi="Arial" w:cs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5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E6E51C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9.94</w:t>
            </w:r>
          </w:p>
        </w:tc>
        <w:tc>
          <w:tcPr>
            <w:tcW w:w="6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04B2B" w14:textId="77777777" w:rsidR="00CE42C5" w:rsidRPr="00EA2F1F" w:rsidRDefault="00723BC1" w:rsidP="0090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A2F1F">
              <w:rPr>
                <w:rFonts w:ascii="Arial" w:hAnsi="Arial" w:cs="Arial"/>
                <w:color w:val="010000"/>
                <w:sz w:val="20"/>
              </w:rPr>
              <w:t>8,950,000</w:t>
            </w:r>
          </w:p>
        </w:tc>
      </w:tr>
    </w:tbl>
    <w:p w14:paraId="5BB8D8A3" w14:textId="77777777" w:rsidR="00CE42C5" w:rsidRPr="00EA2F1F" w:rsidRDefault="00723BC1" w:rsidP="00907E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2F1F">
        <w:rPr>
          <w:rFonts w:ascii="Arial" w:hAnsi="Arial" w:cs="Arial"/>
          <w:color w:val="010000"/>
          <w:sz w:val="20"/>
        </w:rPr>
        <w:t>Implementation time: In Q2/2024.</w:t>
      </w:r>
    </w:p>
    <w:p w14:paraId="5D5BDADA" w14:textId="77777777" w:rsidR="00CE42C5" w:rsidRPr="00EA2F1F" w:rsidRDefault="00723BC1" w:rsidP="00907E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2F1F">
        <w:rPr>
          <w:rFonts w:ascii="Arial" w:hAnsi="Arial" w:cs="Arial"/>
          <w:color w:val="010000"/>
          <w:sz w:val="20"/>
        </w:rPr>
        <w:t>Article 2: Authorize the General Manager to implement the share transfer in accordance with legal regulations. Complete the dossiers, documents, and accounting for the reduction of capital of</w:t>
      </w:r>
      <w:r w:rsidR="0030680C" w:rsidRPr="00EA2F1F">
        <w:rPr>
          <w:rFonts w:ascii="Arial" w:hAnsi="Arial" w:cs="Arial"/>
          <w:color w:val="010000"/>
          <w:sz w:val="20"/>
        </w:rPr>
        <w:t xml:space="preserve"> </w:t>
      </w:r>
      <w:r w:rsidRPr="00EA2F1F">
        <w:rPr>
          <w:rFonts w:ascii="Arial" w:hAnsi="Arial" w:cs="Arial"/>
          <w:color w:val="010000"/>
          <w:sz w:val="20"/>
        </w:rPr>
        <w:t>LICOGI 13 Joint Stock Company in LICOGI13-CMC and LICOGI13-ICI. After completing the share transfer, report the results of the implementation to the Board of Directors.</w:t>
      </w:r>
    </w:p>
    <w:p w14:paraId="27E7BDC8" w14:textId="77777777" w:rsidR="00CE42C5" w:rsidRPr="00EA2F1F" w:rsidRDefault="00723BC1" w:rsidP="00907E6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A2F1F">
        <w:rPr>
          <w:rFonts w:ascii="Arial" w:hAnsi="Arial" w:cs="Arial"/>
          <w:color w:val="010000"/>
          <w:sz w:val="20"/>
        </w:rPr>
        <w:t>Article 3: This Resolution takes effect from the date of signing. The Board of Management, Heads of Specialized Departments, the General Manager/Managers of LICOGI13-CMC and LICOGI13-ICI</w:t>
      </w:r>
      <w:r w:rsidR="0030680C" w:rsidRPr="00EA2F1F">
        <w:rPr>
          <w:rFonts w:ascii="Arial" w:hAnsi="Arial" w:cs="Arial"/>
          <w:color w:val="010000"/>
          <w:sz w:val="20"/>
        </w:rPr>
        <w:t>,</w:t>
      </w:r>
      <w:r w:rsidRPr="00EA2F1F">
        <w:rPr>
          <w:rFonts w:ascii="Arial" w:hAnsi="Arial" w:cs="Arial"/>
          <w:color w:val="010000"/>
          <w:sz w:val="20"/>
        </w:rPr>
        <w:t xml:space="preserve"> and individuals named as recipients of the share transfer are responsible for its implementation.</w:t>
      </w:r>
    </w:p>
    <w:sectPr w:rsidR="00CE42C5" w:rsidRPr="00EA2F1F" w:rsidSect="003F1B34">
      <w:pgSz w:w="16839" w:h="11907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4690"/>
    <w:multiLevelType w:val="multilevel"/>
    <w:tmpl w:val="8482194A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5"/>
    <w:rsid w:val="0030680C"/>
    <w:rsid w:val="00373A7A"/>
    <w:rsid w:val="003F1B34"/>
    <w:rsid w:val="006A038F"/>
    <w:rsid w:val="00723BC1"/>
    <w:rsid w:val="00907E61"/>
    <w:rsid w:val="00CE42C5"/>
    <w:rsid w:val="00D250F5"/>
    <w:rsid w:val="00EA2F1F"/>
    <w:rsid w:val="00F22C21"/>
    <w:rsid w:val="00F3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D221A"/>
  <w15:docId w15:val="{49E988EC-AD1D-484C-99BC-B909C6F7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pPr>
      <w:spacing w:line="230" w:lineRule="auto"/>
      <w:ind w:firstLine="4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Khc0">
    <w:name w:val="Khác"/>
    <w:basedOn w:val="Normal"/>
    <w:link w:val="Khc"/>
    <w:pPr>
      <w:spacing w:line="288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MjsNpVvPMP4SyNbcae3YNfpjbA==">CgMxLjA4AHIhMUc0b0hDYkFNeXZfN3ZXakJ3ODhWX0s4XzNXY0lWVTRD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2024-06-10T03:19:00Z</dcterms:created>
  <dcterms:modified xsi:type="dcterms:W3CDTF">2024-06-11T03:07:00Z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81a821d0475fda5f54357ffc41546690a079f6af849a95bcc472b87f100a4384</vt:lpwstr>
  </property>
</Properties>
</file>