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77E" w:rsidRPr="0037508C" w:rsidRDefault="00272B34" w:rsidP="004D2B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7508C">
        <w:rPr>
          <w:rFonts w:ascii="Arial" w:hAnsi="Arial" w:cs="Arial"/>
          <w:b/>
          <w:color w:val="010000"/>
          <w:sz w:val="20"/>
        </w:rPr>
        <w:t>VTR: Board Resolution</w:t>
      </w:r>
    </w:p>
    <w:p w14:paraId="00000002" w14:textId="77777777" w:rsidR="0035077E" w:rsidRPr="0037508C" w:rsidRDefault="00272B34" w:rsidP="004D2B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 xml:space="preserve">On June 06, 2024, Vietnam Travel and Marketing Transports Joint Stock Company announced Resolution No. 245-TNQ/HDQT-VP as follows: </w:t>
      </w:r>
    </w:p>
    <w:p w14:paraId="00000003" w14:textId="2E625525" w:rsidR="0035077E" w:rsidRPr="0037508C" w:rsidRDefault="00272B34" w:rsidP="004D2B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 xml:space="preserve">Article 1: Approve on letting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 xml:space="preserve">Vietravel Corporation Joint Stock Company </w:t>
      </w:r>
      <w:r w:rsidRPr="0037508C">
        <w:rPr>
          <w:rFonts w:ascii="Arial" w:hAnsi="Arial" w:cs="Arial"/>
          <w:color w:val="010000"/>
          <w:sz w:val="20"/>
        </w:rPr>
        <w:t xml:space="preserve">extend payment time for the transfer of shares </w:t>
      </w:r>
      <w:r w:rsidR="00077666" w:rsidRPr="0037508C">
        <w:rPr>
          <w:rFonts w:ascii="Arial" w:hAnsi="Arial" w:cs="Arial"/>
          <w:color w:val="010000"/>
          <w:sz w:val="20"/>
        </w:rPr>
        <w:t>of</w:t>
      </w:r>
      <w:r w:rsidRPr="0037508C">
        <w:rPr>
          <w:rFonts w:ascii="Arial" w:hAnsi="Arial" w:cs="Arial"/>
          <w:color w:val="010000"/>
          <w:sz w:val="20"/>
        </w:rPr>
        <w:t xml:space="preserve"> Viet Nam Travel Airlines Jo</w:t>
      </w:r>
      <w:r w:rsidR="008C2CE7" w:rsidRPr="0037508C">
        <w:rPr>
          <w:rFonts w:ascii="Arial" w:hAnsi="Arial" w:cs="Arial"/>
          <w:color w:val="010000"/>
          <w:sz w:val="20"/>
        </w:rPr>
        <w:t xml:space="preserve">int Stock Company according to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C</w:t>
      </w:r>
      <w:r w:rsidRPr="0037508C">
        <w:rPr>
          <w:rFonts w:ascii="Arial" w:hAnsi="Arial" w:cs="Arial"/>
          <w:color w:val="010000"/>
          <w:sz w:val="20"/>
        </w:rPr>
        <w:t>ontract No.</w:t>
      </w:r>
      <w:r w:rsidR="00EA2EE9" w:rsidRPr="0037508C">
        <w:rPr>
          <w:rFonts w:ascii="Arial" w:hAnsi="Arial" w:cs="Arial"/>
          <w:color w:val="010000"/>
          <w:sz w:val="20"/>
        </w:rPr>
        <w:t xml:space="preserve"> </w:t>
      </w:r>
      <w:r w:rsidRPr="0037508C">
        <w:rPr>
          <w:rFonts w:ascii="Arial" w:hAnsi="Arial" w:cs="Arial"/>
          <w:color w:val="010000"/>
          <w:sz w:val="20"/>
        </w:rPr>
        <w:t xml:space="preserve">14-HD/VTR-CORP signed on December 27,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 xml:space="preserve">2022, </w:t>
      </w:r>
      <w:r w:rsidRPr="0037508C">
        <w:rPr>
          <w:rFonts w:ascii="Arial" w:hAnsi="Arial" w:cs="Arial"/>
          <w:color w:val="010000"/>
          <w:sz w:val="20"/>
        </w:rPr>
        <w:t xml:space="preserve">between the Company </w:t>
      </w:r>
      <w:r w:rsidR="00EA2EE9" w:rsidRPr="0037508C">
        <w:rPr>
          <w:rFonts w:ascii="Arial" w:hAnsi="Arial" w:cs="Arial"/>
          <w:color w:val="010000"/>
          <w:sz w:val="20"/>
        </w:rPr>
        <w:t xml:space="preserve">and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Vietravel Corporation Joint Stock Company</w:t>
      </w:r>
      <w:r w:rsidRPr="0037508C">
        <w:rPr>
          <w:rFonts w:ascii="Arial" w:hAnsi="Arial" w:cs="Arial"/>
          <w:color w:val="010000"/>
          <w:sz w:val="20"/>
        </w:rPr>
        <w:t>. In details:</w:t>
      </w:r>
    </w:p>
    <w:p w14:paraId="00000004" w14:textId="44DB8C56" w:rsidR="0035077E" w:rsidRPr="0037508C" w:rsidRDefault="008C2CE7" w:rsidP="004D2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>Agree</w:t>
      </w:r>
      <w:r w:rsidR="00272B34" w:rsidRPr="0037508C">
        <w:rPr>
          <w:rFonts w:ascii="Arial" w:hAnsi="Arial" w:cs="Arial"/>
          <w:color w:val="010000"/>
          <w:sz w:val="20"/>
        </w:rPr>
        <w:t xml:space="preserve"> to let </w:t>
      </w:r>
      <w:r w:rsidRPr="0037508C">
        <w:rPr>
          <w:rFonts w:ascii="Arial" w:hAnsi="Arial" w:cs="Arial"/>
          <w:color w:val="010000"/>
          <w:sz w:val="20"/>
          <w:lang w:val="vi-VN"/>
        </w:rPr>
        <w:t>Vietravel Corporation Joint Stock Company</w:t>
      </w:r>
      <w:r w:rsidRPr="0037508C">
        <w:rPr>
          <w:rFonts w:ascii="Arial" w:hAnsi="Arial" w:cs="Arial"/>
          <w:color w:val="010000"/>
          <w:sz w:val="20"/>
        </w:rPr>
        <w:t xml:space="preserve"> </w:t>
      </w:r>
      <w:r w:rsidR="00272B34" w:rsidRPr="0037508C">
        <w:rPr>
          <w:rFonts w:ascii="Arial" w:hAnsi="Arial" w:cs="Arial"/>
          <w:color w:val="010000"/>
          <w:sz w:val="20"/>
        </w:rPr>
        <w:t>extend payment time fo</w:t>
      </w:r>
      <w:r w:rsidRPr="0037508C">
        <w:rPr>
          <w:rFonts w:ascii="Arial" w:hAnsi="Arial" w:cs="Arial"/>
          <w:color w:val="010000"/>
          <w:sz w:val="20"/>
        </w:rPr>
        <w:t xml:space="preserve">r the first round according to </w:t>
      </w:r>
      <w:r w:rsidRPr="0037508C">
        <w:rPr>
          <w:rFonts w:ascii="Arial" w:hAnsi="Arial" w:cs="Arial"/>
          <w:color w:val="010000"/>
          <w:sz w:val="20"/>
          <w:lang w:val="vi-VN"/>
        </w:rPr>
        <w:t>A</w:t>
      </w:r>
      <w:r w:rsidR="00272B34" w:rsidRPr="0037508C">
        <w:rPr>
          <w:rFonts w:ascii="Arial" w:hAnsi="Arial" w:cs="Arial"/>
          <w:color w:val="010000"/>
          <w:sz w:val="20"/>
        </w:rPr>
        <w:t>rticle 4.3</w:t>
      </w:r>
      <w:r w:rsidRPr="0037508C">
        <w:rPr>
          <w:rFonts w:ascii="Arial" w:hAnsi="Arial" w:cs="Arial"/>
          <w:color w:val="010000"/>
          <w:sz w:val="20"/>
        </w:rPr>
        <w:t xml:space="preserve"> of </w:t>
      </w:r>
      <w:r w:rsidRPr="0037508C">
        <w:rPr>
          <w:rFonts w:ascii="Arial" w:hAnsi="Arial" w:cs="Arial"/>
          <w:color w:val="010000"/>
          <w:sz w:val="20"/>
          <w:lang w:val="vi-VN"/>
        </w:rPr>
        <w:t>C</w:t>
      </w:r>
      <w:r w:rsidR="00272B34" w:rsidRPr="0037508C">
        <w:rPr>
          <w:rFonts w:ascii="Arial" w:hAnsi="Arial" w:cs="Arial"/>
          <w:color w:val="010000"/>
          <w:sz w:val="20"/>
        </w:rPr>
        <w:t xml:space="preserve">ontract No. 14-HD/VTR-CORP </w:t>
      </w:r>
      <w:r w:rsidRPr="0037508C">
        <w:rPr>
          <w:rFonts w:ascii="Arial" w:hAnsi="Arial" w:cs="Arial"/>
          <w:color w:val="010000"/>
          <w:sz w:val="20"/>
        </w:rPr>
        <w:t>signed</w:t>
      </w:r>
      <w:r w:rsidR="00272B34" w:rsidRPr="0037508C">
        <w:rPr>
          <w:rFonts w:ascii="Arial" w:hAnsi="Arial" w:cs="Arial"/>
          <w:color w:val="010000"/>
          <w:sz w:val="20"/>
        </w:rPr>
        <w:t xml:space="preserve"> on December 27, 2022: Pay 50% of contract value before December 28, 2024. </w:t>
      </w:r>
    </w:p>
    <w:p w14:paraId="00000005" w14:textId="7E96A69C" w:rsidR="0035077E" w:rsidRPr="0037508C" w:rsidRDefault="00272B34" w:rsidP="004D2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>Agr</w:t>
      </w:r>
      <w:r w:rsidR="008C2CE7" w:rsidRPr="0037508C">
        <w:rPr>
          <w:rFonts w:ascii="Arial" w:hAnsi="Arial" w:cs="Arial"/>
          <w:color w:val="010000"/>
          <w:sz w:val="20"/>
        </w:rPr>
        <w:t>ee</w:t>
      </w:r>
      <w:r w:rsidRPr="0037508C">
        <w:rPr>
          <w:rFonts w:ascii="Arial" w:hAnsi="Arial" w:cs="Arial"/>
          <w:color w:val="010000"/>
          <w:sz w:val="20"/>
        </w:rPr>
        <w:t xml:space="preserve"> to let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Vietravel Corporation Joint Stock Company</w:t>
      </w:r>
      <w:r w:rsidR="008C2CE7" w:rsidRPr="0037508C">
        <w:rPr>
          <w:rFonts w:ascii="Arial" w:hAnsi="Arial" w:cs="Arial"/>
          <w:color w:val="010000"/>
          <w:sz w:val="20"/>
        </w:rPr>
        <w:t xml:space="preserve"> </w:t>
      </w:r>
      <w:r w:rsidRPr="0037508C">
        <w:rPr>
          <w:rFonts w:ascii="Arial" w:hAnsi="Arial" w:cs="Arial"/>
          <w:color w:val="010000"/>
          <w:sz w:val="20"/>
        </w:rPr>
        <w:t>extend payment time for</w:t>
      </w:r>
      <w:r w:rsidR="008C2CE7" w:rsidRPr="0037508C">
        <w:rPr>
          <w:rFonts w:ascii="Arial" w:hAnsi="Arial" w:cs="Arial"/>
          <w:color w:val="010000"/>
          <w:sz w:val="20"/>
        </w:rPr>
        <w:t xml:space="preserve"> the second round according to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A</w:t>
      </w:r>
      <w:r w:rsidRPr="0037508C">
        <w:rPr>
          <w:rFonts w:ascii="Arial" w:hAnsi="Arial" w:cs="Arial"/>
          <w:color w:val="010000"/>
          <w:sz w:val="20"/>
        </w:rPr>
        <w:t>rticle 4.3</w:t>
      </w:r>
      <w:r w:rsidR="008C2CE7" w:rsidRPr="0037508C">
        <w:rPr>
          <w:rFonts w:ascii="Arial" w:hAnsi="Arial" w:cs="Arial"/>
          <w:color w:val="010000"/>
          <w:sz w:val="20"/>
        </w:rPr>
        <w:t xml:space="preserve"> of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C</w:t>
      </w:r>
      <w:r w:rsidRPr="0037508C">
        <w:rPr>
          <w:rFonts w:ascii="Arial" w:hAnsi="Arial" w:cs="Arial"/>
          <w:color w:val="010000"/>
          <w:sz w:val="20"/>
        </w:rPr>
        <w:t>ontract No. 14</w:t>
      </w:r>
      <w:r w:rsidR="008C2CE7" w:rsidRPr="0037508C">
        <w:rPr>
          <w:rFonts w:ascii="Arial" w:hAnsi="Arial" w:cs="Arial"/>
          <w:color w:val="010000"/>
          <w:sz w:val="20"/>
        </w:rPr>
        <w:t xml:space="preserve">-HD/VTR-CORP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sign</w:t>
      </w:r>
      <w:r w:rsidRPr="0037508C">
        <w:rPr>
          <w:rFonts w:ascii="Arial" w:hAnsi="Arial" w:cs="Arial"/>
          <w:color w:val="010000"/>
          <w:sz w:val="20"/>
        </w:rPr>
        <w:t xml:space="preserve">ed on December 27, 2022: Pay 50% of contract value before January 26, 2025. </w:t>
      </w:r>
    </w:p>
    <w:p w14:paraId="00000006" w14:textId="3CB8D249" w:rsidR="0035077E" w:rsidRPr="0037508C" w:rsidRDefault="00272B34" w:rsidP="004D2B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 xml:space="preserve">Article 2: Assign </w:t>
      </w:r>
      <w:r w:rsidR="008C2CE7" w:rsidRPr="0037508C">
        <w:rPr>
          <w:rFonts w:ascii="Arial" w:hAnsi="Arial" w:cs="Arial"/>
          <w:color w:val="010000"/>
          <w:sz w:val="20"/>
        </w:rPr>
        <w:t xml:space="preserve">the </w:t>
      </w:r>
      <w:r w:rsidRPr="0037508C">
        <w:rPr>
          <w:rFonts w:ascii="Arial" w:hAnsi="Arial" w:cs="Arial"/>
          <w:color w:val="010000"/>
          <w:sz w:val="20"/>
        </w:rPr>
        <w:t xml:space="preserve">General Manager to cooperate with 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>Vietravel Corporation Joint Stock Company</w:t>
      </w:r>
      <w:r w:rsidR="008C2CE7" w:rsidRPr="0037508C">
        <w:rPr>
          <w:rFonts w:ascii="Arial" w:hAnsi="Arial" w:cs="Arial"/>
          <w:color w:val="010000"/>
          <w:sz w:val="20"/>
        </w:rPr>
        <w:t xml:space="preserve"> </w:t>
      </w:r>
      <w:r w:rsidRPr="0037508C">
        <w:rPr>
          <w:rFonts w:ascii="Arial" w:hAnsi="Arial" w:cs="Arial"/>
          <w:color w:val="010000"/>
          <w:sz w:val="20"/>
        </w:rPr>
        <w:t>to sign the Appendix</w:t>
      </w:r>
      <w:r w:rsidR="008C2CE7" w:rsidRPr="0037508C">
        <w:rPr>
          <w:rFonts w:ascii="Arial" w:hAnsi="Arial" w:cs="Arial"/>
          <w:color w:val="010000"/>
          <w:sz w:val="20"/>
          <w:lang w:val="vi-VN"/>
        </w:rPr>
        <w:t xml:space="preserve"> on</w:t>
      </w:r>
      <w:r w:rsidRPr="0037508C">
        <w:rPr>
          <w:rFonts w:ascii="Arial" w:hAnsi="Arial" w:cs="Arial"/>
          <w:color w:val="010000"/>
          <w:sz w:val="20"/>
        </w:rPr>
        <w:t xml:space="preserve"> extending the payment time for the aforementioned contents. </w:t>
      </w:r>
    </w:p>
    <w:p w14:paraId="00000007" w14:textId="77777777" w:rsidR="0035077E" w:rsidRPr="0037508C" w:rsidRDefault="00272B34" w:rsidP="004D2B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7508C">
        <w:rPr>
          <w:rFonts w:ascii="Arial" w:hAnsi="Arial" w:cs="Arial"/>
          <w:color w:val="010000"/>
          <w:sz w:val="20"/>
        </w:rPr>
        <w:t>Article 3: This Resolution is approved by the Board of Directors and takes effect from the date of its signing./.</w:t>
      </w:r>
    </w:p>
    <w:sectPr w:rsidR="0035077E" w:rsidRPr="0037508C" w:rsidSect="004D2B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FF9"/>
    <w:multiLevelType w:val="multilevel"/>
    <w:tmpl w:val="B5C4B6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006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E"/>
    <w:rsid w:val="00077666"/>
    <w:rsid w:val="00272B34"/>
    <w:rsid w:val="0035077E"/>
    <w:rsid w:val="0037508C"/>
    <w:rsid w:val="004D2B7A"/>
    <w:rsid w:val="008C2CE7"/>
    <w:rsid w:val="00B36A51"/>
    <w:rsid w:val="00EA2EE9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4D18"/>
  <w15:docId w15:val="{A1A5A514-6B32-434D-B1E5-59F75DB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ind w:firstLine="100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D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D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afFQMLIYUBip0gPhCakHFTe1g==">CgMxLjA4AHIhMVlDRVdKalFfbG5pcHBFd1BjRFV4Zjd2RzdFM3Z4b3B2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1042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Khue</dc:creator>
  <cp:lastModifiedBy>Minh Hiếu Kiều</cp:lastModifiedBy>
  <cp:revision>7</cp:revision>
  <dcterms:created xsi:type="dcterms:W3CDTF">2024-06-10T10:17:00Z</dcterms:created>
  <dcterms:modified xsi:type="dcterms:W3CDTF">2024-06-10T16:47:00Z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b95077d584fe21c7c9b593b0cc0ccd9282b2124988051008a0de77820d4334c9</vt:lpwstr>
  </property>
</Properties>
</file>