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F582100" w:rsidR="00511DEE" w:rsidRPr="0055359A" w:rsidRDefault="00901740" w:rsidP="000D0B4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55359A">
        <w:rPr>
          <w:rFonts w:ascii="Arial" w:hAnsi="Arial" w:cs="Arial"/>
          <w:b/>
          <w:bCs/>
          <w:color w:val="010000"/>
          <w:sz w:val="20"/>
        </w:rPr>
        <w:t>BID121027:</w:t>
      </w:r>
      <w:r w:rsidRPr="0055359A">
        <w:rPr>
          <w:rFonts w:ascii="Arial" w:hAnsi="Arial" w:cs="Arial"/>
          <w:b/>
          <w:color w:val="010000"/>
          <w:sz w:val="20"/>
        </w:rPr>
        <w:t xml:space="preserve"> </w:t>
      </w:r>
      <w:r w:rsidR="00764531" w:rsidRPr="0055359A">
        <w:rPr>
          <w:rFonts w:ascii="Arial" w:hAnsi="Arial" w:cs="Arial"/>
          <w:b/>
          <w:color w:val="010000"/>
          <w:sz w:val="20"/>
        </w:rPr>
        <w:t xml:space="preserve">Information </w:t>
      </w:r>
      <w:r w:rsidRPr="0055359A">
        <w:rPr>
          <w:rFonts w:ascii="Arial" w:hAnsi="Arial" w:cs="Arial"/>
          <w:b/>
          <w:color w:val="010000"/>
          <w:sz w:val="20"/>
        </w:rPr>
        <w:t xml:space="preserve">Disclosure </w:t>
      </w:r>
      <w:r w:rsidR="0055359A" w:rsidRPr="0055359A">
        <w:rPr>
          <w:rFonts w:ascii="Arial" w:hAnsi="Arial" w:cs="Arial"/>
          <w:b/>
          <w:color w:val="010000"/>
          <w:sz w:val="20"/>
        </w:rPr>
        <w:t>on</w:t>
      </w:r>
      <w:r w:rsidRPr="0055359A">
        <w:rPr>
          <w:rFonts w:ascii="Arial" w:hAnsi="Arial" w:cs="Arial"/>
          <w:b/>
          <w:color w:val="010000"/>
          <w:sz w:val="20"/>
        </w:rPr>
        <w:t xml:space="preserve"> transactions with affiliated parties </w:t>
      </w:r>
    </w:p>
    <w:p w14:paraId="00000002" w14:textId="62628EB7" w:rsidR="00511DEE" w:rsidRPr="0055359A" w:rsidRDefault="00901740" w:rsidP="000D0B4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5359A">
        <w:rPr>
          <w:rFonts w:ascii="Arial" w:hAnsi="Arial" w:cs="Arial"/>
          <w:color w:val="010000"/>
          <w:sz w:val="20"/>
        </w:rPr>
        <w:t>On June 8, 2024, Joint Stock Commercial Bank for Investment and Development of Vietnam announced Official Dispatch No. 3253/BIDV-TKHDQT on transactions with affiliated parties as follows:</w:t>
      </w:r>
    </w:p>
    <w:p w14:paraId="00000003" w14:textId="26E92902" w:rsidR="00511DEE" w:rsidRPr="0055359A" w:rsidRDefault="00901740" w:rsidP="000D0B4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55359A">
        <w:rPr>
          <w:rFonts w:ascii="Arial" w:hAnsi="Arial" w:cs="Arial"/>
          <w:color w:val="010000"/>
          <w:sz w:val="20"/>
        </w:rPr>
        <w:t>On June 07, 2024, the Board of Directors of Joint Stock Commercial Bank for Investment and Development of Vietnam announced Decision No. 711/QD-BIDV</w:t>
      </w:r>
      <w:r w:rsidR="00764531" w:rsidRPr="0055359A">
        <w:rPr>
          <w:rFonts w:ascii="Arial" w:hAnsi="Arial" w:cs="Arial"/>
          <w:color w:val="010000"/>
          <w:sz w:val="20"/>
        </w:rPr>
        <w:t>.</w:t>
      </w:r>
      <w:r w:rsidRPr="0055359A">
        <w:rPr>
          <w:rFonts w:ascii="Arial" w:hAnsi="Arial" w:cs="Arial"/>
          <w:color w:val="010000"/>
          <w:sz w:val="20"/>
        </w:rPr>
        <w:t xml:space="preserve"> Accordingly, BIDV's Board of Directors approved the syndicated loan transaction between BIDV Thanh Xuan and BIDV Hanoi.</w:t>
      </w:r>
    </w:p>
    <w:bookmarkEnd w:id="0"/>
    <w:p w14:paraId="32F6CD53" w14:textId="77777777" w:rsidR="0055359A" w:rsidRPr="0055359A" w:rsidRDefault="0055359A" w:rsidP="000D0B4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55359A" w:rsidRPr="0055359A" w:rsidSect="00C521E6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EE"/>
    <w:rsid w:val="000D0B4B"/>
    <w:rsid w:val="00511DEE"/>
    <w:rsid w:val="0055359A"/>
    <w:rsid w:val="00764531"/>
    <w:rsid w:val="00901740"/>
    <w:rsid w:val="00992ADE"/>
    <w:rsid w:val="00C521E6"/>
    <w:rsid w:val="00EC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A4F693"/>
  <w15:docId w15:val="{50727A20-FDBE-4DB2-BBA6-AF176C52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7">
    <w:name w:val="Body text (7)_"/>
    <w:basedOn w:val="DefaultParagraphFont"/>
    <w:link w:val="Bodytext70"/>
    <w:rPr>
      <w:b/>
      <w:bCs/>
      <w:i w:val="0"/>
      <w:iCs w:val="0"/>
      <w:smallCaps w:val="0"/>
      <w:strike w:val="0"/>
      <w:color w:val="631119"/>
      <w:sz w:val="16"/>
      <w:szCs w:val="1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631119"/>
      <w:sz w:val="15"/>
      <w:szCs w:val="15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631119"/>
      <w:sz w:val="24"/>
      <w:szCs w:val="24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ind w:firstLine="80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b/>
      <w:bCs/>
      <w:sz w:val="8"/>
      <w:szCs w:val="8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70">
    <w:name w:val="Body text (7)"/>
    <w:basedOn w:val="Normal"/>
    <w:link w:val="Bodytext7"/>
    <w:rPr>
      <w:b/>
      <w:bCs/>
      <w:color w:val="631119"/>
      <w:sz w:val="16"/>
      <w:szCs w:val="16"/>
    </w:rPr>
  </w:style>
  <w:style w:type="paragraph" w:customStyle="1" w:styleId="Bodytext50">
    <w:name w:val="Body text (5)"/>
    <w:basedOn w:val="Normal"/>
    <w:link w:val="Bodytext5"/>
    <w:pPr>
      <w:spacing w:line="251" w:lineRule="exact"/>
    </w:pPr>
    <w:rPr>
      <w:rFonts w:ascii="Arial" w:eastAsia="Arial" w:hAnsi="Arial" w:cs="Arial"/>
      <w:b/>
      <w:bCs/>
      <w:color w:val="631119"/>
      <w:sz w:val="15"/>
      <w:szCs w:val="15"/>
    </w:rPr>
  </w:style>
  <w:style w:type="paragraph" w:customStyle="1" w:styleId="Bodytext60">
    <w:name w:val="Body text (6)"/>
    <w:basedOn w:val="Normal"/>
    <w:link w:val="Bodytext6"/>
    <w:rPr>
      <w:rFonts w:ascii="Arial" w:eastAsia="Arial" w:hAnsi="Arial" w:cs="Arial"/>
      <w:color w:val="631119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SBrgB425a1YZFro2Me+YESI/nw==">CgMxLjAyCGguZ2pkZ3hzOAByITF3QTczbEp6cjBweWVZRlZRY1kwaWljZVpUX1ZOMEszSg==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 Khue</dc:creator>
  <cp:lastModifiedBy>Hoang Phuong Thao</cp:lastModifiedBy>
  <cp:revision>8</cp:revision>
  <dcterms:created xsi:type="dcterms:W3CDTF">2024-06-11T09:26:00Z</dcterms:created>
  <dcterms:modified xsi:type="dcterms:W3CDTF">2024-06-12T10:51:00Z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8793acfa88c33982b3a0bd4ebecbaf456dea9f09f3cc86d273a50fb60c94e17f</vt:lpwstr>
  </property>
</Properties>
</file>