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597F" w:rsidRPr="00822537" w:rsidRDefault="00D65990" w:rsidP="001B0D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8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22537">
        <w:rPr>
          <w:rFonts w:ascii="Arial" w:hAnsi="Arial" w:cs="Arial"/>
          <w:b/>
          <w:color w:val="010000"/>
          <w:sz w:val="20"/>
        </w:rPr>
        <w:t>VCS: Board Resolution</w:t>
      </w:r>
    </w:p>
    <w:p w14:paraId="00000002" w14:textId="77777777" w:rsidR="002B597F" w:rsidRPr="00822537" w:rsidRDefault="00D65990" w:rsidP="001B0D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 xml:space="preserve">On June 07, 2024, </w:t>
      </w:r>
      <w:proofErr w:type="spellStart"/>
      <w:r w:rsidRPr="00822537">
        <w:rPr>
          <w:rFonts w:ascii="Arial" w:hAnsi="Arial" w:cs="Arial"/>
          <w:color w:val="010000"/>
          <w:sz w:val="20"/>
        </w:rPr>
        <w:t>Vicostone</w:t>
      </w:r>
      <w:proofErr w:type="spellEnd"/>
      <w:r w:rsidRPr="00822537">
        <w:rPr>
          <w:rFonts w:ascii="Arial" w:hAnsi="Arial" w:cs="Arial"/>
          <w:color w:val="010000"/>
          <w:sz w:val="20"/>
        </w:rPr>
        <w:t xml:space="preserve"> Joint Stock Company announced Resolution No. 08/2024 NQ/VCS-HDQT on the first dividend prepayment in cash in 2024 as follows: </w:t>
      </w:r>
    </w:p>
    <w:p w14:paraId="00000003" w14:textId="0D0A9777" w:rsidR="002B597F" w:rsidRPr="00822537" w:rsidRDefault="00D65990" w:rsidP="001B0D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>Article 1: Approve the prepayment and time for the first dividend prepayment in cash in 2024:</w:t>
      </w:r>
    </w:p>
    <w:p w14:paraId="00000004" w14:textId="32263D69" w:rsidR="002B597F" w:rsidRPr="00822537" w:rsidRDefault="00D65990" w:rsidP="001B0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 xml:space="preserve">The record date to exercise the right to </w:t>
      </w:r>
      <w:r w:rsidR="002972BB" w:rsidRPr="00822537">
        <w:rPr>
          <w:rFonts w:ascii="Arial" w:hAnsi="Arial" w:cs="Arial"/>
          <w:color w:val="010000"/>
          <w:sz w:val="20"/>
        </w:rPr>
        <w:t xml:space="preserve">exercise </w:t>
      </w:r>
      <w:r w:rsidRPr="00822537">
        <w:rPr>
          <w:rFonts w:ascii="Arial" w:hAnsi="Arial" w:cs="Arial"/>
          <w:color w:val="010000"/>
          <w:sz w:val="20"/>
        </w:rPr>
        <w:t>the first dividend prepayment in cash in 2024: June 20, 2024</w:t>
      </w:r>
    </w:p>
    <w:p w14:paraId="00000005" w14:textId="335469FD" w:rsidR="002B597F" w:rsidRPr="00822537" w:rsidRDefault="001B0DD0" w:rsidP="001B0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Prepayment rate: 20%</w:t>
      </w:r>
      <w:r w:rsidR="00D65990" w:rsidRPr="00822537">
        <w:rPr>
          <w:rFonts w:ascii="Arial" w:hAnsi="Arial" w:cs="Arial"/>
          <w:color w:val="010000"/>
          <w:sz w:val="20"/>
        </w:rPr>
        <w:t xml:space="preserve"> (shareholders receive VND 2,000</w:t>
      </w:r>
      <w:r w:rsidR="002972BB" w:rsidRPr="00822537">
        <w:rPr>
          <w:rFonts w:ascii="Arial" w:hAnsi="Arial" w:cs="Arial"/>
          <w:color w:val="010000"/>
          <w:sz w:val="20"/>
        </w:rPr>
        <w:t xml:space="preserve"> for every </w:t>
      </w:r>
      <w:r>
        <w:rPr>
          <w:rFonts w:ascii="Arial" w:hAnsi="Arial" w:cs="Arial"/>
          <w:color w:val="010000"/>
          <w:sz w:val="20"/>
        </w:rPr>
        <w:t>01 share owned</w:t>
      </w:r>
      <w:r w:rsidR="002972BB" w:rsidRPr="00822537">
        <w:rPr>
          <w:rFonts w:ascii="Arial" w:hAnsi="Arial" w:cs="Arial"/>
          <w:color w:val="010000"/>
          <w:sz w:val="20"/>
        </w:rPr>
        <w:t>)</w:t>
      </w:r>
    </w:p>
    <w:p w14:paraId="00000006" w14:textId="246B1328" w:rsidR="002B597F" w:rsidRPr="00822537" w:rsidRDefault="00D65990" w:rsidP="001B0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 xml:space="preserve">Prepayment </w:t>
      </w:r>
      <w:r w:rsidR="001B0DD0">
        <w:rPr>
          <w:rFonts w:ascii="Arial" w:hAnsi="Arial" w:cs="Arial"/>
          <w:color w:val="010000"/>
          <w:sz w:val="20"/>
        </w:rPr>
        <w:t>date</w:t>
      </w:r>
      <w:r w:rsidRPr="00822537">
        <w:rPr>
          <w:rFonts w:ascii="Arial" w:hAnsi="Arial" w:cs="Arial"/>
          <w:color w:val="010000"/>
          <w:sz w:val="20"/>
        </w:rPr>
        <w:t>: June 28, 2024</w:t>
      </w:r>
    </w:p>
    <w:p w14:paraId="00000007" w14:textId="5DFF00E5" w:rsidR="002B597F" w:rsidRPr="00822537" w:rsidRDefault="001B0DD0" w:rsidP="001B0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Venue</w:t>
      </w:r>
      <w:r w:rsidR="00D65990" w:rsidRPr="00822537">
        <w:rPr>
          <w:rFonts w:ascii="Arial" w:hAnsi="Arial" w:cs="Arial"/>
          <w:color w:val="010000"/>
          <w:sz w:val="20"/>
        </w:rPr>
        <w:t>:</w:t>
      </w:r>
    </w:p>
    <w:p w14:paraId="00000008" w14:textId="77777777" w:rsidR="002B597F" w:rsidRPr="00822537" w:rsidRDefault="00D65990" w:rsidP="001B0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6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>For deposited securities: Owners carry out procedures to receive dividends at securities companies where depository accounts are opened.</w:t>
      </w:r>
    </w:p>
    <w:p w14:paraId="00000009" w14:textId="420466A7" w:rsidR="002B597F" w:rsidRPr="00822537" w:rsidRDefault="00D65990" w:rsidP="001B0D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6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822537">
        <w:rPr>
          <w:rFonts w:ascii="Arial" w:hAnsi="Arial" w:cs="Arial"/>
          <w:color w:val="010000"/>
          <w:sz w:val="20"/>
        </w:rPr>
        <w:t>undeposited</w:t>
      </w:r>
      <w:proofErr w:type="spellEnd"/>
      <w:r w:rsidRPr="00822537">
        <w:rPr>
          <w:rFonts w:ascii="Arial" w:hAnsi="Arial" w:cs="Arial"/>
          <w:color w:val="010000"/>
          <w:sz w:val="20"/>
        </w:rPr>
        <w:t xml:space="preserve"> securities: Owners carry out procedures to receive dividends at the Finance and Accounting Department - </w:t>
      </w:r>
      <w:proofErr w:type="spellStart"/>
      <w:r w:rsidRPr="00822537">
        <w:rPr>
          <w:rFonts w:ascii="Arial" w:hAnsi="Arial" w:cs="Arial"/>
          <w:color w:val="010000"/>
          <w:sz w:val="20"/>
        </w:rPr>
        <w:t>Vicostone</w:t>
      </w:r>
      <w:proofErr w:type="spellEnd"/>
      <w:r w:rsidRPr="00822537">
        <w:rPr>
          <w:rFonts w:ascii="Arial" w:hAnsi="Arial" w:cs="Arial"/>
          <w:color w:val="010000"/>
          <w:sz w:val="20"/>
        </w:rPr>
        <w:t xml:space="preserve"> Joint Stock Company, </w:t>
      </w:r>
      <w:proofErr w:type="spellStart"/>
      <w:r w:rsidRPr="00822537">
        <w:rPr>
          <w:rFonts w:ascii="Arial" w:hAnsi="Arial" w:cs="Arial"/>
          <w:color w:val="010000"/>
          <w:sz w:val="20"/>
        </w:rPr>
        <w:t>Hoa</w:t>
      </w:r>
      <w:proofErr w:type="spellEnd"/>
      <w:r w:rsidRPr="00822537">
        <w:rPr>
          <w:rFonts w:ascii="Arial" w:hAnsi="Arial" w:cs="Arial"/>
          <w:color w:val="010000"/>
          <w:sz w:val="20"/>
        </w:rPr>
        <w:t xml:space="preserve"> Lac High-Tech Park, Thach </w:t>
      </w:r>
      <w:proofErr w:type="spellStart"/>
      <w:r w:rsidRPr="00822537">
        <w:rPr>
          <w:rFonts w:ascii="Arial" w:hAnsi="Arial" w:cs="Arial"/>
          <w:color w:val="010000"/>
          <w:sz w:val="20"/>
        </w:rPr>
        <w:t>Hoa</w:t>
      </w:r>
      <w:proofErr w:type="spellEnd"/>
      <w:r w:rsidRPr="00822537">
        <w:rPr>
          <w:rFonts w:ascii="Arial" w:hAnsi="Arial" w:cs="Arial"/>
          <w:color w:val="010000"/>
          <w:sz w:val="20"/>
        </w:rPr>
        <w:t xml:space="preserve"> Commune, Thach That District, Hanoi City (on </w:t>
      </w:r>
      <w:r w:rsidR="006B455D" w:rsidRPr="00822537">
        <w:rPr>
          <w:rFonts w:ascii="Arial" w:hAnsi="Arial" w:cs="Arial"/>
          <w:color w:val="010000"/>
          <w:sz w:val="20"/>
        </w:rPr>
        <w:t>working</w:t>
      </w:r>
      <w:r w:rsidRPr="00822537">
        <w:rPr>
          <w:rFonts w:ascii="Arial" w:hAnsi="Arial" w:cs="Arial"/>
          <w:color w:val="010000"/>
          <w:sz w:val="20"/>
        </w:rPr>
        <w:t xml:space="preserve"> days from Monday to Friday) from June 28, 2024 and present ID </w:t>
      </w:r>
      <w:r w:rsidR="002972BB" w:rsidRPr="00822537">
        <w:rPr>
          <w:rFonts w:ascii="Arial" w:hAnsi="Arial" w:cs="Arial"/>
          <w:color w:val="010000"/>
          <w:sz w:val="20"/>
          <w:lang w:val="vi-VN"/>
        </w:rPr>
        <w:t>Card/ Citizen ID card</w:t>
      </w:r>
      <w:r w:rsidRPr="00822537">
        <w:rPr>
          <w:rFonts w:ascii="Arial" w:hAnsi="Arial" w:cs="Arial"/>
          <w:color w:val="010000"/>
          <w:sz w:val="20"/>
        </w:rPr>
        <w:t xml:space="preserve"> </w:t>
      </w:r>
    </w:p>
    <w:p w14:paraId="0000000A" w14:textId="00D564B9" w:rsidR="002B597F" w:rsidRPr="00822537" w:rsidRDefault="00D65990" w:rsidP="001B0D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 xml:space="preserve">Article 2: Assign the Chair of the Board of Directors of the Company to direct affiliated units to carry out further procedures, ensuring compliance with </w:t>
      </w:r>
      <w:r w:rsidR="001B0DD0">
        <w:rPr>
          <w:rFonts w:ascii="Arial" w:hAnsi="Arial" w:cs="Arial"/>
          <w:color w:val="010000"/>
          <w:sz w:val="20"/>
        </w:rPr>
        <w:t>applicable laws</w:t>
      </w:r>
      <w:r w:rsidRPr="00822537">
        <w:rPr>
          <w:rFonts w:ascii="Arial" w:hAnsi="Arial" w:cs="Arial"/>
          <w:color w:val="010000"/>
          <w:sz w:val="20"/>
        </w:rPr>
        <w:t xml:space="preserve"> and the Company's Charter</w:t>
      </w:r>
    </w:p>
    <w:p w14:paraId="0000000B" w14:textId="0250A062" w:rsidR="002B597F" w:rsidRPr="00822537" w:rsidRDefault="00D65990" w:rsidP="001B0D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>Article 3: Mem</w:t>
      </w:r>
      <w:r w:rsidR="001B0DD0">
        <w:rPr>
          <w:rFonts w:ascii="Arial" w:hAnsi="Arial" w:cs="Arial"/>
          <w:color w:val="010000"/>
          <w:sz w:val="20"/>
        </w:rPr>
        <w:t xml:space="preserve">bers of the Board of Directors and Executive Board </w:t>
      </w:r>
      <w:r w:rsidRPr="00822537">
        <w:rPr>
          <w:rFonts w:ascii="Arial" w:hAnsi="Arial" w:cs="Arial"/>
          <w:color w:val="010000"/>
          <w:sz w:val="20"/>
        </w:rPr>
        <w:t xml:space="preserve">of </w:t>
      </w:r>
      <w:proofErr w:type="spellStart"/>
      <w:r w:rsidRPr="00822537">
        <w:rPr>
          <w:rFonts w:ascii="Arial" w:hAnsi="Arial" w:cs="Arial"/>
          <w:color w:val="010000"/>
          <w:sz w:val="20"/>
        </w:rPr>
        <w:t>Vicostone</w:t>
      </w:r>
      <w:proofErr w:type="spellEnd"/>
      <w:r w:rsidRPr="00822537">
        <w:rPr>
          <w:rFonts w:ascii="Arial" w:hAnsi="Arial" w:cs="Arial"/>
          <w:color w:val="010000"/>
          <w:sz w:val="20"/>
        </w:rPr>
        <w:t xml:space="preserve"> Joint Stock Company</w:t>
      </w:r>
      <w:r w:rsidR="006B455D" w:rsidRPr="00822537">
        <w:rPr>
          <w:rFonts w:ascii="Arial" w:hAnsi="Arial" w:cs="Arial"/>
          <w:color w:val="010000"/>
          <w:sz w:val="20"/>
        </w:rPr>
        <w:t>,</w:t>
      </w:r>
      <w:r w:rsidRPr="00822537">
        <w:rPr>
          <w:rFonts w:ascii="Arial" w:hAnsi="Arial" w:cs="Arial"/>
          <w:color w:val="010000"/>
          <w:sz w:val="20"/>
        </w:rPr>
        <w:t xml:space="preserve"> and affiliated units are responsible for the implementation of the contents stated in this Resolution.</w:t>
      </w:r>
    </w:p>
    <w:p w14:paraId="0000000C" w14:textId="218B8950" w:rsidR="002B597F" w:rsidRPr="00822537" w:rsidRDefault="00D65990" w:rsidP="001B0D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2537">
        <w:rPr>
          <w:rFonts w:ascii="Arial" w:hAnsi="Arial" w:cs="Arial"/>
          <w:color w:val="010000"/>
          <w:sz w:val="20"/>
        </w:rPr>
        <w:t xml:space="preserve">This </w:t>
      </w:r>
      <w:r w:rsidR="001B0DD0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822537">
        <w:rPr>
          <w:rFonts w:ascii="Arial" w:hAnsi="Arial" w:cs="Arial"/>
          <w:color w:val="010000"/>
          <w:sz w:val="20"/>
        </w:rPr>
        <w:t>Resolution takes effect from the date of its signing./.</w:t>
      </w:r>
    </w:p>
    <w:sectPr w:rsidR="002B597F" w:rsidRPr="00822537" w:rsidSect="002E3A3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7AD9"/>
    <w:multiLevelType w:val="multilevel"/>
    <w:tmpl w:val="DE7250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B20A69"/>
    <w:multiLevelType w:val="multilevel"/>
    <w:tmpl w:val="0F56A33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7F"/>
    <w:rsid w:val="000745DB"/>
    <w:rsid w:val="001B0DD0"/>
    <w:rsid w:val="001C28FD"/>
    <w:rsid w:val="002972BB"/>
    <w:rsid w:val="002B597F"/>
    <w:rsid w:val="002E3A33"/>
    <w:rsid w:val="006B455D"/>
    <w:rsid w:val="00822537"/>
    <w:rsid w:val="00D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1371"/>
  <w15:docId w15:val="{F291DB27-7618-401C-8C34-F74351E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ind w:firstLine="7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4sIN5Vng+j1013tQyg/XoJrxA==">CgMxLjA4AHIhMVlGTDdjVG10azhEUFN6XzEyRW1yOTJRTW9QZFVLQlZM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2024-06-12T02:46:00Z</dcterms:created>
  <dcterms:modified xsi:type="dcterms:W3CDTF">2024-06-12T02:46:00Z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910666c82c6b0517caad18643b0e0c6bbf2c5404ac663ca3d185da516ceff734</vt:lpwstr>
  </property>
</Properties>
</file>