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ED61B87" w:rsidR="000B48B4" w:rsidRPr="006F11CD" w:rsidRDefault="000975C3" w:rsidP="009C402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1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F11CD">
        <w:rPr>
          <w:rFonts w:ascii="Arial" w:hAnsi="Arial" w:cs="Arial"/>
          <w:b/>
          <w:bCs/>
          <w:color w:val="010000"/>
          <w:sz w:val="20"/>
        </w:rPr>
        <w:t>VIC124004:</w:t>
      </w:r>
      <w:r w:rsidR="00D74AA1" w:rsidRPr="006F11CD">
        <w:rPr>
          <w:rFonts w:ascii="Arial" w:hAnsi="Arial" w:cs="Arial"/>
          <w:b/>
          <w:color w:val="010000"/>
          <w:sz w:val="20"/>
        </w:rPr>
        <w:t xml:space="preserve"> Information </w:t>
      </w:r>
      <w:r w:rsidR="00D74AA1" w:rsidRPr="006F11CD">
        <w:rPr>
          <w:rFonts w:ascii="Arial" w:hAnsi="Arial" w:cs="Arial"/>
          <w:b/>
          <w:color w:val="010000"/>
          <w:sz w:val="20"/>
          <w:lang w:val="vi-VN"/>
        </w:rPr>
        <w:t>d</w:t>
      </w:r>
      <w:proofErr w:type="spellStart"/>
      <w:r w:rsidRPr="006F11CD">
        <w:rPr>
          <w:rFonts w:ascii="Arial" w:hAnsi="Arial" w:cs="Arial"/>
          <w:b/>
          <w:color w:val="010000"/>
          <w:sz w:val="20"/>
        </w:rPr>
        <w:t>isclosure</w:t>
      </w:r>
      <w:proofErr w:type="spellEnd"/>
      <w:r w:rsidRPr="006F11CD">
        <w:rPr>
          <w:rFonts w:ascii="Arial" w:hAnsi="Arial" w:cs="Arial"/>
          <w:b/>
          <w:color w:val="010000"/>
          <w:sz w:val="20"/>
        </w:rPr>
        <w:t xml:space="preserve"> on establishing a subsidiary and signing Contracts/Transactions with </w:t>
      </w:r>
      <w:proofErr w:type="spellStart"/>
      <w:r w:rsidRPr="006F11CD">
        <w:rPr>
          <w:rFonts w:ascii="Arial" w:hAnsi="Arial" w:cs="Arial"/>
          <w:b/>
          <w:color w:val="010000"/>
          <w:sz w:val="20"/>
        </w:rPr>
        <w:t>Vinhomes</w:t>
      </w:r>
      <w:proofErr w:type="spellEnd"/>
      <w:r w:rsidRPr="006F11CD">
        <w:rPr>
          <w:rFonts w:ascii="Arial" w:hAnsi="Arial" w:cs="Arial"/>
          <w:b/>
          <w:color w:val="010000"/>
          <w:sz w:val="20"/>
        </w:rPr>
        <w:t xml:space="preserve"> Joint Stock Company</w:t>
      </w:r>
    </w:p>
    <w:p w14:paraId="00000002" w14:textId="77777777" w:rsidR="000B48B4" w:rsidRPr="006F11CD" w:rsidRDefault="000975C3" w:rsidP="009C402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11CD">
        <w:rPr>
          <w:rFonts w:ascii="Arial" w:hAnsi="Arial" w:cs="Arial"/>
          <w:color w:val="010000"/>
          <w:sz w:val="20"/>
        </w:rPr>
        <w:t xml:space="preserve">On June 07, 2024, </w:t>
      </w:r>
      <w:proofErr w:type="spellStart"/>
      <w:r w:rsidRPr="006F11CD">
        <w:rPr>
          <w:rFonts w:ascii="Arial" w:hAnsi="Arial" w:cs="Arial"/>
          <w:color w:val="010000"/>
          <w:sz w:val="20"/>
        </w:rPr>
        <w:t>Vingroup</w:t>
      </w:r>
      <w:proofErr w:type="spellEnd"/>
      <w:r w:rsidRPr="006F11CD">
        <w:rPr>
          <w:rFonts w:ascii="Arial" w:hAnsi="Arial" w:cs="Arial"/>
          <w:color w:val="010000"/>
          <w:sz w:val="20"/>
        </w:rPr>
        <w:t xml:space="preserve"> Joint Stock Company announced Official Dispatch No. 242/2024/CV-TGD-VINGROUP as follo</w:t>
      </w:r>
      <w:bookmarkStart w:id="0" w:name="_GoBack"/>
      <w:bookmarkEnd w:id="0"/>
      <w:r w:rsidRPr="006F11CD">
        <w:rPr>
          <w:rFonts w:ascii="Arial" w:hAnsi="Arial" w:cs="Arial"/>
          <w:color w:val="010000"/>
          <w:sz w:val="20"/>
        </w:rPr>
        <w:t xml:space="preserve">ws: </w:t>
      </w:r>
    </w:p>
    <w:p w14:paraId="00000003" w14:textId="690BB8B9" w:rsidR="000B48B4" w:rsidRPr="006F11CD" w:rsidRDefault="000975C3" w:rsidP="009C402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11CD">
        <w:rPr>
          <w:rFonts w:ascii="Arial" w:hAnsi="Arial" w:cs="Arial"/>
          <w:color w:val="010000"/>
          <w:sz w:val="20"/>
        </w:rPr>
        <w:t xml:space="preserve">On June 07, 2024, the Board of Directors </w:t>
      </w:r>
      <w:r w:rsidR="00D74AA1" w:rsidRPr="006F11CD">
        <w:rPr>
          <w:rFonts w:ascii="Arial" w:hAnsi="Arial" w:cs="Arial"/>
          <w:color w:val="010000"/>
          <w:sz w:val="20"/>
          <w:lang w:val="vi-VN"/>
        </w:rPr>
        <w:t xml:space="preserve">announced </w:t>
      </w:r>
      <w:r w:rsidRPr="006F11CD">
        <w:rPr>
          <w:rFonts w:ascii="Arial" w:hAnsi="Arial" w:cs="Arial"/>
          <w:color w:val="010000"/>
          <w:sz w:val="20"/>
        </w:rPr>
        <w:t xml:space="preserve">Resolution No. 10/2024/NQ-HDQT-VINGROUP </w:t>
      </w:r>
      <w:r w:rsidR="00D74AA1" w:rsidRPr="006F11CD">
        <w:rPr>
          <w:rFonts w:ascii="Arial" w:hAnsi="Arial" w:cs="Arial"/>
          <w:color w:val="010000"/>
          <w:sz w:val="20"/>
          <w:lang w:val="vi-VN"/>
        </w:rPr>
        <w:t>(“</w:t>
      </w:r>
      <w:r w:rsidR="00D74AA1" w:rsidRPr="006F11CD">
        <w:rPr>
          <w:rFonts w:ascii="Arial" w:hAnsi="Arial" w:cs="Arial"/>
          <w:color w:val="010000"/>
          <w:sz w:val="20"/>
        </w:rPr>
        <w:t xml:space="preserve">Resolution No.10/2024”) </w:t>
      </w:r>
      <w:r w:rsidR="00D74AA1" w:rsidRPr="006F11CD">
        <w:rPr>
          <w:rFonts w:ascii="Arial" w:hAnsi="Arial" w:cs="Arial"/>
          <w:color w:val="010000"/>
          <w:sz w:val="20"/>
          <w:lang w:val="vi-VN"/>
        </w:rPr>
        <w:t xml:space="preserve">on </w:t>
      </w:r>
      <w:r w:rsidRPr="006F11CD">
        <w:rPr>
          <w:rFonts w:ascii="Arial" w:hAnsi="Arial" w:cs="Arial"/>
          <w:color w:val="010000"/>
          <w:sz w:val="20"/>
        </w:rPr>
        <w:t xml:space="preserve">approving </w:t>
      </w:r>
      <w:proofErr w:type="spellStart"/>
      <w:r w:rsidRPr="006F11CD">
        <w:rPr>
          <w:rFonts w:ascii="Arial" w:hAnsi="Arial" w:cs="Arial"/>
          <w:color w:val="010000"/>
          <w:sz w:val="20"/>
        </w:rPr>
        <w:t>Vingroup's</w:t>
      </w:r>
      <w:proofErr w:type="spellEnd"/>
      <w:r w:rsidRPr="006F11CD">
        <w:rPr>
          <w:rFonts w:ascii="Arial" w:hAnsi="Arial" w:cs="Arial"/>
          <w:color w:val="010000"/>
          <w:sz w:val="20"/>
        </w:rPr>
        <w:t xml:space="preserve"> participation in capital contribution to establish a subsidiary with the following main information:</w:t>
      </w:r>
    </w:p>
    <w:p w14:paraId="00000004" w14:textId="17AB03CB" w:rsidR="000B48B4" w:rsidRPr="006F11CD" w:rsidRDefault="000975C3" w:rsidP="009C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11CD">
        <w:rPr>
          <w:rFonts w:ascii="Arial" w:hAnsi="Arial" w:cs="Arial"/>
          <w:color w:val="010000"/>
          <w:sz w:val="20"/>
        </w:rPr>
        <w:t>Name of the expectedly established subsidiary:</w:t>
      </w:r>
      <w:r w:rsidR="00D74AA1" w:rsidRPr="006F11CD">
        <w:rPr>
          <w:rFonts w:ascii="Arial" w:hAnsi="Arial" w:cs="Arial"/>
          <w:color w:val="010000"/>
          <w:sz w:val="20"/>
        </w:rPr>
        <w:t xml:space="preserve"> VYHT Joint Stock Company</w:t>
      </w:r>
      <w:r w:rsidR="00D74AA1" w:rsidRPr="006F11CD">
        <w:rPr>
          <w:rFonts w:ascii="Arial" w:hAnsi="Arial" w:cs="Arial"/>
          <w:color w:val="010000"/>
          <w:sz w:val="20"/>
          <w:lang w:val="vi-VN"/>
        </w:rPr>
        <w:t xml:space="preserve"> (“VYHT Company”)</w:t>
      </w:r>
    </w:p>
    <w:p w14:paraId="00000005" w14:textId="77777777" w:rsidR="000B48B4" w:rsidRPr="006F11CD" w:rsidRDefault="000975C3" w:rsidP="009C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11CD">
        <w:rPr>
          <w:rFonts w:ascii="Arial" w:hAnsi="Arial" w:cs="Arial"/>
          <w:color w:val="010000"/>
          <w:sz w:val="20"/>
        </w:rPr>
        <w:t>Head office address: No. 1 Hanoi Street, Thuong Ly Ward, Hong Bang District, Hai Phong City, Vietnam</w:t>
      </w:r>
    </w:p>
    <w:p w14:paraId="00000006" w14:textId="77777777" w:rsidR="000B48B4" w:rsidRPr="006F11CD" w:rsidRDefault="000975C3" w:rsidP="009C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11CD">
        <w:rPr>
          <w:rFonts w:ascii="Arial" w:hAnsi="Arial" w:cs="Arial"/>
          <w:color w:val="010000"/>
          <w:sz w:val="20"/>
        </w:rPr>
        <w:t>Charter capital: VND 14,231,724,000,000.</w:t>
      </w:r>
    </w:p>
    <w:p w14:paraId="00000007" w14:textId="40ABC457" w:rsidR="000B48B4" w:rsidRPr="006F11CD" w:rsidRDefault="000975C3" w:rsidP="009C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6F11CD">
        <w:rPr>
          <w:rFonts w:ascii="Arial" w:hAnsi="Arial" w:cs="Arial"/>
          <w:color w:val="010000"/>
          <w:sz w:val="20"/>
        </w:rPr>
        <w:t>Vingroup's</w:t>
      </w:r>
      <w:proofErr w:type="spellEnd"/>
      <w:r w:rsidRPr="006F11CD">
        <w:rPr>
          <w:rFonts w:ascii="Arial" w:hAnsi="Arial" w:cs="Arial"/>
          <w:color w:val="010000"/>
          <w:sz w:val="20"/>
        </w:rPr>
        <w:t xml:space="preserve"> capital contribution rate is 99.930% of VYHT Company's charter capital. </w:t>
      </w:r>
      <w:proofErr w:type="spellStart"/>
      <w:r w:rsidR="00D74AA1" w:rsidRPr="006F11CD">
        <w:rPr>
          <w:rFonts w:ascii="Arial" w:hAnsi="Arial" w:cs="Arial"/>
          <w:color w:val="010000"/>
          <w:sz w:val="20"/>
        </w:rPr>
        <w:t>Vingroup</w:t>
      </w:r>
      <w:proofErr w:type="spellEnd"/>
      <w:r w:rsidR="00D74AA1" w:rsidRPr="006F11CD">
        <w:rPr>
          <w:rFonts w:ascii="Arial" w:hAnsi="Arial" w:cs="Arial"/>
          <w:color w:val="010000"/>
          <w:sz w:val="20"/>
        </w:rPr>
        <w:t xml:space="preserve"> Joint Stock </w:t>
      </w:r>
      <w:proofErr w:type="spellStart"/>
      <w:r w:rsidR="00D74AA1" w:rsidRPr="006F11CD">
        <w:rPr>
          <w:rFonts w:ascii="Arial" w:hAnsi="Arial" w:cs="Arial"/>
          <w:color w:val="010000"/>
          <w:sz w:val="20"/>
        </w:rPr>
        <w:t>Compan</w:t>
      </w:r>
      <w:proofErr w:type="spellEnd"/>
      <w:r w:rsidR="00D74AA1" w:rsidRPr="006F11CD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6F11CD">
        <w:rPr>
          <w:rFonts w:ascii="Arial" w:hAnsi="Arial" w:cs="Arial"/>
          <w:color w:val="010000"/>
          <w:sz w:val="20"/>
        </w:rPr>
        <w:t>contributes capital with the value of land use rights.</w:t>
      </w:r>
    </w:p>
    <w:p w14:paraId="00000008" w14:textId="77777777" w:rsidR="000B48B4" w:rsidRPr="006F11CD" w:rsidRDefault="000975C3" w:rsidP="009C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11CD">
        <w:rPr>
          <w:rFonts w:ascii="Arial" w:hAnsi="Arial" w:cs="Arial"/>
          <w:color w:val="010000"/>
          <w:sz w:val="20"/>
        </w:rPr>
        <w:t>Main business line: Real estate business.</w:t>
      </w:r>
    </w:p>
    <w:p w14:paraId="00000009" w14:textId="70636026" w:rsidR="000B48B4" w:rsidRPr="006F11CD" w:rsidRDefault="000975C3" w:rsidP="009C402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11CD">
        <w:rPr>
          <w:rFonts w:ascii="Arial" w:hAnsi="Arial" w:cs="Arial"/>
          <w:color w:val="010000"/>
          <w:sz w:val="20"/>
        </w:rPr>
        <w:t>After its establishment, VYHT Company is the legal entity implementing the investment, development, construction, business and operation of part of the Amusement Park, Housing and Ecological Park</w:t>
      </w:r>
      <w:r w:rsidR="00D74AA1" w:rsidRPr="006F11CD">
        <w:rPr>
          <w:rFonts w:ascii="Arial" w:hAnsi="Arial" w:cs="Arial"/>
          <w:color w:val="010000"/>
          <w:sz w:val="20"/>
        </w:rPr>
        <w:t xml:space="preserve"> Project on Vu Yen Island, Hai </w:t>
      </w:r>
      <w:proofErr w:type="gramStart"/>
      <w:r w:rsidR="00D74AA1" w:rsidRPr="006F11CD">
        <w:rPr>
          <w:rFonts w:ascii="Arial" w:hAnsi="Arial" w:cs="Arial"/>
          <w:color w:val="010000"/>
          <w:sz w:val="20"/>
          <w:lang w:val="vi-VN"/>
        </w:rPr>
        <w:t>A</w:t>
      </w:r>
      <w:r w:rsidRPr="006F11CD">
        <w:rPr>
          <w:rFonts w:ascii="Arial" w:hAnsi="Arial" w:cs="Arial"/>
          <w:color w:val="010000"/>
          <w:sz w:val="20"/>
        </w:rPr>
        <w:t>n</w:t>
      </w:r>
      <w:proofErr w:type="gramEnd"/>
      <w:r w:rsidR="00D74AA1" w:rsidRPr="006F11CD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6F11CD">
        <w:rPr>
          <w:rFonts w:ascii="Arial" w:hAnsi="Arial" w:cs="Arial"/>
          <w:color w:val="010000"/>
          <w:sz w:val="20"/>
        </w:rPr>
        <w:t>District and Thuy Nguyen Commune, Hai Phong City, Vietnam (“Project”).</w:t>
      </w:r>
    </w:p>
    <w:p w14:paraId="0000000A" w14:textId="01BA88CC" w:rsidR="000B48B4" w:rsidRPr="006F11CD" w:rsidRDefault="000975C3" w:rsidP="009C402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11CD">
        <w:rPr>
          <w:rFonts w:ascii="Arial" w:hAnsi="Arial" w:cs="Arial"/>
          <w:color w:val="010000"/>
          <w:sz w:val="20"/>
        </w:rPr>
        <w:t xml:space="preserve">At the same time, in Resolution No. 10/2024, the Board of Directors also approved the signing and implementation of </w:t>
      </w:r>
      <w:r w:rsidR="00D74AA1" w:rsidRPr="006F11CD">
        <w:rPr>
          <w:rFonts w:ascii="Arial" w:hAnsi="Arial" w:cs="Arial"/>
          <w:color w:val="010000"/>
          <w:sz w:val="20"/>
        </w:rPr>
        <w:t xml:space="preserve">the </w:t>
      </w:r>
      <w:r w:rsidRPr="006F11CD">
        <w:rPr>
          <w:rFonts w:ascii="Arial" w:hAnsi="Arial" w:cs="Arial"/>
          <w:color w:val="010000"/>
          <w:sz w:val="20"/>
        </w:rPr>
        <w:t xml:space="preserve">contract(s)/agreement(s) with </w:t>
      </w:r>
      <w:proofErr w:type="spellStart"/>
      <w:r w:rsidRPr="006F11CD">
        <w:rPr>
          <w:rFonts w:ascii="Arial" w:hAnsi="Arial" w:cs="Arial"/>
          <w:color w:val="010000"/>
          <w:sz w:val="20"/>
        </w:rPr>
        <w:t>Vinhomes</w:t>
      </w:r>
      <w:proofErr w:type="spellEnd"/>
      <w:r w:rsidRPr="006F11CD">
        <w:rPr>
          <w:rFonts w:ascii="Arial" w:hAnsi="Arial" w:cs="Arial"/>
          <w:color w:val="010000"/>
          <w:sz w:val="20"/>
        </w:rPr>
        <w:t xml:space="preserve"> Joint Stock Company related to investment, development, construction, business and operation of part of the Project.</w:t>
      </w:r>
    </w:p>
    <w:sectPr w:rsidR="000B48B4" w:rsidRPr="006F11CD" w:rsidSect="00B46E0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594F"/>
    <w:multiLevelType w:val="multilevel"/>
    <w:tmpl w:val="105E544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B4"/>
    <w:rsid w:val="00027865"/>
    <w:rsid w:val="000975C3"/>
    <w:rsid w:val="000B48B4"/>
    <w:rsid w:val="00441E1C"/>
    <w:rsid w:val="006F11CD"/>
    <w:rsid w:val="009C402E"/>
    <w:rsid w:val="00B201A0"/>
    <w:rsid w:val="00B46E09"/>
    <w:rsid w:val="00D74AA1"/>
    <w:rsid w:val="00E1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F1C97"/>
  <w15:docId w15:val="{80ED0E2D-425E-4587-80B0-087C6A2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color w:val="B98484"/>
      <w:sz w:val="44"/>
      <w:szCs w:val="4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6463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307" w:lineRule="auto"/>
    </w:pPr>
    <w:rPr>
      <w:rFonts w:ascii="Arial" w:eastAsia="Arial" w:hAnsi="Arial" w:cs="Arial"/>
      <w:sz w:val="9"/>
      <w:szCs w:val="9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b/>
      <w:bCs/>
      <w:color w:val="B98484"/>
      <w:sz w:val="44"/>
      <w:szCs w:val="44"/>
    </w:rPr>
  </w:style>
  <w:style w:type="paragraph" w:styleId="BodyText">
    <w:name w:val="Body Text"/>
    <w:basedOn w:val="Normal"/>
    <w:link w:val="BodyTextChar"/>
    <w:qFormat/>
    <w:pPr>
      <w:spacing w:line="338" w:lineRule="auto"/>
      <w:ind w:firstLine="20"/>
    </w:pPr>
    <w:rPr>
      <w:rFonts w:ascii="Times New Roman" w:eastAsia="Times New Roman" w:hAnsi="Times New Roman" w:cs="Times New Roman"/>
      <w:color w:val="606463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71" w:lineRule="auto"/>
      <w:ind w:left="2580"/>
    </w:pPr>
    <w:rPr>
      <w:rFonts w:ascii="Arial" w:eastAsia="Arial" w:hAnsi="Arial" w:cs="Arial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4pz3UI3utC8wk7N1UTYGI9tIfg==">CgMxLjA4AHIhMUxpQWt6cjhvWEw3X2Z6WGN4blhfYW1rekpQcFRzbFgx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2024-06-12T02:50:00Z</dcterms:created>
  <dcterms:modified xsi:type="dcterms:W3CDTF">2024-06-12T02:50:00Z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511634c8e362661b182602fbb19adae5f42a44e7c7a5c1b29da86bc947fd8a5a</vt:lpwstr>
  </property>
</Properties>
</file>