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6BA4" w:rsidRPr="00C468C9" w:rsidRDefault="00113CCB" w:rsidP="003118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468C9">
        <w:rPr>
          <w:rFonts w:ascii="Arial" w:hAnsi="Arial" w:cs="Arial"/>
          <w:b/>
          <w:color w:val="010000"/>
          <w:sz w:val="20"/>
        </w:rPr>
        <w:t>KSF: Board Resolution</w:t>
      </w:r>
    </w:p>
    <w:p w14:paraId="00000002" w14:textId="77777777" w:rsidR="000F6BA4" w:rsidRPr="00C468C9" w:rsidRDefault="00113CCB" w:rsidP="003118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On June 10, 2024, Sunshine Group Joint Stock Company announced Resolution No. 15/2024/SSG/NQ-HDQT on approving the transfer of the Company's ownership shares at S.I Development Joint Stock Company and Thien Hai Joint Stock Company as follows:</w:t>
      </w:r>
    </w:p>
    <w:p w14:paraId="00000003" w14:textId="77777777" w:rsidR="000F6BA4" w:rsidRPr="00C468C9" w:rsidRDefault="00113CCB" w:rsidP="003118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‎‎Article 1. Approve the transfer of shares owned by the Company at S.I Development Joint Stock Company (“S.I”), specifically as follows:</w:t>
      </w:r>
      <w:bookmarkStart w:id="0" w:name="_GoBack"/>
      <w:bookmarkEnd w:id="0"/>
    </w:p>
    <w:p w14:paraId="00000004" w14:textId="584E8E64" w:rsidR="000F6BA4" w:rsidRPr="00C468C9" w:rsidRDefault="00113CCB" w:rsidP="00311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Information about S.I Company</w:t>
      </w:r>
      <w:r w:rsidR="0097691F" w:rsidRPr="00C468C9">
        <w:rPr>
          <w:rFonts w:ascii="Arial" w:hAnsi="Arial" w:cs="Arial"/>
          <w:color w:val="010000"/>
          <w:sz w:val="20"/>
        </w:rPr>
        <w:t>:</w:t>
      </w:r>
    </w:p>
    <w:p w14:paraId="00000005" w14:textId="77777777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Business code: 3400499597 issued by the Department of Planning and Investment of Binh Thuan province, first registered on October 26, 2007</w:t>
      </w:r>
    </w:p>
    <w:p w14:paraId="00000006" w14:textId="03CD9755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Headquarters address: Sunny Villa Area, Xuan Thuy Street, Mui Ne Ward, Phan Thiet City, Binh Thuan Province, Vietnam.</w:t>
      </w:r>
    </w:p>
    <w:p w14:paraId="00000007" w14:textId="77777777" w:rsidR="000F6BA4" w:rsidRPr="00C468C9" w:rsidRDefault="00113CCB" w:rsidP="00311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Transferee information:</w:t>
      </w:r>
    </w:p>
    <w:p w14:paraId="00000008" w14:textId="77777777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 xml:space="preserve">Name of company: S-Mart Trading Service Company Limited (“S-Mart”). </w:t>
      </w:r>
    </w:p>
    <w:p w14:paraId="00000009" w14:textId="1ACD5711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 xml:space="preserve">Business code: 0107428133 issued by </w:t>
      </w:r>
      <w:r w:rsidR="0042053B" w:rsidRPr="00C468C9">
        <w:rPr>
          <w:rFonts w:ascii="Arial" w:hAnsi="Arial" w:cs="Arial"/>
          <w:color w:val="010000"/>
          <w:sz w:val="20"/>
        </w:rPr>
        <w:t xml:space="preserve">the </w:t>
      </w:r>
      <w:r w:rsidRPr="00C468C9">
        <w:rPr>
          <w:rFonts w:ascii="Arial" w:hAnsi="Arial" w:cs="Arial"/>
          <w:color w:val="010000"/>
          <w:sz w:val="20"/>
        </w:rPr>
        <w:t xml:space="preserve">Hanoi </w:t>
      </w:r>
      <w:r w:rsidR="00C468C9" w:rsidRPr="00C468C9">
        <w:rPr>
          <w:rFonts w:ascii="Arial" w:hAnsi="Arial" w:cs="Arial"/>
          <w:color w:val="010000"/>
          <w:sz w:val="20"/>
        </w:rPr>
        <w:t>Authority</w:t>
      </w:r>
      <w:r w:rsidRPr="00C468C9">
        <w:rPr>
          <w:rFonts w:ascii="Arial" w:hAnsi="Arial" w:cs="Arial"/>
          <w:color w:val="010000"/>
          <w:sz w:val="20"/>
        </w:rPr>
        <w:t xml:space="preserve"> </w:t>
      </w:r>
      <w:r w:rsidR="00C468C9" w:rsidRPr="00C468C9">
        <w:rPr>
          <w:rFonts w:ascii="Arial" w:hAnsi="Arial" w:cs="Arial"/>
          <w:color w:val="010000"/>
          <w:sz w:val="20"/>
        </w:rPr>
        <w:t>for</w:t>
      </w:r>
      <w:r w:rsidRPr="00C468C9">
        <w:rPr>
          <w:rFonts w:ascii="Arial" w:hAnsi="Arial" w:cs="Arial"/>
          <w:color w:val="010000"/>
          <w:sz w:val="20"/>
        </w:rPr>
        <w:t xml:space="preserve"> Planning and Investment, first registered on May 10, 2016</w:t>
      </w:r>
    </w:p>
    <w:p w14:paraId="0000000A" w14:textId="0989FBB7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Headquarters address: 9th floor, Sunshine Center Building, No. 16 Pham Hung, My Dinh 2 Ward, Nam Tu Liem District, Hanoi, Vietnam.</w:t>
      </w:r>
    </w:p>
    <w:p w14:paraId="0000000B" w14:textId="6418B7ED" w:rsidR="000F6BA4" w:rsidRPr="00C468C9" w:rsidRDefault="00113CCB" w:rsidP="00311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Information about transferred shares: Number of transferred shares: The total shares owned by the Company are 29,000,000 shares, accounting for 58</w:t>
      </w:r>
      <w:r w:rsidR="0042053B" w:rsidRPr="00C468C9">
        <w:rPr>
          <w:rFonts w:ascii="Arial" w:hAnsi="Arial" w:cs="Arial"/>
          <w:color w:val="010000"/>
          <w:sz w:val="20"/>
        </w:rPr>
        <w:t>% of S.I’</w:t>
      </w:r>
      <w:r w:rsidRPr="00C468C9">
        <w:rPr>
          <w:rFonts w:ascii="Arial" w:hAnsi="Arial" w:cs="Arial"/>
          <w:color w:val="010000"/>
          <w:sz w:val="20"/>
        </w:rPr>
        <w:t>s total charter capital.</w:t>
      </w:r>
    </w:p>
    <w:p w14:paraId="0000000C" w14:textId="77777777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Type of share: Common share</w:t>
      </w:r>
    </w:p>
    <w:p w14:paraId="0000000D" w14:textId="2354FD94" w:rsidR="000F6BA4" w:rsidRPr="00C468C9" w:rsidRDefault="00113CCB" w:rsidP="00311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Transfer price: VND 522,000,000,000.</w:t>
      </w:r>
      <w:r w:rsidR="0097691F" w:rsidRPr="00C468C9">
        <w:rPr>
          <w:rFonts w:ascii="Arial" w:hAnsi="Arial" w:cs="Arial"/>
          <w:color w:val="010000"/>
          <w:sz w:val="20"/>
        </w:rPr>
        <w:t xml:space="preserve"> </w:t>
      </w:r>
      <w:r w:rsidRPr="00C468C9">
        <w:rPr>
          <w:rFonts w:ascii="Arial" w:hAnsi="Arial" w:cs="Arial"/>
          <w:color w:val="010000"/>
          <w:sz w:val="20"/>
        </w:rPr>
        <w:t>The above price includes all taxes, fees</w:t>
      </w:r>
      <w:r w:rsidR="0042053B" w:rsidRPr="00C468C9">
        <w:rPr>
          <w:rFonts w:ascii="Arial" w:hAnsi="Arial" w:cs="Arial"/>
          <w:color w:val="010000"/>
          <w:sz w:val="20"/>
        </w:rPr>
        <w:t>,</w:t>
      </w:r>
      <w:r w:rsidRPr="00C468C9">
        <w:rPr>
          <w:rFonts w:ascii="Arial" w:hAnsi="Arial" w:cs="Arial"/>
          <w:color w:val="010000"/>
          <w:sz w:val="20"/>
        </w:rPr>
        <w:t xml:space="preserve"> and expenses that the Company must pay according to the provisions of law.</w:t>
      </w:r>
    </w:p>
    <w:p w14:paraId="0000000E" w14:textId="77777777" w:rsidR="000F6BA4" w:rsidRPr="00C468C9" w:rsidRDefault="00113CCB" w:rsidP="00311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Expected time to complete the transfer: June 2024.</w:t>
      </w:r>
    </w:p>
    <w:p w14:paraId="0000000F" w14:textId="77777777" w:rsidR="000F6BA4" w:rsidRPr="00C468C9" w:rsidRDefault="00113CCB" w:rsidP="00311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After the Company completes the transfer of shares, S.I will no longer be a subsidiary of the Company.</w:t>
      </w:r>
    </w:p>
    <w:p w14:paraId="00000010" w14:textId="77777777" w:rsidR="000F6BA4" w:rsidRPr="00C468C9" w:rsidRDefault="00113CCB" w:rsidP="003118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‎‎Article 2. Approve the transfer of shares owned by the Company at Thien Hai Joint Stock Company, specifically as follows:</w:t>
      </w:r>
    </w:p>
    <w:p w14:paraId="00000011" w14:textId="77777777" w:rsidR="000F6BA4" w:rsidRPr="00C468C9" w:rsidRDefault="00113CCB" w:rsidP="003118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Information about Thien Hai Joint Stock Company:</w:t>
      </w:r>
    </w:p>
    <w:p w14:paraId="00000012" w14:textId="77777777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Business code: 3400507953 issued by the Department of Planning and Investment of Binh Thuan province, first registered on December 21, 2007.</w:t>
      </w:r>
    </w:p>
    <w:p w14:paraId="00000013" w14:textId="451B7530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 xml:space="preserve">Headquarters address: No. 257 </w:t>
      </w:r>
      <w:r w:rsidR="0042053B" w:rsidRPr="00C468C9">
        <w:rPr>
          <w:rFonts w:ascii="Arial" w:hAnsi="Arial" w:cs="Arial"/>
          <w:color w:val="010000"/>
          <w:sz w:val="20"/>
        </w:rPr>
        <w:t>19/</w:t>
      </w:r>
      <w:r w:rsidR="00C468C9" w:rsidRPr="00C468C9">
        <w:rPr>
          <w:rFonts w:ascii="Arial" w:hAnsi="Arial" w:cs="Arial"/>
          <w:color w:val="010000"/>
          <w:sz w:val="20"/>
        </w:rPr>
        <w:t>4 Street</w:t>
      </w:r>
      <w:r w:rsidRPr="00C468C9">
        <w:rPr>
          <w:rFonts w:ascii="Arial" w:hAnsi="Arial" w:cs="Arial"/>
          <w:color w:val="010000"/>
          <w:sz w:val="20"/>
        </w:rPr>
        <w:t>, Xuan An Ward, Phan Thiet City, Binh Thuan Province, Vietnam.</w:t>
      </w:r>
    </w:p>
    <w:p w14:paraId="00000014" w14:textId="77777777" w:rsidR="000F6BA4" w:rsidRPr="00C468C9" w:rsidRDefault="00113CCB" w:rsidP="003118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Transferee information:</w:t>
      </w:r>
    </w:p>
    <w:p w14:paraId="00000015" w14:textId="77777777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lastRenderedPageBreak/>
        <w:t>Name of company: S-Homes Real Estate Business Investment Joint Stock Company</w:t>
      </w:r>
    </w:p>
    <w:p w14:paraId="00000016" w14:textId="1C414099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 xml:space="preserve">Business code: 0107069847 issued by </w:t>
      </w:r>
      <w:r w:rsidR="0042053B" w:rsidRPr="00C468C9">
        <w:rPr>
          <w:rFonts w:ascii="Arial" w:hAnsi="Arial" w:cs="Arial"/>
          <w:color w:val="010000"/>
          <w:sz w:val="20"/>
        </w:rPr>
        <w:t xml:space="preserve">the </w:t>
      </w:r>
      <w:r w:rsidRPr="00C468C9">
        <w:rPr>
          <w:rFonts w:ascii="Arial" w:hAnsi="Arial" w:cs="Arial"/>
          <w:color w:val="010000"/>
          <w:sz w:val="20"/>
        </w:rPr>
        <w:t xml:space="preserve">Hanoi </w:t>
      </w:r>
      <w:r w:rsidR="00C468C9" w:rsidRPr="00C468C9">
        <w:rPr>
          <w:rFonts w:ascii="Arial" w:hAnsi="Arial" w:cs="Arial"/>
          <w:color w:val="010000"/>
          <w:sz w:val="20"/>
        </w:rPr>
        <w:t>Authority for</w:t>
      </w:r>
      <w:r w:rsidRPr="00C468C9">
        <w:rPr>
          <w:rFonts w:ascii="Arial" w:hAnsi="Arial" w:cs="Arial"/>
          <w:color w:val="010000"/>
          <w:sz w:val="20"/>
        </w:rPr>
        <w:t xml:space="preserve"> Planning and Investment, first registered on October 28, 2015.</w:t>
      </w:r>
    </w:p>
    <w:p w14:paraId="00000017" w14:textId="4F97DD20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Headquarters address: 4th floor, Sunshine Center Building, No. 16 Pham Hung, My Dinh 2 Ward, Nam Tu Liem District, Hanoi, Vietnam.</w:t>
      </w:r>
    </w:p>
    <w:p w14:paraId="00000018" w14:textId="77777777" w:rsidR="000F6BA4" w:rsidRPr="00C468C9" w:rsidRDefault="00113CCB" w:rsidP="003118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Information about transferred shares:</w:t>
      </w:r>
    </w:p>
    <w:p w14:paraId="00000019" w14:textId="77777777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 xml:space="preserve">Number of transferred shares: The total shares owned by the Company are 728,573 shares, accounting for 7.29% of Thien Hai Joint Stock Company’s total charter capital. </w:t>
      </w:r>
    </w:p>
    <w:p w14:paraId="0000001A" w14:textId="77777777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Type of share: Common share</w:t>
      </w:r>
    </w:p>
    <w:p w14:paraId="0000001B" w14:textId="77777777" w:rsidR="000F6BA4" w:rsidRPr="00C468C9" w:rsidRDefault="00113CCB" w:rsidP="003118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Share transfer price: VND 255,000,550,000.</w:t>
      </w:r>
    </w:p>
    <w:p w14:paraId="0000001C" w14:textId="77777777" w:rsidR="000F6BA4" w:rsidRPr="00C468C9" w:rsidRDefault="00113CCB" w:rsidP="003118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The above price includes all taxes, fees and expenses that the Company must pay according to the provisions of law.</w:t>
      </w:r>
    </w:p>
    <w:p w14:paraId="0000001D" w14:textId="77777777" w:rsidR="000F6BA4" w:rsidRPr="00C468C9" w:rsidRDefault="00113CCB" w:rsidP="003118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Expected time to complete the transfer: June 2024.</w:t>
      </w:r>
    </w:p>
    <w:p w14:paraId="0000001E" w14:textId="0E57E003" w:rsidR="000F6BA4" w:rsidRPr="00C468C9" w:rsidRDefault="00113CCB" w:rsidP="003118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 xml:space="preserve">Relationship with the Company: Mr. Do Anh Tuan - the Company’s Chair of the Board of Directors is </w:t>
      </w:r>
      <w:r w:rsidR="0042053B" w:rsidRPr="00C468C9">
        <w:rPr>
          <w:rFonts w:ascii="Arial" w:hAnsi="Arial" w:cs="Arial"/>
          <w:color w:val="010000"/>
          <w:sz w:val="20"/>
        </w:rPr>
        <w:t xml:space="preserve">the </w:t>
      </w:r>
      <w:r w:rsidRPr="00C468C9">
        <w:rPr>
          <w:rFonts w:ascii="Arial" w:hAnsi="Arial" w:cs="Arial"/>
          <w:color w:val="010000"/>
          <w:sz w:val="20"/>
        </w:rPr>
        <w:t xml:space="preserve">Chair of the Board of Directors/major shareholder of S-Homes Real Estate Business Investment Joint Stock Company. Mr. Do Van Truong - Member of the Board of Directors of the Company is </w:t>
      </w:r>
      <w:r w:rsidR="00C468C9" w:rsidRPr="00C468C9">
        <w:rPr>
          <w:rFonts w:ascii="Arial" w:hAnsi="Arial" w:cs="Arial"/>
          <w:color w:val="010000"/>
          <w:sz w:val="20"/>
        </w:rPr>
        <w:t xml:space="preserve">an </w:t>
      </w:r>
      <w:r w:rsidRPr="00C468C9">
        <w:rPr>
          <w:rFonts w:ascii="Arial" w:hAnsi="Arial" w:cs="Arial"/>
          <w:color w:val="010000"/>
          <w:sz w:val="20"/>
        </w:rPr>
        <w:t xml:space="preserve">affiliated person of Mr. Do Anh Tuan. Ms. Nguyen Thi Thanh Huyen </w:t>
      </w:r>
      <w:r w:rsidR="0042053B" w:rsidRPr="00C468C9">
        <w:rPr>
          <w:rFonts w:ascii="Arial" w:hAnsi="Arial" w:cs="Arial"/>
          <w:color w:val="010000"/>
          <w:sz w:val="20"/>
        </w:rPr>
        <w:t>–</w:t>
      </w:r>
      <w:r w:rsidRPr="00C468C9">
        <w:rPr>
          <w:rFonts w:ascii="Arial" w:hAnsi="Arial" w:cs="Arial"/>
          <w:color w:val="010000"/>
          <w:sz w:val="20"/>
        </w:rPr>
        <w:t xml:space="preserve"> </w:t>
      </w:r>
      <w:r w:rsidR="0042053B" w:rsidRPr="00C468C9">
        <w:rPr>
          <w:rFonts w:ascii="Arial" w:hAnsi="Arial" w:cs="Arial"/>
          <w:color w:val="010000"/>
          <w:sz w:val="20"/>
        </w:rPr>
        <w:t>Chief of the Supervisory Board</w:t>
      </w:r>
      <w:r w:rsidRPr="00C468C9">
        <w:rPr>
          <w:rFonts w:ascii="Arial" w:hAnsi="Arial" w:cs="Arial"/>
          <w:color w:val="010000"/>
          <w:sz w:val="20"/>
        </w:rPr>
        <w:t xml:space="preserve"> of the </w:t>
      </w:r>
      <w:r w:rsidR="0042053B" w:rsidRPr="00C468C9">
        <w:rPr>
          <w:rFonts w:ascii="Arial" w:hAnsi="Arial" w:cs="Arial"/>
          <w:color w:val="010000"/>
          <w:sz w:val="20"/>
        </w:rPr>
        <w:t>Company</w:t>
      </w:r>
      <w:r w:rsidRPr="00C468C9">
        <w:rPr>
          <w:rFonts w:ascii="Arial" w:hAnsi="Arial" w:cs="Arial"/>
          <w:color w:val="010000"/>
          <w:sz w:val="20"/>
        </w:rPr>
        <w:t xml:space="preserve"> is also </w:t>
      </w:r>
      <w:r w:rsidR="0042053B" w:rsidRPr="00C468C9">
        <w:rPr>
          <w:rFonts w:ascii="Arial" w:hAnsi="Arial" w:cs="Arial"/>
          <w:color w:val="010000"/>
          <w:sz w:val="20"/>
        </w:rPr>
        <w:t>the Chief</w:t>
      </w:r>
      <w:r w:rsidRPr="00C468C9">
        <w:rPr>
          <w:rFonts w:ascii="Arial" w:hAnsi="Arial" w:cs="Arial"/>
          <w:color w:val="010000"/>
          <w:sz w:val="20"/>
        </w:rPr>
        <w:t xml:space="preserve"> of the Supervisory Board of </w:t>
      </w:r>
      <w:r w:rsidR="0042053B" w:rsidRPr="00C468C9">
        <w:rPr>
          <w:rFonts w:ascii="Arial" w:hAnsi="Arial" w:cs="Arial"/>
          <w:color w:val="010000"/>
          <w:sz w:val="20"/>
        </w:rPr>
        <w:t>S-Homes Real Estate Business Investment Joint Stock Company</w:t>
      </w:r>
      <w:r w:rsidRPr="00C468C9">
        <w:rPr>
          <w:rFonts w:ascii="Arial" w:hAnsi="Arial" w:cs="Arial"/>
          <w:color w:val="010000"/>
          <w:sz w:val="20"/>
        </w:rPr>
        <w:t>.</w:t>
      </w:r>
    </w:p>
    <w:p w14:paraId="0000001F" w14:textId="77777777" w:rsidR="000F6BA4" w:rsidRPr="00C468C9" w:rsidRDefault="00113CCB" w:rsidP="003118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‎‎Article 3. Assign/authorize the Legal representative - General Manager of the Company to implement the following work:</w:t>
      </w:r>
    </w:p>
    <w:p w14:paraId="00000020" w14:textId="5517CC7A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Negotiate, decide on the contents</w:t>
      </w:r>
      <w:r w:rsidR="0042053B" w:rsidRPr="00C468C9">
        <w:rPr>
          <w:rFonts w:ascii="Arial" w:hAnsi="Arial" w:cs="Arial"/>
          <w:color w:val="010000"/>
          <w:sz w:val="20"/>
        </w:rPr>
        <w:t>,</w:t>
      </w:r>
      <w:r w:rsidRPr="00C468C9">
        <w:rPr>
          <w:rFonts w:ascii="Arial" w:hAnsi="Arial" w:cs="Arial"/>
          <w:color w:val="010000"/>
          <w:sz w:val="20"/>
        </w:rPr>
        <w:t xml:space="preserve"> and sign agreements, documents, </w:t>
      </w:r>
      <w:r w:rsidR="0042053B" w:rsidRPr="00C468C9">
        <w:rPr>
          <w:rFonts w:ascii="Arial" w:hAnsi="Arial" w:cs="Arial"/>
          <w:color w:val="010000"/>
          <w:sz w:val="20"/>
        </w:rPr>
        <w:t xml:space="preserve">and </w:t>
      </w:r>
      <w:r w:rsidRPr="00C468C9">
        <w:rPr>
          <w:rFonts w:ascii="Arial" w:hAnsi="Arial" w:cs="Arial"/>
          <w:color w:val="010000"/>
          <w:sz w:val="20"/>
        </w:rPr>
        <w:t>contracts (including amended and supplemented documents at different times (if any)) related to the Company’s transfer of shares after the approval of the Board of Directors.</w:t>
      </w:r>
    </w:p>
    <w:p w14:paraId="00000021" w14:textId="77777777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Decide on all issues and carry out all other necessary work to complete the tasks approved by the Board of Directors.</w:t>
      </w:r>
    </w:p>
    <w:p w14:paraId="00000022" w14:textId="2AC1F0AC" w:rsidR="000F6BA4" w:rsidRPr="00C468C9" w:rsidRDefault="00113CCB" w:rsidP="00311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 xml:space="preserve">The Legal Representative - General Manager of the Company has the </w:t>
      </w:r>
      <w:r w:rsidR="0042053B" w:rsidRPr="00C468C9">
        <w:rPr>
          <w:rFonts w:ascii="Arial" w:hAnsi="Arial" w:cs="Arial"/>
          <w:color w:val="010000"/>
          <w:sz w:val="20"/>
        </w:rPr>
        <w:t>right</w:t>
      </w:r>
      <w:r w:rsidRPr="00C468C9">
        <w:rPr>
          <w:rFonts w:ascii="Arial" w:hAnsi="Arial" w:cs="Arial"/>
          <w:color w:val="010000"/>
          <w:sz w:val="20"/>
        </w:rPr>
        <w:t xml:space="preserve"> to authorize other organizations/individuals to implement the authorized contents.</w:t>
      </w:r>
    </w:p>
    <w:p w14:paraId="00000023" w14:textId="77777777" w:rsidR="000F6BA4" w:rsidRPr="00C468C9" w:rsidRDefault="00113CCB" w:rsidP="003118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68C9">
        <w:rPr>
          <w:rFonts w:ascii="Arial" w:hAnsi="Arial" w:cs="Arial"/>
          <w:color w:val="010000"/>
          <w:sz w:val="20"/>
        </w:rPr>
        <w:t>‎‎Article 4. This Resolution takes effect from the date of its signing. Relevant departments and individuals are responsible for implementing this Resolution.</w:t>
      </w:r>
    </w:p>
    <w:sectPr w:rsidR="000F6BA4" w:rsidRPr="00C468C9" w:rsidSect="00AA787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930"/>
    <w:multiLevelType w:val="multilevel"/>
    <w:tmpl w:val="C778D8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F152DC"/>
    <w:multiLevelType w:val="multilevel"/>
    <w:tmpl w:val="EB6C4D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F7546B4"/>
    <w:multiLevelType w:val="multilevel"/>
    <w:tmpl w:val="6FA236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4"/>
    <w:rsid w:val="000F6BA4"/>
    <w:rsid w:val="00113CCB"/>
    <w:rsid w:val="0031184E"/>
    <w:rsid w:val="0042053B"/>
    <w:rsid w:val="007F52DA"/>
    <w:rsid w:val="0097691F"/>
    <w:rsid w:val="00AA7878"/>
    <w:rsid w:val="00C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FE694"/>
  <w15:docId w15:val="{A3BAE299-091C-4173-AD8A-FA2290A1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7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01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Qy97lRGiBQLH4oa2blRHbkVzAg==">CgMxLjA4AHIhMUtGdHF1NUJvczVmYXR4a2lLTDVuWWVHNnFGMnNDVXFN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2024-06-13T03:26:00Z</dcterms:created>
  <dcterms:modified xsi:type="dcterms:W3CDTF">2024-06-14T03:13:00Z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83e36ac8fe4b3a6030326aef19aae08ebe9f0240ef154ecb0f66f7f7e50957bc</vt:lpwstr>
  </property>
</Properties>
</file>