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110D" w:rsidRPr="00680B54" w:rsidRDefault="00304FAD" w:rsidP="00441F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80B54">
        <w:rPr>
          <w:rFonts w:ascii="Arial" w:hAnsi="Arial" w:cs="Arial"/>
          <w:b/>
          <w:color w:val="010000"/>
          <w:sz w:val="20"/>
        </w:rPr>
        <w:t>CMD: Board Resolution</w:t>
      </w:r>
    </w:p>
    <w:p w14:paraId="00000002" w14:textId="77777777" w:rsidR="0065110D" w:rsidRPr="00680B54" w:rsidRDefault="00304FAD" w:rsidP="00441F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0B54">
        <w:rPr>
          <w:rFonts w:ascii="Arial" w:hAnsi="Arial" w:cs="Arial"/>
          <w:color w:val="010000"/>
          <w:sz w:val="20"/>
        </w:rPr>
        <w:t>On June 12, 2024, Construction Material &amp; Interior Decoration Joint Stock Company announced Resolution No. 83/NQ-HDQT on dividend prepayment for the first round of 2024 as follows:</w:t>
      </w:r>
    </w:p>
    <w:p w14:paraId="00000003" w14:textId="77777777" w:rsidR="0065110D" w:rsidRPr="00680B54" w:rsidRDefault="00304FAD" w:rsidP="00441F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0B54">
        <w:rPr>
          <w:rFonts w:ascii="Arial" w:hAnsi="Arial" w:cs="Arial"/>
          <w:color w:val="010000"/>
          <w:sz w:val="20"/>
        </w:rPr>
        <w:t>Article 1: Approve recording the list of shareholders to receive cash dividend prepayment for the first round in 2024 as follows:</w:t>
      </w:r>
    </w:p>
    <w:p w14:paraId="00000004" w14:textId="77777777" w:rsidR="0065110D" w:rsidRPr="00680B54" w:rsidRDefault="00304FAD" w:rsidP="0044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0B54">
        <w:rPr>
          <w:rFonts w:ascii="Arial" w:hAnsi="Arial" w:cs="Arial"/>
          <w:color w:val="010000"/>
          <w:sz w:val="20"/>
        </w:rPr>
        <w:t>The exercise rate is 10%/share (shareholders will receive VND 1,000 for every share they own).</w:t>
      </w:r>
    </w:p>
    <w:p w14:paraId="00000005" w14:textId="77777777" w:rsidR="0065110D" w:rsidRPr="00680B54" w:rsidRDefault="00304FAD" w:rsidP="0044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0B54">
        <w:rPr>
          <w:rFonts w:ascii="Arial" w:hAnsi="Arial" w:cs="Arial"/>
          <w:color w:val="010000"/>
          <w:sz w:val="20"/>
        </w:rPr>
        <w:t>Payment method: In cash.</w:t>
      </w:r>
    </w:p>
    <w:p w14:paraId="00000006" w14:textId="77777777" w:rsidR="0065110D" w:rsidRPr="00680B54" w:rsidRDefault="00304FAD" w:rsidP="0044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0B54">
        <w:rPr>
          <w:rFonts w:ascii="Arial" w:hAnsi="Arial" w:cs="Arial"/>
          <w:color w:val="010000"/>
          <w:sz w:val="20"/>
        </w:rPr>
        <w:t>Record date for the list of shareholders: June 28, 2024.</w:t>
      </w:r>
      <w:bookmarkStart w:id="0" w:name="_GoBack"/>
      <w:bookmarkEnd w:id="0"/>
    </w:p>
    <w:p w14:paraId="00000007" w14:textId="77777777" w:rsidR="0065110D" w:rsidRPr="00680B54" w:rsidRDefault="00304FAD" w:rsidP="00441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0B54">
        <w:rPr>
          <w:rFonts w:ascii="Arial" w:hAnsi="Arial" w:cs="Arial"/>
          <w:color w:val="010000"/>
          <w:sz w:val="20"/>
        </w:rPr>
        <w:t>Dividend payment date: July 15, 2024.</w:t>
      </w:r>
    </w:p>
    <w:p w14:paraId="00000008" w14:textId="77777777" w:rsidR="0065110D" w:rsidRPr="00680B54" w:rsidRDefault="00304FAD" w:rsidP="00441F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0B54">
        <w:rPr>
          <w:rFonts w:ascii="Arial" w:hAnsi="Arial" w:cs="Arial"/>
          <w:color w:val="010000"/>
          <w:sz w:val="20"/>
        </w:rPr>
        <w:t>Article 2: The General Manager and related departments are assigned to be responsible for the organization and implementation of this Resolution.</w:t>
      </w:r>
    </w:p>
    <w:p w14:paraId="00000009" w14:textId="77777777" w:rsidR="0065110D" w:rsidRPr="00680B54" w:rsidRDefault="00304FAD" w:rsidP="00441F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80B54">
        <w:rPr>
          <w:rFonts w:ascii="Arial" w:hAnsi="Arial" w:cs="Arial"/>
          <w:color w:val="010000"/>
          <w:sz w:val="20"/>
        </w:rPr>
        <w:t>Article 3: This Resolution was approved by members of the Board of Directors and took effect from the date of its signing.</w:t>
      </w:r>
    </w:p>
    <w:sectPr w:rsidR="0065110D" w:rsidRPr="00680B54" w:rsidSect="00AD1CF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5F15"/>
    <w:multiLevelType w:val="multilevel"/>
    <w:tmpl w:val="3EAEFF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0D"/>
    <w:rsid w:val="00304FAD"/>
    <w:rsid w:val="00386EA8"/>
    <w:rsid w:val="00441F24"/>
    <w:rsid w:val="005340C1"/>
    <w:rsid w:val="0065110D"/>
    <w:rsid w:val="00680B54"/>
    <w:rsid w:val="00AD1CFA"/>
    <w:rsid w:val="00BC5406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74810B-4FB7-40EF-BE97-3EC801A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3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z2VhpWPinIkop3DMWQ5OM8CfiQ==">CgMxLjA4AHIhMW04NEQtaHJhSEVVMUt5OEVPd1JrUEZuVTY2X0JfRjlC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692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9</cp:revision>
  <dcterms:created xsi:type="dcterms:W3CDTF">2024-06-14T04:00:00Z</dcterms:created>
  <dcterms:modified xsi:type="dcterms:W3CDTF">2024-06-17T02:38:00Z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4987170a4efb4773f2a639a0a98b4b44532923ae516105fd8430ed4c6ffefd12</vt:lpwstr>
  </property>
</Properties>
</file>